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E3BA19" w14:textId="77777777" w:rsidR="00B76665" w:rsidRDefault="00B76665" w:rsidP="00732768">
      <w:pPr>
        <w:pStyle w:val="Normal1"/>
        <w:rPr>
          <w:rFonts w:eastAsia="Calibri"/>
          <w:b/>
          <w:color w:val="000000" w:themeColor="text1"/>
          <w:sz w:val="24"/>
          <w:szCs w:val="24"/>
        </w:rPr>
      </w:pPr>
    </w:p>
    <w:p w14:paraId="49E20AF1" w14:textId="4C41E612" w:rsidR="00732768" w:rsidRPr="006206D7" w:rsidRDefault="00732768" w:rsidP="00732768">
      <w:pPr>
        <w:pStyle w:val="Normal1"/>
        <w:rPr>
          <w:rFonts w:eastAsia="Calibri"/>
          <w:b/>
          <w:color w:val="000000" w:themeColor="text1"/>
          <w:sz w:val="24"/>
          <w:szCs w:val="24"/>
        </w:rPr>
      </w:pPr>
      <w:r w:rsidRPr="006206D7">
        <w:rPr>
          <w:rFonts w:eastAsia="Calibri"/>
          <w:b/>
          <w:color w:val="000000" w:themeColor="text1"/>
          <w:sz w:val="24"/>
          <w:szCs w:val="24"/>
        </w:rPr>
        <w:t>EDITAL DO PREGÃO ELETRÔNICO Nº</w:t>
      </w:r>
      <w:r w:rsidR="00C02F1D">
        <w:rPr>
          <w:rFonts w:eastAsia="Calibri"/>
          <w:b/>
          <w:color w:val="000000" w:themeColor="text1"/>
          <w:sz w:val="24"/>
          <w:szCs w:val="24"/>
        </w:rPr>
        <w:t xml:space="preserve"> 064</w:t>
      </w:r>
      <w:r w:rsidRPr="006206D7">
        <w:rPr>
          <w:rFonts w:eastAsia="Calibri"/>
          <w:b/>
          <w:color w:val="000000" w:themeColor="text1"/>
          <w:sz w:val="24"/>
          <w:szCs w:val="24"/>
        </w:rPr>
        <w:t>/202</w:t>
      </w:r>
      <w:r w:rsidR="00405461">
        <w:rPr>
          <w:rFonts w:eastAsia="Calibri"/>
          <w:b/>
          <w:color w:val="000000" w:themeColor="text1"/>
          <w:sz w:val="24"/>
          <w:szCs w:val="24"/>
        </w:rPr>
        <w:t>2</w:t>
      </w:r>
    </w:p>
    <w:p w14:paraId="7FCA8A2D" w14:textId="07BB94E3" w:rsidR="00732768" w:rsidRPr="006206D7" w:rsidRDefault="00732768" w:rsidP="00732768">
      <w:pPr>
        <w:pStyle w:val="Normal1"/>
        <w:widowControl/>
        <w:rPr>
          <w:rFonts w:eastAsia="Calibri"/>
          <w:b/>
          <w:color w:val="000000" w:themeColor="text1"/>
          <w:sz w:val="24"/>
          <w:szCs w:val="24"/>
        </w:rPr>
      </w:pPr>
      <w:r w:rsidRPr="006206D7">
        <w:rPr>
          <w:rFonts w:eastAsia="Calibri"/>
          <w:b/>
          <w:color w:val="000000" w:themeColor="text1"/>
          <w:sz w:val="24"/>
          <w:szCs w:val="24"/>
        </w:rPr>
        <w:t xml:space="preserve">PROCESSO ADMINISTRATIVO </w:t>
      </w:r>
      <w:r w:rsidR="002B6E44">
        <w:rPr>
          <w:rFonts w:eastAsia="Calibri"/>
          <w:b/>
          <w:color w:val="000000" w:themeColor="text1"/>
          <w:sz w:val="24"/>
          <w:szCs w:val="24"/>
        </w:rPr>
        <w:t>SES-PRO-2022/31553</w:t>
      </w:r>
    </w:p>
    <w:p w14:paraId="1823DD42" w14:textId="77777777" w:rsidR="00732768" w:rsidRPr="006206D7" w:rsidRDefault="00732768" w:rsidP="00732768">
      <w:pPr>
        <w:pStyle w:val="Normal1"/>
        <w:widowControl/>
        <w:rPr>
          <w:rFonts w:eastAsia="Calibri"/>
          <w:color w:val="000000" w:themeColor="text1"/>
          <w:sz w:val="24"/>
          <w:szCs w:val="24"/>
        </w:rPr>
      </w:pPr>
    </w:p>
    <w:p w14:paraId="32EBD8A9" w14:textId="505CB5DD" w:rsidR="00732768" w:rsidRPr="000F2C16" w:rsidRDefault="00732768" w:rsidP="003467BC">
      <w:pPr>
        <w:spacing w:before="120"/>
        <w:jc w:val="both"/>
        <w:rPr>
          <w:b/>
          <w:i/>
          <w:sz w:val="22"/>
          <w:szCs w:val="22"/>
        </w:rPr>
      </w:pPr>
      <w:r w:rsidRPr="000F2C16">
        <w:rPr>
          <w:rFonts w:eastAsia="Calibri"/>
          <w:b/>
        </w:rPr>
        <w:t>Objeto</w:t>
      </w:r>
      <w:r w:rsidRPr="000F2C16">
        <w:rPr>
          <w:rFonts w:eastAsia="Calibri"/>
          <w:b/>
          <w:i/>
        </w:rPr>
        <w:t>:</w:t>
      </w:r>
      <w:r w:rsidRPr="000F2C16">
        <w:rPr>
          <w:b/>
          <w:i/>
        </w:rPr>
        <w:t xml:space="preserve"> </w:t>
      </w:r>
      <w:r w:rsidR="00505CA9" w:rsidRPr="000F2C16">
        <w:rPr>
          <w:rFonts w:eastAsia="Calibri"/>
          <w:b/>
          <w:bCs/>
          <w:i/>
        </w:rPr>
        <w:t>“</w:t>
      </w:r>
      <w:r w:rsidR="000F2C16" w:rsidRPr="000F2C16">
        <w:rPr>
          <w:rFonts w:eastAsia="Calibri"/>
          <w:b/>
          <w:bCs/>
          <w:i/>
        </w:rPr>
        <w:t>Contratação de empresas especializadas em prestação de serviços médicos em Cirurgia Vascular</w:t>
      </w:r>
      <w:r w:rsidR="005417A5">
        <w:rPr>
          <w:rFonts w:eastAsia="Calibri"/>
          <w:b/>
          <w:bCs/>
          <w:i/>
        </w:rPr>
        <w:t xml:space="preserve"> </w:t>
      </w:r>
      <w:r w:rsidR="000F2C16" w:rsidRPr="000F2C16">
        <w:rPr>
          <w:rFonts w:eastAsia="Calibri"/>
          <w:b/>
          <w:bCs/>
          <w:i/>
        </w:rPr>
        <w:t>e Otorrinolaringologia, por meio de profissionais qualificados, no âmbito das unidades hospitalares sob a gestão direta da Secretaria de Estado de Saúde de Mato Grosso</w:t>
      </w:r>
      <w:r w:rsidR="00505CA9" w:rsidRPr="000F2C16">
        <w:rPr>
          <w:rFonts w:eastAsia="Calibri"/>
          <w:b/>
          <w:bCs/>
          <w:i/>
        </w:rPr>
        <w:t>”</w:t>
      </w:r>
      <w:r w:rsidRPr="000F2C16">
        <w:rPr>
          <w:b/>
          <w:i/>
        </w:rPr>
        <w:t>.</w:t>
      </w:r>
    </w:p>
    <w:p w14:paraId="1CE3A144" w14:textId="77777777" w:rsidR="00830A52" w:rsidRPr="006206D7" w:rsidRDefault="00830A52" w:rsidP="00732768">
      <w:pPr>
        <w:jc w:val="both"/>
        <w:rPr>
          <w:b/>
        </w:rPr>
      </w:pPr>
    </w:p>
    <w:p w14:paraId="63AE6752" w14:textId="77777777" w:rsidR="00FC0CCC" w:rsidRPr="006206D7" w:rsidRDefault="00FC0CCC" w:rsidP="00732768">
      <w:pPr>
        <w:jc w:val="both"/>
        <w:rPr>
          <w:b/>
        </w:rPr>
      </w:pPr>
    </w:p>
    <w:p w14:paraId="34BEA8C7" w14:textId="77777777" w:rsidR="00FC0CCC" w:rsidRPr="006206D7" w:rsidRDefault="00FC0CCC" w:rsidP="00732768">
      <w:pPr>
        <w:jc w:val="both"/>
        <w:rPr>
          <w:b/>
        </w:rPr>
      </w:pPr>
    </w:p>
    <w:p w14:paraId="115DBB07" w14:textId="77777777" w:rsidR="00FC0CCC" w:rsidRPr="006206D7" w:rsidRDefault="00FC0CCC" w:rsidP="00732768">
      <w:pPr>
        <w:jc w:val="both"/>
        <w:rPr>
          <w:b/>
        </w:rPr>
      </w:pPr>
    </w:p>
    <w:p w14:paraId="53DCC220" w14:textId="77777777" w:rsidR="00FC0CCC" w:rsidRPr="006206D7" w:rsidRDefault="00FC0CCC" w:rsidP="00732768">
      <w:pPr>
        <w:jc w:val="both"/>
        <w:rPr>
          <w:b/>
          <w:color w:val="000000" w:themeColor="text1"/>
        </w:rPr>
      </w:pPr>
    </w:p>
    <w:p w14:paraId="57102382" w14:textId="5F1F7DC7" w:rsidR="00FC0CCC" w:rsidRPr="006206D7" w:rsidRDefault="00FC0CCC" w:rsidP="00FC0CCC">
      <w:pPr>
        <w:rPr>
          <w:b/>
          <w:color w:val="000000" w:themeColor="text1"/>
        </w:rPr>
      </w:pPr>
      <w:r w:rsidRPr="006206D7">
        <w:rPr>
          <w:b/>
          <w:color w:val="000000" w:themeColor="text1"/>
        </w:rPr>
        <w:t xml:space="preserve">Data da sessão: </w:t>
      </w:r>
      <w:r w:rsidR="00F55922">
        <w:rPr>
          <w:b/>
          <w:color w:val="000000" w:themeColor="text1"/>
        </w:rPr>
        <w:t>12/09/2022</w:t>
      </w:r>
    </w:p>
    <w:p w14:paraId="212F22EC" w14:textId="55E4D04D" w:rsidR="00FC0CCC" w:rsidRPr="006206D7" w:rsidRDefault="00084DC8" w:rsidP="00FC0CCC">
      <w:pPr>
        <w:rPr>
          <w:b/>
          <w:color w:val="000000" w:themeColor="text1"/>
        </w:rPr>
      </w:pPr>
      <w:r>
        <w:rPr>
          <w:b/>
          <w:color w:val="000000" w:themeColor="text1"/>
        </w:rPr>
        <w:t xml:space="preserve">Horário: </w:t>
      </w:r>
      <w:r w:rsidR="00F55922">
        <w:rPr>
          <w:b/>
          <w:color w:val="000000" w:themeColor="text1"/>
        </w:rPr>
        <w:t>09</w:t>
      </w:r>
      <w:r>
        <w:rPr>
          <w:b/>
          <w:color w:val="000000" w:themeColor="text1"/>
        </w:rPr>
        <w:t>h</w:t>
      </w:r>
      <w:r w:rsidR="00F55922">
        <w:rPr>
          <w:b/>
          <w:color w:val="000000" w:themeColor="text1"/>
        </w:rPr>
        <w:t>00</w:t>
      </w:r>
      <w:r>
        <w:rPr>
          <w:b/>
          <w:color w:val="000000" w:themeColor="text1"/>
        </w:rPr>
        <w:t>min</w:t>
      </w:r>
      <w:r w:rsidR="00FC0CCC" w:rsidRPr="006206D7">
        <w:rPr>
          <w:b/>
          <w:color w:val="000000" w:themeColor="text1"/>
        </w:rPr>
        <w:t xml:space="preserve"> (horário de Brasília)</w:t>
      </w:r>
    </w:p>
    <w:p w14:paraId="285B7268" w14:textId="77777777" w:rsidR="00FC0CCC" w:rsidRPr="006206D7" w:rsidRDefault="00FC0CCC" w:rsidP="00FC0CCC">
      <w:pPr>
        <w:jc w:val="both"/>
        <w:rPr>
          <w:b/>
          <w:color w:val="000000" w:themeColor="text1"/>
        </w:rPr>
      </w:pPr>
      <w:r w:rsidRPr="006206D7">
        <w:rPr>
          <w:b/>
          <w:color w:val="000000" w:themeColor="text1"/>
        </w:rPr>
        <w:t xml:space="preserve">Local: Portal de Compras do Governo Federal – </w:t>
      </w:r>
      <w:hyperlink r:id="rId8" w:history="1">
        <w:r w:rsidR="00843202" w:rsidRPr="006206D7">
          <w:rPr>
            <w:rStyle w:val="Hyperlink"/>
          </w:rPr>
          <w:t>Compras — Português (Brasil) (www.gov.br)</w:t>
        </w:r>
      </w:hyperlink>
    </w:p>
    <w:p w14:paraId="5740BBDF" w14:textId="77777777" w:rsidR="00FC0CCC" w:rsidRPr="006206D7" w:rsidRDefault="002518E8" w:rsidP="00FC0CCC">
      <w:pPr>
        <w:rPr>
          <w:rFonts w:eastAsia="Calibri"/>
          <w:b/>
          <w:color w:val="000000" w:themeColor="text1"/>
        </w:rPr>
      </w:pPr>
      <w:r>
        <w:rPr>
          <w:rFonts w:eastAsia="Calibri"/>
          <w:b/>
          <w:color w:val="000000" w:themeColor="text1"/>
        </w:rPr>
        <w:t>UASG: 926289</w:t>
      </w:r>
    </w:p>
    <w:p w14:paraId="69744DC6" w14:textId="77777777" w:rsidR="00FC0CCC" w:rsidRPr="006206D7" w:rsidRDefault="00FC0CCC" w:rsidP="00732768">
      <w:pPr>
        <w:jc w:val="both"/>
        <w:rPr>
          <w:b/>
          <w:color w:val="000000" w:themeColor="text1"/>
        </w:rPr>
      </w:pPr>
    </w:p>
    <w:p w14:paraId="2DD8971F" w14:textId="209083A6" w:rsidR="00732768" w:rsidRPr="006206D7" w:rsidRDefault="00732768" w:rsidP="00732768">
      <w:pPr>
        <w:rPr>
          <w:color w:val="000000" w:themeColor="text1"/>
        </w:rPr>
      </w:pPr>
      <w:r w:rsidRPr="006206D7">
        <w:rPr>
          <w:rFonts w:eastAsia="Calibri"/>
          <w:color w:val="000000" w:themeColor="text1"/>
        </w:rPr>
        <w:t>Pregoeiro:</w:t>
      </w:r>
      <w:r w:rsidRPr="006206D7">
        <w:rPr>
          <w:color w:val="000000" w:themeColor="text1"/>
        </w:rPr>
        <w:t xml:space="preserve"> </w:t>
      </w:r>
      <w:r w:rsidR="00C02F1D">
        <w:rPr>
          <w:rFonts w:eastAsia="Calibri"/>
          <w:color w:val="000000" w:themeColor="text1"/>
        </w:rPr>
        <w:t>Ideuzete Maria da Silva</w:t>
      </w:r>
    </w:p>
    <w:p w14:paraId="692A5335" w14:textId="77777777" w:rsidR="00732768" w:rsidRPr="006206D7" w:rsidRDefault="00084DC8" w:rsidP="00732768">
      <w:pPr>
        <w:rPr>
          <w:rFonts w:eastAsia="Calibri"/>
          <w:color w:val="000000" w:themeColor="text1"/>
        </w:rPr>
      </w:pPr>
      <w:r>
        <w:rPr>
          <w:rFonts w:eastAsia="Calibri"/>
          <w:color w:val="000000" w:themeColor="text1"/>
        </w:rPr>
        <w:t>Telefone: (065) 3613-5410</w:t>
      </w:r>
    </w:p>
    <w:p w14:paraId="17C6F505" w14:textId="77777777" w:rsidR="00732768" w:rsidRPr="006206D7" w:rsidRDefault="00732768" w:rsidP="00732768">
      <w:pPr>
        <w:rPr>
          <w:rFonts w:eastAsia="Calibri"/>
          <w:color w:val="000000" w:themeColor="text1"/>
        </w:rPr>
      </w:pPr>
      <w:r w:rsidRPr="006206D7">
        <w:rPr>
          <w:rFonts w:eastAsia="Calibri"/>
          <w:color w:val="000000" w:themeColor="text1"/>
        </w:rPr>
        <w:t>At</w:t>
      </w:r>
      <w:r w:rsidR="00084DC8">
        <w:rPr>
          <w:rFonts w:eastAsia="Calibri"/>
          <w:color w:val="000000" w:themeColor="text1"/>
        </w:rPr>
        <w:t>endimento: 09h00min às 17h00min</w:t>
      </w:r>
    </w:p>
    <w:p w14:paraId="46B26F59" w14:textId="77777777" w:rsidR="003D5667" w:rsidRPr="006206D7" w:rsidRDefault="00732768" w:rsidP="00732768">
      <w:pPr>
        <w:rPr>
          <w:rStyle w:val="Hyperlink"/>
          <w:rFonts w:eastAsia="Calibri"/>
          <w:color w:val="000000" w:themeColor="text1"/>
        </w:rPr>
      </w:pPr>
      <w:r w:rsidRPr="006206D7">
        <w:rPr>
          <w:rFonts w:eastAsia="Calibri"/>
          <w:color w:val="000000" w:themeColor="text1"/>
        </w:rPr>
        <w:t xml:space="preserve">E-mail: </w:t>
      </w:r>
      <w:hyperlink r:id="rId9" w:history="1">
        <w:r w:rsidR="003467BC" w:rsidRPr="006206D7">
          <w:rPr>
            <w:rStyle w:val="Hyperlink"/>
            <w:rFonts w:eastAsia="Calibri"/>
            <w:color w:val="000000" w:themeColor="text1"/>
          </w:rPr>
          <w:t>pregao02@ses.mt.gov.br</w:t>
        </w:r>
      </w:hyperlink>
    </w:p>
    <w:p w14:paraId="46667B74" w14:textId="77777777" w:rsidR="00245F10" w:rsidRPr="006206D7" w:rsidRDefault="00245F10" w:rsidP="00245F10">
      <w:pPr>
        <w:rPr>
          <w:color w:val="000000" w:themeColor="text1"/>
        </w:rPr>
      </w:pPr>
    </w:p>
    <w:p w14:paraId="649AEDFA" w14:textId="77777777" w:rsidR="003D5667" w:rsidRPr="006206D7" w:rsidRDefault="00F20C74" w:rsidP="00245F10">
      <w:pPr>
        <w:rPr>
          <w:b/>
          <w:color w:val="000000" w:themeColor="text1"/>
          <w:u w:val="single"/>
        </w:rPr>
      </w:pPr>
      <w:r>
        <w:rPr>
          <w:b/>
          <w:color w:val="000000" w:themeColor="text1"/>
          <w:u w:val="single"/>
        </w:rPr>
        <w:t>SISTEMA COMPRAS</w:t>
      </w:r>
    </w:p>
    <w:p w14:paraId="26A86BAF" w14:textId="77777777" w:rsidR="00245F10" w:rsidRPr="006206D7" w:rsidRDefault="00245F10" w:rsidP="00245F10">
      <w:pPr>
        <w:rPr>
          <w:rFonts w:eastAsia="Calibri"/>
          <w:color w:val="000000" w:themeColor="text1"/>
        </w:rPr>
      </w:pPr>
      <w:r w:rsidRPr="006206D7">
        <w:rPr>
          <w:rFonts w:eastAsia="Calibri"/>
          <w:color w:val="000000" w:themeColor="text1"/>
        </w:rPr>
        <w:t>Suporte Técnico: 0800 978 9001 - WhatsApp - Lia (61) 99645-2287</w:t>
      </w:r>
    </w:p>
    <w:p w14:paraId="2637E694" w14:textId="77777777" w:rsidR="00245F10" w:rsidRPr="006206D7" w:rsidRDefault="00245F10" w:rsidP="00245F10">
      <w:pPr>
        <w:rPr>
          <w:b/>
          <w:color w:val="000000" w:themeColor="text1"/>
        </w:rPr>
      </w:pPr>
      <w:r w:rsidRPr="006206D7">
        <w:rPr>
          <w:rFonts w:eastAsia="Calibri"/>
          <w:color w:val="000000" w:themeColor="text1"/>
        </w:rPr>
        <w:t>Suporte realizado de segunda à sexta-feira</w:t>
      </w:r>
      <w:r w:rsidR="00733189" w:rsidRPr="006206D7">
        <w:rPr>
          <w:rFonts w:eastAsia="Calibri"/>
          <w:color w:val="000000" w:themeColor="text1"/>
        </w:rPr>
        <w:t>, de 07h00min as 20h00min (horas</w:t>
      </w:r>
      <w:r w:rsidRPr="006206D7">
        <w:rPr>
          <w:rFonts w:eastAsia="Calibri"/>
          <w:color w:val="000000" w:themeColor="text1"/>
        </w:rPr>
        <w:t>)</w:t>
      </w:r>
    </w:p>
    <w:p w14:paraId="4995729D" w14:textId="77777777" w:rsidR="00245F10" w:rsidRPr="006206D7" w:rsidRDefault="00245F10" w:rsidP="00245F10">
      <w:pPr>
        <w:jc w:val="center"/>
        <w:rPr>
          <w:b/>
        </w:rPr>
      </w:pPr>
    </w:p>
    <w:p w14:paraId="055AC961" w14:textId="77777777" w:rsidR="00732768" w:rsidRPr="006206D7" w:rsidRDefault="00245F10">
      <w:pPr>
        <w:rPr>
          <w:b/>
        </w:rPr>
      </w:pPr>
      <w:r w:rsidRPr="006206D7">
        <w:rPr>
          <w:b/>
          <w:noProof/>
        </w:rPr>
        <mc:AlternateContent>
          <mc:Choice Requires="wps">
            <w:drawing>
              <wp:anchor distT="0" distB="0" distL="114300" distR="114300" simplePos="0" relativeHeight="251661312" behindDoc="0" locked="0" layoutInCell="1" allowOverlap="1" wp14:anchorId="5C54593D" wp14:editId="2AF07159">
                <wp:simplePos x="0" y="0"/>
                <wp:positionH relativeFrom="column">
                  <wp:posOffset>4915148</wp:posOffset>
                </wp:positionH>
                <wp:positionV relativeFrom="paragraph">
                  <wp:posOffset>6168445</wp:posOffset>
                </wp:positionV>
                <wp:extent cx="858741" cy="214685"/>
                <wp:effectExtent l="0" t="0" r="17780" b="13970"/>
                <wp:wrapNone/>
                <wp:docPr id="4" name="Elipse 4"/>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270C8E4" id="Elipse 4" o:spid="_x0000_s1026" style="position:absolute;margin-left:387pt;margin-top:485.7pt;width:67.6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" fillcolor="white [3212]" strokecolor="white [3212]" strokeweight="1pt">
                <v:stroke joinstyle="miter"/>
              </v:oval>
            </w:pict>
          </mc:Fallback>
        </mc:AlternateContent>
      </w:r>
      <w:r w:rsidRPr="006206D7">
        <w:rPr>
          <w:b/>
        </w:rPr>
        <w:br w:type="page"/>
      </w:r>
      <w:r w:rsidR="00FA3198" w:rsidRPr="006206D7">
        <w:rPr>
          <w:b/>
          <w:noProof/>
        </w:rPr>
        <mc:AlternateContent>
          <mc:Choice Requires="wps">
            <w:drawing>
              <wp:anchor distT="0" distB="0" distL="114300" distR="114300" simplePos="0" relativeHeight="251659264" behindDoc="0" locked="0" layoutInCell="1" allowOverlap="1" wp14:anchorId="6539244B" wp14:editId="5C323D97">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D81178A"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p>
    <w:p w14:paraId="06EC47A3" w14:textId="77777777" w:rsidR="006F753E" w:rsidRPr="006206D7" w:rsidRDefault="006F753E" w:rsidP="006F753E">
      <w:pPr>
        <w:jc w:val="center"/>
        <w:rPr>
          <w:b/>
        </w:rPr>
      </w:pPr>
      <w:r w:rsidRPr="006206D7">
        <w:rPr>
          <w:b/>
        </w:rPr>
        <w:lastRenderedPageBreak/>
        <w:t>SUMÁRIO</w:t>
      </w:r>
    </w:p>
    <w:p w14:paraId="3184F0F0" w14:textId="77777777" w:rsidR="006F753E" w:rsidRPr="006206D7" w:rsidRDefault="006F753E" w:rsidP="006F753E">
      <w:pPr>
        <w:jc w:val="center"/>
        <w:rPr>
          <w:b/>
        </w:rPr>
      </w:pPr>
    </w:p>
    <w:p w14:paraId="70D6EB8F" w14:textId="1B1E3BBB" w:rsidR="00F55922" w:rsidRDefault="006F753E">
      <w:pPr>
        <w:pStyle w:val="Sumrio1"/>
        <w:rPr>
          <w:rFonts w:asciiTheme="minorHAnsi" w:eastAsiaTheme="minorEastAsia" w:hAnsiTheme="minorHAnsi" w:cstheme="minorBidi"/>
          <w:b w:val="0"/>
          <w:bCs w:val="0"/>
          <w:caps w:val="0"/>
          <w:noProof/>
          <w:sz w:val="22"/>
          <w:szCs w:val="22"/>
        </w:rPr>
      </w:pPr>
      <w:r w:rsidRPr="006206D7">
        <w:rPr>
          <w:rFonts w:ascii="Times New Roman" w:hAnsi="Times New Roman"/>
          <w:smallCaps/>
          <w:noProof/>
        </w:rPr>
        <w:fldChar w:fldCharType="begin"/>
      </w:r>
      <w:r w:rsidRPr="006206D7">
        <w:rPr>
          <w:rFonts w:ascii="Times New Roman" w:hAnsi="Times New Roman"/>
        </w:rPr>
        <w:instrText xml:space="preserve"> TOC \o "1-3" \h \z \t "01- Titulo;2;00- Titulo Edital;1;00 Teste;2" </w:instrText>
      </w:r>
      <w:r w:rsidRPr="006206D7">
        <w:rPr>
          <w:rFonts w:ascii="Times New Roman" w:hAnsi="Times New Roman"/>
          <w:smallCaps/>
          <w:noProof/>
        </w:rPr>
        <w:fldChar w:fldCharType="separate"/>
      </w:r>
      <w:hyperlink w:anchor="_Toc112163313" w:history="1">
        <w:r w:rsidR="00F55922" w:rsidRPr="00E2019B">
          <w:rPr>
            <w:rStyle w:val="Hyperlink"/>
            <w:noProof/>
          </w:rPr>
          <w:t>EDITAL DO PREGÃO ELETRÔNICO Nº. 064/2022</w:t>
        </w:r>
        <w:r w:rsidR="00F55922">
          <w:rPr>
            <w:noProof/>
            <w:webHidden/>
          </w:rPr>
          <w:tab/>
        </w:r>
        <w:r w:rsidR="00F55922">
          <w:rPr>
            <w:noProof/>
            <w:webHidden/>
          </w:rPr>
          <w:fldChar w:fldCharType="begin"/>
        </w:r>
        <w:r w:rsidR="00F55922">
          <w:rPr>
            <w:noProof/>
            <w:webHidden/>
          </w:rPr>
          <w:instrText xml:space="preserve"> PAGEREF _Toc112163313 \h </w:instrText>
        </w:r>
        <w:r w:rsidR="00F55922">
          <w:rPr>
            <w:noProof/>
            <w:webHidden/>
          </w:rPr>
        </w:r>
        <w:r w:rsidR="00F55922">
          <w:rPr>
            <w:noProof/>
            <w:webHidden/>
          </w:rPr>
          <w:fldChar w:fldCharType="separate"/>
        </w:r>
        <w:r w:rsidR="00F55922">
          <w:rPr>
            <w:noProof/>
            <w:webHidden/>
          </w:rPr>
          <w:t>4</w:t>
        </w:r>
        <w:r w:rsidR="00F55922">
          <w:rPr>
            <w:noProof/>
            <w:webHidden/>
          </w:rPr>
          <w:fldChar w:fldCharType="end"/>
        </w:r>
      </w:hyperlink>
    </w:p>
    <w:p w14:paraId="0017B780" w14:textId="3ABA35EC" w:rsidR="00F55922" w:rsidRDefault="00F55922">
      <w:pPr>
        <w:pStyle w:val="Sumrio2"/>
        <w:rPr>
          <w:rFonts w:asciiTheme="minorHAnsi" w:eastAsiaTheme="minorEastAsia" w:hAnsiTheme="minorHAnsi" w:cstheme="minorBidi"/>
          <w:smallCaps w:val="0"/>
          <w:sz w:val="22"/>
          <w:szCs w:val="22"/>
        </w:rPr>
      </w:pPr>
      <w:hyperlink w:anchor="_Toc112163314" w:history="1">
        <w:r w:rsidRPr="00E2019B">
          <w:rPr>
            <w:rStyle w:val="Hyperlink"/>
          </w:rPr>
          <w:t>1 PREÂMBULO</w:t>
        </w:r>
        <w:r>
          <w:rPr>
            <w:webHidden/>
          </w:rPr>
          <w:tab/>
        </w:r>
        <w:r>
          <w:rPr>
            <w:webHidden/>
          </w:rPr>
          <w:fldChar w:fldCharType="begin"/>
        </w:r>
        <w:r>
          <w:rPr>
            <w:webHidden/>
          </w:rPr>
          <w:instrText xml:space="preserve"> PAGEREF _Toc112163314 \h </w:instrText>
        </w:r>
        <w:r>
          <w:rPr>
            <w:webHidden/>
          </w:rPr>
        </w:r>
        <w:r>
          <w:rPr>
            <w:webHidden/>
          </w:rPr>
          <w:fldChar w:fldCharType="separate"/>
        </w:r>
        <w:r>
          <w:rPr>
            <w:webHidden/>
          </w:rPr>
          <w:t>4</w:t>
        </w:r>
        <w:r>
          <w:rPr>
            <w:webHidden/>
          </w:rPr>
          <w:fldChar w:fldCharType="end"/>
        </w:r>
      </w:hyperlink>
    </w:p>
    <w:p w14:paraId="28E7685E" w14:textId="7DB1DC0D" w:rsidR="00F55922" w:rsidRDefault="00F55922">
      <w:pPr>
        <w:pStyle w:val="Sumrio2"/>
        <w:rPr>
          <w:rFonts w:asciiTheme="minorHAnsi" w:eastAsiaTheme="minorEastAsia" w:hAnsiTheme="minorHAnsi" w:cstheme="minorBidi"/>
          <w:smallCaps w:val="0"/>
          <w:sz w:val="22"/>
          <w:szCs w:val="22"/>
        </w:rPr>
      </w:pPr>
      <w:hyperlink w:anchor="_Toc112163315" w:history="1">
        <w:r w:rsidRPr="00E2019B">
          <w:rPr>
            <w:rStyle w:val="Hyperlink"/>
          </w:rPr>
          <w:t>2 DO OBJETO</w:t>
        </w:r>
        <w:r>
          <w:rPr>
            <w:webHidden/>
          </w:rPr>
          <w:tab/>
        </w:r>
        <w:r>
          <w:rPr>
            <w:webHidden/>
          </w:rPr>
          <w:fldChar w:fldCharType="begin"/>
        </w:r>
        <w:r>
          <w:rPr>
            <w:webHidden/>
          </w:rPr>
          <w:instrText xml:space="preserve"> PAGEREF _Toc112163315 \h </w:instrText>
        </w:r>
        <w:r>
          <w:rPr>
            <w:webHidden/>
          </w:rPr>
        </w:r>
        <w:r>
          <w:rPr>
            <w:webHidden/>
          </w:rPr>
          <w:fldChar w:fldCharType="separate"/>
        </w:r>
        <w:r>
          <w:rPr>
            <w:webHidden/>
          </w:rPr>
          <w:t>4</w:t>
        </w:r>
        <w:r>
          <w:rPr>
            <w:webHidden/>
          </w:rPr>
          <w:fldChar w:fldCharType="end"/>
        </w:r>
      </w:hyperlink>
    </w:p>
    <w:p w14:paraId="509BA0D6" w14:textId="1F066B61" w:rsidR="00F55922" w:rsidRDefault="00F55922">
      <w:pPr>
        <w:pStyle w:val="Sumrio2"/>
        <w:rPr>
          <w:rFonts w:asciiTheme="minorHAnsi" w:eastAsiaTheme="minorEastAsia" w:hAnsiTheme="minorHAnsi" w:cstheme="minorBidi"/>
          <w:smallCaps w:val="0"/>
          <w:sz w:val="22"/>
          <w:szCs w:val="22"/>
        </w:rPr>
      </w:pPr>
      <w:hyperlink w:anchor="_Toc112163316" w:history="1">
        <w:r w:rsidRPr="00E2019B">
          <w:rPr>
            <w:rStyle w:val="Hyperlink"/>
          </w:rPr>
          <w:t>3 DOS RECURSOS ORÇAMENTÁRIOS</w:t>
        </w:r>
        <w:r>
          <w:rPr>
            <w:webHidden/>
          </w:rPr>
          <w:tab/>
        </w:r>
        <w:r>
          <w:rPr>
            <w:webHidden/>
          </w:rPr>
          <w:fldChar w:fldCharType="begin"/>
        </w:r>
        <w:r>
          <w:rPr>
            <w:webHidden/>
          </w:rPr>
          <w:instrText xml:space="preserve"> PAGEREF _Toc112163316 \h </w:instrText>
        </w:r>
        <w:r>
          <w:rPr>
            <w:webHidden/>
          </w:rPr>
        </w:r>
        <w:r>
          <w:rPr>
            <w:webHidden/>
          </w:rPr>
          <w:fldChar w:fldCharType="separate"/>
        </w:r>
        <w:r>
          <w:rPr>
            <w:webHidden/>
          </w:rPr>
          <w:t>4</w:t>
        </w:r>
        <w:r>
          <w:rPr>
            <w:webHidden/>
          </w:rPr>
          <w:fldChar w:fldCharType="end"/>
        </w:r>
      </w:hyperlink>
    </w:p>
    <w:p w14:paraId="7D760C2D" w14:textId="0058DA3C" w:rsidR="00F55922" w:rsidRDefault="00F55922">
      <w:pPr>
        <w:pStyle w:val="Sumrio2"/>
        <w:rPr>
          <w:rFonts w:asciiTheme="minorHAnsi" w:eastAsiaTheme="minorEastAsia" w:hAnsiTheme="minorHAnsi" w:cstheme="minorBidi"/>
          <w:smallCaps w:val="0"/>
          <w:sz w:val="22"/>
          <w:szCs w:val="22"/>
        </w:rPr>
      </w:pPr>
      <w:hyperlink w:anchor="_Toc112163317" w:history="1">
        <w:r w:rsidRPr="00E2019B">
          <w:rPr>
            <w:rStyle w:val="Hyperlink"/>
          </w:rPr>
          <w:t>4 DO CREDENCIAMENTO</w:t>
        </w:r>
        <w:r>
          <w:rPr>
            <w:webHidden/>
          </w:rPr>
          <w:tab/>
        </w:r>
        <w:r>
          <w:rPr>
            <w:webHidden/>
          </w:rPr>
          <w:fldChar w:fldCharType="begin"/>
        </w:r>
        <w:r>
          <w:rPr>
            <w:webHidden/>
          </w:rPr>
          <w:instrText xml:space="preserve"> PAGEREF _Toc112163317 \h </w:instrText>
        </w:r>
        <w:r>
          <w:rPr>
            <w:webHidden/>
          </w:rPr>
        </w:r>
        <w:r>
          <w:rPr>
            <w:webHidden/>
          </w:rPr>
          <w:fldChar w:fldCharType="separate"/>
        </w:r>
        <w:r>
          <w:rPr>
            <w:webHidden/>
          </w:rPr>
          <w:t>5</w:t>
        </w:r>
        <w:r>
          <w:rPr>
            <w:webHidden/>
          </w:rPr>
          <w:fldChar w:fldCharType="end"/>
        </w:r>
      </w:hyperlink>
    </w:p>
    <w:p w14:paraId="34BE23C4" w14:textId="471CFDA5" w:rsidR="00F55922" w:rsidRDefault="00F55922">
      <w:pPr>
        <w:pStyle w:val="Sumrio2"/>
        <w:rPr>
          <w:rFonts w:asciiTheme="minorHAnsi" w:eastAsiaTheme="minorEastAsia" w:hAnsiTheme="minorHAnsi" w:cstheme="minorBidi"/>
          <w:smallCaps w:val="0"/>
          <w:sz w:val="22"/>
          <w:szCs w:val="22"/>
        </w:rPr>
      </w:pPr>
      <w:hyperlink w:anchor="_Toc112163318" w:history="1">
        <w:r w:rsidRPr="00E2019B">
          <w:rPr>
            <w:rStyle w:val="Hyperlink"/>
          </w:rPr>
          <w:t>5 DA PARTICIPAÇÃO NO PREGÃO</w:t>
        </w:r>
        <w:r>
          <w:rPr>
            <w:webHidden/>
          </w:rPr>
          <w:tab/>
        </w:r>
        <w:r>
          <w:rPr>
            <w:webHidden/>
          </w:rPr>
          <w:fldChar w:fldCharType="begin"/>
        </w:r>
        <w:r>
          <w:rPr>
            <w:webHidden/>
          </w:rPr>
          <w:instrText xml:space="preserve"> PAGEREF _Toc112163318 \h </w:instrText>
        </w:r>
        <w:r>
          <w:rPr>
            <w:webHidden/>
          </w:rPr>
        </w:r>
        <w:r>
          <w:rPr>
            <w:webHidden/>
          </w:rPr>
          <w:fldChar w:fldCharType="separate"/>
        </w:r>
        <w:r>
          <w:rPr>
            <w:webHidden/>
          </w:rPr>
          <w:t>5</w:t>
        </w:r>
        <w:r>
          <w:rPr>
            <w:webHidden/>
          </w:rPr>
          <w:fldChar w:fldCharType="end"/>
        </w:r>
      </w:hyperlink>
    </w:p>
    <w:p w14:paraId="7D6EF522" w14:textId="7FD8A6B7" w:rsidR="00F55922" w:rsidRDefault="00F55922">
      <w:pPr>
        <w:pStyle w:val="Sumrio2"/>
        <w:rPr>
          <w:rFonts w:asciiTheme="minorHAnsi" w:eastAsiaTheme="minorEastAsia" w:hAnsiTheme="minorHAnsi" w:cstheme="minorBidi"/>
          <w:smallCaps w:val="0"/>
          <w:sz w:val="22"/>
          <w:szCs w:val="22"/>
        </w:rPr>
      </w:pPr>
      <w:hyperlink w:anchor="_Toc112163319" w:history="1">
        <w:r w:rsidRPr="00E2019B">
          <w:rPr>
            <w:rStyle w:val="Hyperlink"/>
          </w:rPr>
          <w:t>6 DA APRESENTAÇÃO DA PROPOSTA</w:t>
        </w:r>
        <w:r>
          <w:rPr>
            <w:webHidden/>
          </w:rPr>
          <w:tab/>
        </w:r>
        <w:r>
          <w:rPr>
            <w:webHidden/>
          </w:rPr>
          <w:fldChar w:fldCharType="begin"/>
        </w:r>
        <w:r>
          <w:rPr>
            <w:webHidden/>
          </w:rPr>
          <w:instrText xml:space="preserve"> PAGEREF _Toc112163319 \h </w:instrText>
        </w:r>
        <w:r>
          <w:rPr>
            <w:webHidden/>
          </w:rPr>
        </w:r>
        <w:r>
          <w:rPr>
            <w:webHidden/>
          </w:rPr>
          <w:fldChar w:fldCharType="separate"/>
        </w:r>
        <w:r>
          <w:rPr>
            <w:webHidden/>
          </w:rPr>
          <w:t>7</w:t>
        </w:r>
        <w:r>
          <w:rPr>
            <w:webHidden/>
          </w:rPr>
          <w:fldChar w:fldCharType="end"/>
        </w:r>
      </w:hyperlink>
    </w:p>
    <w:p w14:paraId="24BF1EE0" w14:textId="5A6B4863" w:rsidR="00F55922" w:rsidRDefault="00F55922">
      <w:pPr>
        <w:pStyle w:val="Sumrio2"/>
        <w:rPr>
          <w:rFonts w:asciiTheme="minorHAnsi" w:eastAsiaTheme="minorEastAsia" w:hAnsiTheme="minorHAnsi" w:cstheme="minorBidi"/>
          <w:smallCaps w:val="0"/>
          <w:sz w:val="22"/>
          <w:szCs w:val="22"/>
        </w:rPr>
      </w:pPr>
      <w:hyperlink w:anchor="_Toc112163320" w:history="1">
        <w:r w:rsidRPr="00E2019B">
          <w:rPr>
            <w:rStyle w:val="Hyperlink"/>
          </w:rPr>
          <w:t>7 DO PREENCHIMENTO DA PROPOSTA</w:t>
        </w:r>
        <w:r>
          <w:rPr>
            <w:webHidden/>
          </w:rPr>
          <w:tab/>
        </w:r>
        <w:r>
          <w:rPr>
            <w:webHidden/>
          </w:rPr>
          <w:fldChar w:fldCharType="begin"/>
        </w:r>
        <w:r>
          <w:rPr>
            <w:webHidden/>
          </w:rPr>
          <w:instrText xml:space="preserve"> PAGEREF _Toc112163320 \h </w:instrText>
        </w:r>
        <w:r>
          <w:rPr>
            <w:webHidden/>
          </w:rPr>
        </w:r>
        <w:r>
          <w:rPr>
            <w:webHidden/>
          </w:rPr>
          <w:fldChar w:fldCharType="separate"/>
        </w:r>
        <w:r>
          <w:rPr>
            <w:webHidden/>
          </w:rPr>
          <w:t>7</w:t>
        </w:r>
        <w:r>
          <w:rPr>
            <w:webHidden/>
          </w:rPr>
          <w:fldChar w:fldCharType="end"/>
        </w:r>
      </w:hyperlink>
    </w:p>
    <w:p w14:paraId="5310453A" w14:textId="4BE94838" w:rsidR="00F55922" w:rsidRDefault="00F55922">
      <w:pPr>
        <w:pStyle w:val="Sumrio2"/>
        <w:rPr>
          <w:rFonts w:asciiTheme="minorHAnsi" w:eastAsiaTheme="minorEastAsia" w:hAnsiTheme="minorHAnsi" w:cstheme="minorBidi"/>
          <w:smallCaps w:val="0"/>
          <w:sz w:val="22"/>
          <w:szCs w:val="22"/>
        </w:rPr>
      </w:pPr>
      <w:hyperlink w:anchor="_Toc112163321" w:history="1">
        <w:r w:rsidRPr="00E2019B">
          <w:rPr>
            <w:rStyle w:val="Hyperlink"/>
          </w:rPr>
          <w:t>8 DA VISTORIA</w:t>
        </w:r>
        <w:r>
          <w:rPr>
            <w:webHidden/>
          </w:rPr>
          <w:tab/>
        </w:r>
        <w:r>
          <w:rPr>
            <w:webHidden/>
          </w:rPr>
          <w:fldChar w:fldCharType="begin"/>
        </w:r>
        <w:r>
          <w:rPr>
            <w:webHidden/>
          </w:rPr>
          <w:instrText xml:space="preserve"> PAGEREF _Toc112163321 \h </w:instrText>
        </w:r>
        <w:r>
          <w:rPr>
            <w:webHidden/>
          </w:rPr>
        </w:r>
        <w:r>
          <w:rPr>
            <w:webHidden/>
          </w:rPr>
          <w:fldChar w:fldCharType="separate"/>
        </w:r>
        <w:r>
          <w:rPr>
            <w:webHidden/>
          </w:rPr>
          <w:t>8</w:t>
        </w:r>
        <w:r>
          <w:rPr>
            <w:webHidden/>
          </w:rPr>
          <w:fldChar w:fldCharType="end"/>
        </w:r>
      </w:hyperlink>
    </w:p>
    <w:p w14:paraId="323C9158" w14:textId="1B5B0E41" w:rsidR="00F55922" w:rsidRDefault="00F55922">
      <w:pPr>
        <w:pStyle w:val="Sumrio2"/>
        <w:rPr>
          <w:rFonts w:asciiTheme="minorHAnsi" w:eastAsiaTheme="minorEastAsia" w:hAnsiTheme="minorHAnsi" w:cstheme="minorBidi"/>
          <w:smallCaps w:val="0"/>
          <w:sz w:val="22"/>
          <w:szCs w:val="22"/>
        </w:rPr>
      </w:pPr>
      <w:hyperlink w:anchor="_Toc112163322" w:history="1">
        <w:r w:rsidRPr="00E2019B">
          <w:rPr>
            <w:rStyle w:val="Hyperlink"/>
          </w:rPr>
          <w:t>9 DA ABERTURA DA SESSÃO, CLASSIFICAÇÃO DAS PROPOSTAS E FORMULAÇÃO DE LANCES</w:t>
        </w:r>
        <w:r>
          <w:rPr>
            <w:webHidden/>
          </w:rPr>
          <w:tab/>
        </w:r>
        <w:r>
          <w:rPr>
            <w:webHidden/>
          </w:rPr>
          <w:fldChar w:fldCharType="begin"/>
        </w:r>
        <w:r>
          <w:rPr>
            <w:webHidden/>
          </w:rPr>
          <w:instrText xml:space="preserve"> PAGEREF _Toc112163322 \h </w:instrText>
        </w:r>
        <w:r>
          <w:rPr>
            <w:webHidden/>
          </w:rPr>
        </w:r>
        <w:r>
          <w:rPr>
            <w:webHidden/>
          </w:rPr>
          <w:fldChar w:fldCharType="separate"/>
        </w:r>
        <w:r>
          <w:rPr>
            <w:webHidden/>
          </w:rPr>
          <w:t>10</w:t>
        </w:r>
        <w:r>
          <w:rPr>
            <w:webHidden/>
          </w:rPr>
          <w:fldChar w:fldCharType="end"/>
        </w:r>
      </w:hyperlink>
    </w:p>
    <w:p w14:paraId="58A0BD8D" w14:textId="63BD4957" w:rsidR="00F55922" w:rsidRDefault="00F55922">
      <w:pPr>
        <w:pStyle w:val="Sumrio2"/>
        <w:rPr>
          <w:rFonts w:asciiTheme="minorHAnsi" w:eastAsiaTheme="minorEastAsia" w:hAnsiTheme="minorHAnsi" w:cstheme="minorBidi"/>
          <w:smallCaps w:val="0"/>
          <w:sz w:val="22"/>
          <w:szCs w:val="22"/>
        </w:rPr>
      </w:pPr>
      <w:hyperlink w:anchor="_Toc112163323" w:history="1">
        <w:r w:rsidRPr="00E2019B">
          <w:rPr>
            <w:rStyle w:val="Hyperlink"/>
          </w:rPr>
          <w:t>10 DA ACEITABILIDADE DA PROPOSTA VENCEDORA</w:t>
        </w:r>
        <w:r>
          <w:rPr>
            <w:webHidden/>
          </w:rPr>
          <w:tab/>
        </w:r>
        <w:r>
          <w:rPr>
            <w:webHidden/>
          </w:rPr>
          <w:fldChar w:fldCharType="begin"/>
        </w:r>
        <w:r>
          <w:rPr>
            <w:webHidden/>
          </w:rPr>
          <w:instrText xml:space="preserve"> PAGEREF _Toc112163323 \h </w:instrText>
        </w:r>
        <w:r>
          <w:rPr>
            <w:webHidden/>
          </w:rPr>
        </w:r>
        <w:r>
          <w:rPr>
            <w:webHidden/>
          </w:rPr>
          <w:fldChar w:fldCharType="separate"/>
        </w:r>
        <w:r>
          <w:rPr>
            <w:webHidden/>
          </w:rPr>
          <w:t>12</w:t>
        </w:r>
        <w:r>
          <w:rPr>
            <w:webHidden/>
          </w:rPr>
          <w:fldChar w:fldCharType="end"/>
        </w:r>
      </w:hyperlink>
    </w:p>
    <w:p w14:paraId="2994A93C" w14:textId="250AF4C8" w:rsidR="00F55922" w:rsidRDefault="00F55922">
      <w:pPr>
        <w:pStyle w:val="Sumrio2"/>
        <w:rPr>
          <w:rFonts w:asciiTheme="minorHAnsi" w:eastAsiaTheme="minorEastAsia" w:hAnsiTheme="minorHAnsi" w:cstheme="minorBidi"/>
          <w:smallCaps w:val="0"/>
          <w:sz w:val="22"/>
          <w:szCs w:val="22"/>
        </w:rPr>
      </w:pPr>
      <w:hyperlink w:anchor="_Toc112163324" w:history="1">
        <w:r w:rsidRPr="00E2019B">
          <w:rPr>
            <w:rStyle w:val="Hyperlink"/>
          </w:rPr>
          <w:t>11 DO ENCAMINHAMENTO DA PROPOSTA VENCEDORA</w:t>
        </w:r>
        <w:r>
          <w:rPr>
            <w:webHidden/>
          </w:rPr>
          <w:tab/>
        </w:r>
        <w:r>
          <w:rPr>
            <w:webHidden/>
          </w:rPr>
          <w:fldChar w:fldCharType="begin"/>
        </w:r>
        <w:r>
          <w:rPr>
            <w:webHidden/>
          </w:rPr>
          <w:instrText xml:space="preserve"> PAGEREF _Toc112163324 \h </w:instrText>
        </w:r>
        <w:r>
          <w:rPr>
            <w:webHidden/>
          </w:rPr>
        </w:r>
        <w:r>
          <w:rPr>
            <w:webHidden/>
          </w:rPr>
          <w:fldChar w:fldCharType="separate"/>
        </w:r>
        <w:r>
          <w:rPr>
            <w:webHidden/>
          </w:rPr>
          <w:t>13</w:t>
        </w:r>
        <w:r>
          <w:rPr>
            <w:webHidden/>
          </w:rPr>
          <w:fldChar w:fldCharType="end"/>
        </w:r>
      </w:hyperlink>
    </w:p>
    <w:p w14:paraId="472D2290" w14:textId="77279B1C" w:rsidR="00F55922" w:rsidRDefault="00F55922">
      <w:pPr>
        <w:pStyle w:val="Sumrio2"/>
        <w:rPr>
          <w:rFonts w:asciiTheme="minorHAnsi" w:eastAsiaTheme="minorEastAsia" w:hAnsiTheme="minorHAnsi" w:cstheme="minorBidi"/>
          <w:smallCaps w:val="0"/>
          <w:sz w:val="22"/>
          <w:szCs w:val="22"/>
        </w:rPr>
      </w:pPr>
      <w:hyperlink w:anchor="_Toc112163325" w:history="1">
        <w:r w:rsidRPr="00E2019B">
          <w:rPr>
            <w:rStyle w:val="Hyperlink"/>
          </w:rPr>
          <w:t>12 DA HABILITAÇÃO</w:t>
        </w:r>
        <w:r>
          <w:rPr>
            <w:webHidden/>
          </w:rPr>
          <w:tab/>
        </w:r>
        <w:r>
          <w:rPr>
            <w:webHidden/>
          </w:rPr>
          <w:fldChar w:fldCharType="begin"/>
        </w:r>
        <w:r>
          <w:rPr>
            <w:webHidden/>
          </w:rPr>
          <w:instrText xml:space="preserve"> PAGEREF _Toc112163325 \h </w:instrText>
        </w:r>
        <w:r>
          <w:rPr>
            <w:webHidden/>
          </w:rPr>
        </w:r>
        <w:r>
          <w:rPr>
            <w:webHidden/>
          </w:rPr>
          <w:fldChar w:fldCharType="separate"/>
        </w:r>
        <w:r>
          <w:rPr>
            <w:webHidden/>
          </w:rPr>
          <w:t>14</w:t>
        </w:r>
        <w:r>
          <w:rPr>
            <w:webHidden/>
          </w:rPr>
          <w:fldChar w:fldCharType="end"/>
        </w:r>
      </w:hyperlink>
    </w:p>
    <w:p w14:paraId="2993B7E5" w14:textId="3AE31111" w:rsidR="00F55922" w:rsidRDefault="00F55922">
      <w:pPr>
        <w:pStyle w:val="Sumrio2"/>
        <w:rPr>
          <w:rFonts w:asciiTheme="minorHAnsi" w:eastAsiaTheme="minorEastAsia" w:hAnsiTheme="minorHAnsi" w:cstheme="minorBidi"/>
          <w:smallCaps w:val="0"/>
          <w:sz w:val="22"/>
          <w:szCs w:val="22"/>
        </w:rPr>
      </w:pPr>
      <w:hyperlink w:anchor="_Toc112163326" w:history="1">
        <w:r w:rsidRPr="00E2019B">
          <w:rPr>
            <w:rStyle w:val="Hyperlink"/>
          </w:rPr>
          <w:t>13 DOS RECURSOS</w:t>
        </w:r>
        <w:r>
          <w:rPr>
            <w:webHidden/>
          </w:rPr>
          <w:tab/>
        </w:r>
        <w:r>
          <w:rPr>
            <w:webHidden/>
          </w:rPr>
          <w:fldChar w:fldCharType="begin"/>
        </w:r>
        <w:r>
          <w:rPr>
            <w:webHidden/>
          </w:rPr>
          <w:instrText xml:space="preserve"> PAGEREF _Toc112163326 \h </w:instrText>
        </w:r>
        <w:r>
          <w:rPr>
            <w:webHidden/>
          </w:rPr>
        </w:r>
        <w:r>
          <w:rPr>
            <w:webHidden/>
          </w:rPr>
          <w:fldChar w:fldCharType="separate"/>
        </w:r>
        <w:r>
          <w:rPr>
            <w:webHidden/>
          </w:rPr>
          <w:t>20</w:t>
        </w:r>
        <w:r>
          <w:rPr>
            <w:webHidden/>
          </w:rPr>
          <w:fldChar w:fldCharType="end"/>
        </w:r>
      </w:hyperlink>
    </w:p>
    <w:p w14:paraId="23028DE8" w14:textId="4AD19F88" w:rsidR="00F55922" w:rsidRDefault="00F55922">
      <w:pPr>
        <w:pStyle w:val="Sumrio2"/>
        <w:rPr>
          <w:rFonts w:asciiTheme="minorHAnsi" w:eastAsiaTheme="minorEastAsia" w:hAnsiTheme="minorHAnsi" w:cstheme="minorBidi"/>
          <w:smallCaps w:val="0"/>
          <w:sz w:val="22"/>
          <w:szCs w:val="22"/>
        </w:rPr>
      </w:pPr>
      <w:hyperlink w:anchor="_Toc112163327" w:history="1">
        <w:r w:rsidRPr="00E2019B">
          <w:rPr>
            <w:rStyle w:val="Hyperlink"/>
          </w:rPr>
          <w:t>14 DA REABERTURA DA SESSÃO PÚBLICA</w:t>
        </w:r>
        <w:r>
          <w:rPr>
            <w:webHidden/>
          </w:rPr>
          <w:tab/>
        </w:r>
        <w:r>
          <w:rPr>
            <w:webHidden/>
          </w:rPr>
          <w:fldChar w:fldCharType="begin"/>
        </w:r>
        <w:r>
          <w:rPr>
            <w:webHidden/>
          </w:rPr>
          <w:instrText xml:space="preserve"> PAGEREF _Toc112163327 \h </w:instrText>
        </w:r>
        <w:r>
          <w:rPr>
            <w:webHidden/>
          </w:rPr>
        </w:r>
        <w:r>
          <w:rPr>
            <w:webHidden/>
          </w:rPr>
          <w:fldChar w:fldCharType="separate"/>
        </w:r>
        <w:r>
          <w:rPr>
            <w:webHidden/>
          </w:rPr>
          <w:t>21</w:t>
        </w:r>
        <w:r>
          <w:rPr>
            <w:webHidden/>
          </w:rPr>
          <w:fldChar w:fldCharType="end"/>
        </w:r>
      </w:hyperlink>
    </w:p>
    <w:p w14:paraId="340ABC39" w14:textId="5E4DDEE7" w:rsidR="00F55922" w:rsidRDefault="00F55922">
      <w:pPr>
        <w:pStyle w:val="Sumrio2"/>
        <w:rPr>
          <w:rFonts w:asciiTheme="minorHAnsi" w:eastAsiaTheme="minorEastAsia" w:hAnsiTheme="minorHAnsi" w:cstheme="minorBidi"/>
          <w:smallCaps w:val="0"/>
          <w:sz w:val="22"/>
          <w:szCs w:val="22"/>
        </w:rPr>
      </w:pPr>
      <w:hyperlink w:anchor="_Toc112163328" w:history="1">
        <w:r w:rsidRPr="00E2019B">
          <w:rPr>
            <w:rStyle w:val="Hyperlink"/>
          </w:rPr>
          <w:t>15 DA ADJUDICAÇÃO E HOMOLOGAÇÃO</w:t>
        </w:r>
        <w:r>
          <w:rPr>
            <w:webHidden/>
          </w:rPr>
          <w:tab/>
        </w:r>
        <w:r>
          <w:rPr>
            <w:webHidden/>
          </w:rPr>
          <w:fldChar w:fldCharType="begin"/>
        </w:r>
        <w:r>
          <w:rPr>
            <w:webHidden/>
          </w:rPr>
          <w:instrText xml:space="preserve"> PAGEREF _Toc112163328 \h </w:instrText>
        </w:r>
        <w:r>
          <w:rPr>
            <w:webHidden/>
          </w:rPr>
        </w:r>
        <w:r>
          <w:rPr>
            <w:webHidden/>
          </w:rPr>
          <w:fldChar w:fldCharType="separate"/>
        </w:r>
        <w:r>
          <w:rPr>
            <w:webHidden/>
          </w:rPr>
          <w:t>21</w:t>
        </w:r>
        <w:r>
          <w:rPr>
            <w:webHidden/>
          </w:rPr>
          <w:fldChar w:fldCharType="end"/>
        </w:r>
      </w:hyperlink>
    </w:p>
    <w:p w14:paraId="1AE3A05D" w14:textId="78A2F68A" w:rsidR="00F55922" w:rsidRDefault="00F55922">
      <w:pPr>
        <w:pStyle w:val="Sumrio2"/>
        <w:rPr>
          <w:rFonts w:asciiTheme="minorHAnsi" w:eastAsiaTheme="minorEastAsia" w:hAnsiTheme="minorHAnsi" w:cstheme="minorBidi"/>
          <w:smallCaps w:val="0"/>
          <w:sz w:val="22"/>
          <w:szCs w:val="22"/>
        </w:rPr>
      </w:pPr>
      <w:hyperlink w:anchor="_Toc112163329" w:history="1">
        <w:r w:rsidRPr="00E2019B">
          <w:rPr>
            <w:rStyle w:val="Hyperlink"/>
          </w:rPr>
          <w:t>16 DA GARANTIA CONTRATUAL</w:t>
        </w:r>
        <w:r>
          <w:rPr>
            <w:webHidden/>
          </w:rPr>
          <w:tab/>
        </w:r>
        <w:r>
          <w:rPr>
            <w:webHidden/>
          </w:rPr>
          <w:fldChar w:fldCharType="begin"/>
        </w:r>
        <w:r>
          <w:rPr>
            <w:webHidden/>
          </w:rPr>
          <w:instrText xml:space="preserve"> PAGEREF _Toc112163329 \h </w:instrText>
        </w:r>
        <w:r>
          <w:rPr>
            <w:webHidden/>
          </w:rPr>
        </w:r>
        <w:r>
          <w:rPr>
            <w:webHidden/>
          </w:rPr>
          <w:fldChar w:fldCharType="separate"/>
        </w:r>
        <w:r>
          <w:rPr>
            <w:webHidden/>
          </w:rPr>
          <w:t>21</w:t>
        </w:r>
        <w:r>
          <w:rPr>
            <w:webHidden/>
          </w:rPr>
          <w:fldChar w:fldCharType="end"/>
        </w:r>
      </w:hyperlink>
    </w:p>
    <w:p w14:paraId="298BD878" w14:textId="4CEF38DD" w:rsidR="00F55922" w:rsidRDefault="00F55922">
      <w:pPr>
        <w:pStyle w:val="Sumrio2"/>
        <w:rPr>
          <w:rFonts w:asciiTheme="minorHAnsi" w:eastAsiaTheme="minorEastAsia" w:hAnsiTheme="minorHAnsi" w:cstheme="minorBidi"/>
          <w:smallCaps w:val="0"/>
          <w:sz w:val="22"/>
          <w:szCs w:val="22"/>
        </w:rPr>
      </w:pPr>
      <w:hyperlink w:anchor="_Toc112163330" w:history="1">
        <w:r w:rsidRPr="00E2019B">
          <w:rPr>
            <w:rStyle w:val="Hyperlink"/>
          </w:rPr>
          <w:t>17 DO TERMO DE CONTRATO OU INSTRUMENTO EQUIVALENTE</w:t>
        </w:r>
        <w:r>
          <w:rPr>
            <w:webHidden/>
          </w:rPr>
          <w:tab/>
        </w:r>
        <w:r>
          <w:rPr>
            <w:webHidden/>
          </w:rPr>
          <w:fldChar w:fldCharType="begin"/>
        </w:r>
        <w:r>
          <w:rPr>
            <w:webHidden/>
          </w:rPr>
          <w:instrText xml:space="preserve"> PAGEREF _Toc112163330 \h </w:instrText>
        </w:r>
        <w:r>
          <w:rPr>
            <w:webHidden/>
          </w:rPr>
        </w:r>
        <w:r>
          <w:rPr>
            <w:webHidden/>
          </w:rPr>
          <w:fldChar w:fldCharType="separate"/>
        </w:r>
        <w:r>
          <w:rPr>
            <w:webHidden/>
          </w:rPr>
          <w:t>22</w:t>
        </w:r>
        <w:r>
          <w:rPr>
            <w:webHidden/>
          </w:rPr>
          <w:fldChar w:fldCharType="end"/>
        </w:r>
      </w:hyperlink>
    </w:p>
    <w:p w14:paraId="74FC2E69" w14:textId="09DBE998" w:rsidR="00F55922" w:rsidRDefault="00F55922">
      <w:pPr>
        <w:pStyle w:val="Sumrio2"/>
        <w:rPr>
          <w:rFonts w:asciiTheme="minorHAnsi" w:eastAsiaTheme="minorEastAsia" w:hAnsiTheme="minorHAnsi" w:cstheme="minorBidi"/>
          <w:smallCaps w:val="0"/>
          <w:sz w:val="22"/>
          <w:szCs w:val="22"/>
        </w:rPr>
      </w:pPr>
      <w:hyperlink w:anchor="_Toc112163331" w:history="1">
        <w:r w:rsidRPr="00E2019B">
          <w:rPr>
            <w:rStyle w:val="Hyperlink"/>
          </w:rPr>
          <w:t>18 DO REAJUSTAMENTO</w:t>
        </w:r>
        <w:r>
          <w:rPr>
            <w:webHidden/>
          </w:rPr>
          <w:tab/>
        </w:r>
        <w:r>
          <w:rPr>
            <w:webHidden/>
          </w:rPr>
          <w:fldChar w:fldCharType="begin"/>
        </w:r>
        <w:r>
          <w:rPr>
            <w:webHidden/>
          </w:rPr>
          <w:instrText xml:space="preserve"> PAGEREF _Toc112163331 \h </w:instrText>
        </w:r>
        <w:r>
          <w:rPr>
            <w:webHidden/>
          </w:rPr>
        </w:r>
        <w:r>
          <w:rPr>
            <w:webHidden/>
          </w:rPr>
          <w:fldChar w:fldCharType="separate"/>
        </w:r>
        <w:r>
          <w:rPr>
            <w:webHidden/>
          </w:rPr>
          <w:t>23</w:t>
        </w:r>
        <w:r>
          <w:rPr>
            <w:webHidden/>
          </w:rPr>
          <w:fldChar w:fldCharType="end"/>
        </w:r>
      </w:hyperlink>
    </w:p>
    <w:p w14:paraId="098D628A" w14:textId="12A33774" w:rsidR="00F55922" w:rsidRDefault="00F55922">
      <w:pPr>
        <w:pStyle w:val="Sumrio2"/>
        <w:rPr>
          <w:rFonts w:asciiTheme="minorHAnsi" w:eastAsiaTheme="minorEastAsia" w:hAnsiTheme="minorHAnsi" w:cstheme="minorBidi"/>
          <w:smallCaps w:val="0"/>
          <w:sz w:val="22"/>
          <w:szCs w:val="22"/>
        </w:rPr>
      </w:pPr>
      <w:hyperlink w:anchor="_Toc112163332" w:history="1">
        <w:r w:rsidRPr="00E2019B">
          <w:rPr>
            <w:rStyle w:val="Hyperlink"/>
          </w:rPr>
          <w:t>19 DO RECEBIMENTO DO OBJETO E DA FISCALIZAÇÃO</w:t>
        </w:r>
        <w:r>
          <w:rPr>
            <w:webHidden/>
          </w:rPr>
          <w:tab/>
        </w:r>
        <w:r>
          <w:rPr>
            <w:webHidden/>
          </w:rPr>
          <w:fldChar w:fldCharType="begin"/>
        </w:r>
        <w:r>
          <w:rPr>
            <w:webHidden/>
          </w:rPr>
          <w:instrText xml:space="preserve"> PAGEREF _Toc112163332 \h </w:instrText>
        </w:r>
        <w:r>
          <w:rPr>
            <w:webHidden/>
          </w:rPr>
        </w:r>
        <w:r>
          <w:rPr>
            <w:webHidden/>
          </w:rPr>
          <w:fldChar w:fldCharType="separate"/>
        </w:r>
        <w:r>
          <w:rPr>
            <w:webHidden/>
          </w:rPr>
          <w:t>23</w:t>
        </w:r>
        <w:r>
          <w:rPr>
            <w:webHidden/>
          </w:rPr>
          <w:fldChar w:fldCharType="end"/>
        </w:r>
      </w:hyperlink>
    </w:p>
    <w:p w14:paraId="100A0D4B" w14:textId="6DAA7158" w:rsidR="00F55922" w:rsidRDefault="00F55922">
      <w:pPr>
        <w:pStyle w:val="Sumrio2"/>
        <w:rPr>
          <w:rFonts w:asciiTheme="minorHAnsi" w:eastAsiaTheme="minorEastAsia" w:hAnsiTheme="minorHAnsi" w:cstheme="minorBidi"/>
          <w:smallCaps w:val="0"/>
          <w:sz w:val="22"/>
          <w:szCs w:val="22"/>
        </w:rPr>
      </w:pPr>
      <w:hyperlink w:anchor="_Toc112163333" w:history="1">
        <w:r w:rsidRPr="00E2019B">
          <w:rPr>
            <w:rStyle w:val="Hyperlink"/>
          </w:rPr>
          <w:t>20 DAS OBRIGAÇÕES DA CONTRATANTE E DA CONTRATADA</w:t>
        </w:r>
        <w:r>
          <w:rPr>
            <w:webHidden/>
          </w:rPr>
          <w:tab/>
        </w:r>
        <w:r>
          <w:rPr>
            <w:webHidden/>
          </w:rPr>
          <w:fldChar w:fldCharType="begin"/>
        </w:r>
        <w:r>
          <w:rPr>
            <w:webHidden/>
          </w:rPr>
          <w:instrText xml:space="preserve"> PAGEREF _Toc112163333 \h </w:instrText>
        </w:r>
        <w:r>
          <w:rPr>
            <w:webHidden/>
          </w:rPr>
        </w:r>
        <w:r>
          <w:rPr>
            <w:webHidden/>
          </w:rPr>
          <w:fldChar w:fldCharType="separate"/>
        </w:r>
        <w:r>
          <w:rPr>
            <w:webHidden/>
          </w:rPr>
          <w:t>23</w:t>
        </w:r>
        <w:r>
          <w:rPr>
            <w:webHidden/>
          </w:rPr>
          <w:fldChar w:fldCharType="end"/>
        </w:r>
      </w:hyperlink>
    </w:p>
    <w:p w14:paraId="6CACC2D2" w14:textId="464BC424" w:rsidR="00F55922" w:rsidRDefault="00F55922">
      <w:pPr>
        <w:pStyle w:val="Sumrio2"/>
        <w:rPr>
          <w:rFonts w:asciiTheme="minorHAnsi" w:eastAsiaTheme="minorEastAsia" w:hAnsiTheme="minorHAnsi" w:cstheme="minorBidi"/>
          <w:smallCaps w:val="0"/>
          <w:sz w:val="22"/>
          <w:szCs w:val="22"/>
        </w:rPr>
      </w:pPr>
      <w:hyperlink w:anchor="_Toc112163334" w:history="1">
        <w:r w:rsidRPr="00E2019B">
          <w:rPr>
            <w:rStyle w:val="Hyperlink"/>
          </w:rPr>
          <w:t>21 DO PAGAMENTO</w:t>
        </w:r>
        <w:r>
          <w:rPr>
            <w:webHidden/>
          </w:rPr>
          <w:tab/>
        </w:r>
        <w:r>
          <w:rPr>
            <w:webHidden/>
          </w:rPr>
          <w:fldChar w:fldCharType="begin"/>
        </w:r>
        <w:r>
          <w:rPr>
            <w:webHidden/>
          </w:rPr>
          <w:instrText xml:space="preserve"> PAGEREF _Toc112163334 \h </w:instrText>
        </w:r>
        <w:r>
          <w:rPr>
            <w:webHidden/>
          </w:rPr>
        </w:r>
        <w:r>
          <w:rPr>
            <w:webHidden/>
          </w:rPr>
          <w:fldChar w:fldCharType="separate"/>
        </w:r>
        <w:r>
          <w:rPr>
            <w:webHidden/>
          </w:rPr>
          <w:t>23</w:t>
        </w:r>
        <w:r>
          <w:rPr>
            <w:webHidden/>
          </w:rPr>
          <w:fldChar w:fldCharType="end"/>
        </w:r>
      </w:hyperlink>
    </w:p>
    <w:p w14:paraId="3ABAE48E" w14:textId="65A05450" w:rsidR="00F55922" w:rsidRDefault="00F55922">
      <w:pPr>
        <w:pStyle w:val="Sumrio2"/>
        <w:rPr>
          <w:rFonts w:asciiTheme="minorHAnsi" w:eastAsiaTheme="minorEastAsia" w:hAnsiTheme="minorHAnsi" w:cstheme="minorBidi"/>
          <w:smallCaps w:val="0"/>
          <w:sz w:val="22"/>
          <w:szCs w:val="22"/>
        </w:rPr>
      </w:pPr>
      <w:hyperlink w:anchor="_Toc112163335" w:history="1">
        <w:r w:rsidRPr="00E2019B">
          <w:rPr>
            <w:rStyle w:val="Hyperlink"/>
          </w:rPr>
          <w:t>22 DAS SANÇÕES ADMINISTRATIVAS</w:t>
        </w:r>
        <w:r>
          <w:rPr>
            <w:webHidden/>
          </w:rPr>
          <w:tab/>
        </w:r>
        <w:r>
          <w:rPr>
            <w:webHidden/>
          </w:rPr>
          <w:fldChar w:fldCharType="begin"/>
        </w:r>
        <w:r>
          <w:rPr>
            <w:webHidden/>
          </w:rPr>
          <w:instrText xml:space="preserve"> PAGEREF _Toc112163335 \h </w:instrText>
        </w:r>
        <w:r>
          <w:rPr>
            <w:webHidden/>
          </w:rPr>
        </w:r>
        <w:r>
          <w:rPr>
            <w:webHidden/>
          </w:rPr>
          <w:fldChar w:fldCharType="separate"/>
        </w:r>
        <w:r>
          <w:rPr>
            <w:webHidden/>
          </w:rPr>
          <w:t>23</w:t>
        </w:r>
        <w:r>
          <w:rPr>
            <w:webHidden/>
          </w:rPr>
          <w:fldChar w:fldCharType="end"/>
        </w:r>
      </w:hyperlink>
    </w:p>
    <w:p w14:paraId="2EDEF594" w14:textId="2D32EC71" w:rsidR="00F55922" w:rsidRDefault="00F55922">
      <w:pPr>
        <w:pStyle w:val="Sumrio2"/>
        <w:rPr>
          <w:rFonts w:asciiTheme="minorHAnsi" w:eastAsiaTheme="minorEastAsia" w:hAnsiTheme="minorHAnsi" w:cstheme="minorBidi"/>
          <w:smallCaps w:val="0"/>
          <w:sz w:val="22"/>
          <w:szCs w:val="22"/>
        </w:rPr>
      </w:pPr>
      <w:hyperlink w:anchor="_Toc112163336" w:history="1">
        <w:r w:rsidRPr="00E2019B">
          <w:rPr>
            <w:rStyle w:val="Hyperlink"/>
          </w:rPr>
          <w:t>23 DA IMPUGNAÇÃO AO EDITAL E DO PEDIDO DE ESCLARECIMENTO</w:t>
        </w:r>
        <w:r>
          <w:rPr>
            <w:webHidden/>
          </w:rPr>
          <w:tab/>
        </w:r>
        <w:r>
          <w:rPr>
            <w:webHidden/>
          </w:rPr>
          <w:fldChar w:fldCharType="begin"/>
        </w:r>
        <w:r>
          <w:rPr>
            <w:webHidden/>
          </w:rPr>
          <w:instrText xml:space="preserve"> PAGEREF _Toc112163336 \h </w:instrText>
        </w:r>
        <w:r>
          <w:rPr>
            <w:webHidden/>
          </w:rPr>
        </w:r>
        <w:r>
          <w:rPr>
            <w:webHidden/>
          </w:rPr>
          <w:fldChar w:fldCharType="separate"/>
        </w:r>
        <w:r>
          <w:rPr>
            <w:webHidden/>
          </w:rPr>
          <w:t>25</w:t>
        </w:r>
        <w:r>
          <w:rPr>
            <w:webHidden/>
          </w:rPr>
          <w:fldChar w:fldCharType="end"/>
        </w:r>
      </w:hyperlink>
    </w:p>
    <w:p w14:paraId="3A7FE803" w14:textId="5057F907" w:rsidR="00F55922" w:rsidRDefault="00F55922">
      <w:pPr>
        <w:pStyle w:val="Sumrio2"/>
        <w:rPr>
          <w:rFonts w:asciiTheme="minorHAnsi" w:eastAsiaTheme="minorEastAsia" w:hAnsiTheme="minorHAnsi" w:cstheme="minorBidi"/>
          <w:smallCaps w:val="0"/>
          <w:sz w:val="22"/>
          <w:szCs w:val="22"/>
        </w:rPr>
      </w:pPr>
      <w:hyperlink w:anchor="_Toc112163337" w:history="1">
        <w:r w:rsidRPr="00E2019B">
          <w:rPr>
            <w:rStyle w:val="Hyperlink"/>
          </w:rPr>
          <w:t>24 DAS DISPOSIÇÕES GERAIS</w:t>
        </w:r>
        <w:r>
          <w:rPr>
            <w:webHidden/>
          </w:rPr>
          <w:tab/>
        </w:r>
        <w:r>
          <w:rPr>
            <w:webHidden/>
          </w:rPr>
          <w:fldChar w:fldCharType="begin"/>
        </w:r>
        <w:r>
          <w:rPr>
            <w:webHidden/>
          </w:rPr>
          <w:instrText xml:space="preserve"> PAGEREF _Toc112163337 \h </w:instrText>
        </w:r>
        <w:r>
          <w:rPr>
            <w:webHidden/>
          </w:rPr>
        </w:r>
        <w:r>
          <w:rPr>
            <w:webHidden/>
          </w:rPr>
          <w:fldChar w:fldCharType="separate"/>
        </w:r>
        <w:r>
          <w:rPr>
            <w:webHidden/>
          </w:rPr>
          <w:t>25</w:t>
        </w:r>
        <w:r>
          <w:rPr>
            <w:webHidden/>
          </w:rPr>
          <w:fldChar w:fldCharType="end"/>
        </w:r>
      </w:hyperlink>
    </w:p>
    <w:p w14:paraId="57F48C3C" w14:textId="4D0D4EFD" w:rsidR="00F55922" w:rsidRDefault="00F55922">
      <w:pPr>
        <w:pStyle w:val="Sumrio1"/>
        <w:rPr>
          <w:rFonts w:asciiTheme="minorHAnsi" w:eastAsiaTheme="minorEastAsia" w:hAnsiTheme="minorHAnsi" w:cstheme="minorBidi"/>
          <w:b w:val="0"/>
          <w:bCs w:val="0"/>
          <w:caps w:val="0"/>
          <w:noProof/>
          <w:sz w:val="22"/>
          <w:szCs w:val="22"/>
        </w:rPr>
      </w:pPr>
      <w:hyperlink w:anchor="_Toc112163338" w:history="1">
        <w:r w:rsidRPr="00E2019B">
          <w:rPr>
            <w:rStyle w:val="Hyperlink"/>
            <w:noProof/>
          </w:rPr>
          <w:t>ANEXOS</w:t>
        </w:r>
        <w:r>
          <w:rPr>
            <w:noProof/>
            <w:webHidden/>
          </w:rPr>
          <w:tab/>
        </w:r>
        <w:r>
          <w:rPr>
            <w:noProof/>
            <w:webHidden/>
          </w:rPr>
          <w:fldChar w:fldCharType="begin"/>
        </w:r>
        <w:r>
          <w:rPr>
            <w:noProof/>
            <w:webHidden/>
          </w:rPr>
          <w:instrText xml:space="preserve"> PAGEREF _Toc112163338 \h </w:instrText>
        </w:r>
        <w:r>
          <w:rPr>
            <w:noProof/>
            <w:webHidden/>
          </w:rPr>
        </w:r>
        <w:r>
          <w:rPr>
            <w:noProof/>
            <w:webHidden/>
          </w:rPr>
          <w:fldChar w:fldCharType="separate"/>
        </w:r>
        <w:r>
          <w:rPr>
            <w:noProof/>
            <w:webHidden/>
          </w:rPr>
          <w:t>28</w:t>
        </w:r>
        <w:r>
          <w:rPr>
            <w:noProof/>
            <w:webHidden/>
          </w:rPr>
          <w:fldChar w:fldCharType="end"/>
        </w:r>
      </w:hyperlink>
    </w:p>
    <w:p w14:paraId="5BB4CF22" w14:textId="4D3287BD" w:rsidR="00F55922" w:rsidRDefault="00F55922">
      <w:pPr>
        <w:pStyle w:val="Sumrio1"/>
        <w:rPr>
          <w:rFonts w:asciiTheme="minorHAnsi" w:eastAsiaTheme="minorEastAsia" w:hAnsiTheme="minorHAnsi" w:cstheme="minorBidi"/>
          <w:b w:val="0"/>
          <w:bCs w:val="0"/>
          <w:caps w:val="0"/>
          <w:noProof/>
          <w:sz w:val="22"/>
          <w:szCs w:val="22"/>
        </w:rPr>
      </w:pPr>
      <w:hyperlink w:anchor="_Toc112163339" w:history="1">
        <w:r w:rsidRPr="00E2019B">
          <w:rPr>
            <w:rStyle w:val="Hyperlink"/>
            <w:rFonts w:eastAsia="Calibri"/>
            <w:noProof/>
          </w:rPr>
          <w:t xml:space="preserve">ANEXO I - </w:t>
        </w:r>
        <w:r w:rsidRPr="00E2019B">
          <w:rPr>
            <w:rStyle w:val="Hyperlink"/>
            <w:noProof/>
          </w:rPr>
          <w:t>SÍNTESE DO TERMO DE REFERÊNCIA</w:t>
        </w:r>
        <w:r>
          <w:rPr>
            <w:noProof/>
            <w:webHidden/>
          </w:rPr>
          <w:tab/>
        </w:r>
        <w:r>
          <w:rPr>
            <w:noProof/>
            <w:webHidden/>
          </w:rPr>
          <w:fldChar w:fldCharType="begin"/>
        </w:r>
        <w:r>
          <w:rPr>
            <w:noProof/>
            <w:webHidden/>
          </w:rPr>
          <w:instrText xml:space="preserve"> PAGEREF _Toc112163339 \h </w:instrText>
        </w:r>
        <w:r>
          <w:rPr>
            <w:noProof/>
            <w:webHidden/>
          </w:rPr>
        </w:r>
        <w:r>
          <w:rPr>
            <w:noProof/>
            <w:webHidden/>
          </w:rPr>
          <w:fldChar w:fldCharType="separate"/>
        </w:r>
        <w:r>
          <w:rPr>
            <w:noProof/>
            <w:webHidden/>
          </w:rPr>
          <w:t>28</w:t>
        </w:r>
        <w:r>
          <w:rPr>
            <w:noProof/>
            <w:webHidden/>
          </w:rPr>
          <w:fldChar w:fldCharType="end"/>
        </w:r>
      </w:hyperlink>
    </w:p>
    <w:p w14:paraId="427B366D" w14:textId="218B78C0" w:rsidR="00F55922" w:rsidRDefault="00F55922">
      <w:pPr>
        <w:pStyle w:val="Sumrio2"/>
        <w:rPr>
          <w:rFonts w:asciiTheme="minorHAnsi" w:eastAsiaTheme="minorEastAsia" w:hAnsiTheme="minorHAnsi" w:cstheme="minorBidi"/>
          <w:smallCaps w:val="0"/>
          <w:sz w:val="22"/>
          <w:szCs w:val="22"/>
        </w:rPr>
      </w:pPr>
      <w:hyperlink w:anchor="_Toc112163340" w:history="1">
        <w:r w:rsidRPr="00E2019B">
          <w:rPr>
            <w:rStyle w:val="Hyperlink"/>
          </w:rPr>
          <w:t>1 IDENTIFICAÇÃO DO DEMANDANTE</w:t>
        </w:r>
        <w:r>
          <w:rPr>
            <w:webHidden/>
          </w:rPr>
          <w:tab/>
        </w:r>
        <w:r>
          <w:rPr>
            <w:webHidden/>
          </w:rPr>
          <w:fldChar w:fldCharType="begin"/>
        </w:r>
        <w:r>
          <w:rPr>
            <w:webHidden/>
          </w:rPr>
          <w:instrText xml:space="preserve"> PAGEREF _Toc112163340 \h </w:instrText>
        </w:r>
        <w:r>
          <w:rPr>
            <w:webHidden/>
          </w:rPr>
        </w:r>
        <w:r>
          <w:rPr>
            <w:webHidden/>
          </w:rPr>
          <w:fldChar w:fldCharType="separate"/>
        </w:r>
        <w:r>
          <w:rPr>
            <w:webHidden/>
          </w:rPr>
          <w:t>28</w:t>
        </w:r>
        <w:r>
          <w:rPr>
            <w:webHidden/>
          </w:rPr>
          <w:fldChar w:fldCharType="end"/>
        </w:r>
      </w:hyperlink>
    </w:p>
    <w:p w14:paraId="0BE3BCBB" w14:textId="25B6E2D8" w:rsidR="00F55922" w:rsidRDefault="00F55922">
      <w:pPr>
        <w:pStyle w:val="Sumrio2"/>
        <w:rPr>
          <w:rFonts w:asciiTheme="minorHAnsi" w:eastAsiaTheme="minorEastAsia" w:hAnsiTheme="minorHAnsi" w:cstheme="minorBidi"/>
          <w:smallCaps w:val="0"/>
          <w:sz w:val="22"/>
          <w:szCs w:val="22"/>
        </w:rPr>
      </w:pPr>
      <w:hyperlink w:anchor="_Toc112163341" w:history="1">
        <w:r w:rsidRPr="00E2019B">
          <w:rPr>
            <w:rStyle w:val="Hyperlink"/>
          </w:rPr>
          <w:t>2 SUGESTÃO DE MODALIDADE e TIPO DE LICITAÇÃO</w:t>
        </w:r>
        <w:r>
          <w:rPr>
            <w:webHidden/>
          </w:rPr>
          <w:tab/>
        </w:r>
        <w:r>
          <w:rPr>
            <w:webHidden/>
          </w:rPr>
          <w:fldChar w:fldCharType="begin"/>
        </w:r>
        <w:r>
          <w:rPr>
            <w:webHidden/>
          </w:rPr>
          <w:instrText xml:space="preserve"> PAGEREF _Toc112163341 \h </w:instrText>
        </w:r>
        <w:r>
          <w:rPr>
            <w:webHidden/>
          </w:rPr>
        </w:r>
        <w:r>
          <w:rPr>
            <w:webHidden/>
          </w:rPr>
          <w:fldChar w:fldCharType="separate"/>
        </w:r>
        <w:r>
          <w:rPr>
            <w:webHidden/>
          </w:rPr>
          <w:t>28</w:t>
        </w:r>
        <w:r>
          <w:rPr>
            <w:webHidden/>
          </w:rPr>
          <w:fldChar w:fldCharType="end"/>
        </w:r>
      </w:hyperlink>
    </w:p>
    <w:p w14:paraId="3ACC1033" w14:textId="7A2E1477" w:rsidR="00F55922" w:rsidRDefault="00F55922">
      <w:pPr>
        <w:pStyle w:val="Sumrio2"/>
        <w:rPr>
          <w:rFonts w:asciiTheme="minorHAnsi" w:eastAsiaTheme="minorEastAsia" w:hAnsiTheme="minorHAnsi" w:cstheme="minorBidi"/>
          <w:smallCaps w:val="0"/>
          <w:sz w:val="22"/>
          <w:szCs w:val="22"/>
        </w:rPr>
      </w:pPr>
      <w:hyperlink w:anchor="_Toc112163342" w:history="1">
        <w:r w:rsidRPr="00E2019B">
          <w:rPr>
            <w:rStyle w:val="Hyperlink"/>
          </w:rPr>
          <w:t>3 DO OBJETO</w:t>
        </w:r>
        <w:r>
          <w:rPr>
            <w:webHidden/>
          </w:rPr>
          <w:tab/>
        </w:r>
        <w:r>
          <w:rPr>
            <w:webHidden/>
          </w:rPr>
          <w:fldChar w:fldCharType="begin"/>
        </w:r>
        <w:r>
          <w:rPr>
            <w:webHidden/>
          </w:rPr>
          <w:instrText xml:space="preserve"> PAGEREF _Toc112163342 \h </w:instrText>
        </w:r>
        <w:r>
          <w:rPr>
            <w:webHidden/>
          </w:rPr>
        </w:r>
        <w:r>
          <w:rPr>
            <w:webHidden/>
          </w:rPr>
          <w:fldChar w:fldCharType="separate"/>
        </w:r>
        <w:r>
          <w:rPr>
            <w:webHidden/>
          </w:rPr>
          <w:t>29</w:t>
        </w:r>
        <w:r>
          <w:rPr>
            <w:webHidden/>
          </w:rPr>
          <w:fldChar w:fldCharType="end"/>
        </w:r>
      </w:hyperlink>
    </w:p>
    <w:p w14:paraId="41964C32" w14:textId="21253B78" w:rsidR="00F55922" w:rsidRDefault="00F55922">
      <w:pPr>
        <w:pStyle w:val="Sumrio2"/>
        <w:rPr>
          <w:rFonts w:asciiTheme="minorHAnsi" w:eastAsiaTheme="minorEastAsia" w:hAnsiTheme="minorHAnsi" w:cstheme="minorBidi"/>
          <w:smallCaps w:val="0"/>
          <w:sz w:val="22"/>
          <w:szCs w:val="22"/>
        </w:rPr>
      </w:pPr>
      <w:hyperlink w:anchor="_Toc112163343" w:history="1">
        <w:r w:rsidRPr="00E2019B">
          <w:rPr>
            <w:rStyle w:val="Hyperlink"/>
          </w:rPr>
          <w:t>4 JUSTIFICATIVA DA CONTRATAÇÃO</w:t>
        </w:r>
        <w:r>
          <w:rPr>
            <w:webHidden/>
          </w:rPr>
          <w:tab/>
        </w:r>
        <w:r>
          <w:rPr>
            <w:webHidden/>
          </w:rPr>
          <w:fldChar w:fldCharType="begin"/>
        </w:r>
        <w:r>
          <w:rPr>
            <w:webHidden/>
          </w:rPr>
          <w:instrText xml:space="preserve"> PAGEREF _Toc112163343 \h </w:instrText>
        </w:r>
        <w:r>
          <w:rPr>
            <w:webHidden/>
          </w:rPr>
        </w:r>
        <w:r>
          <w:rPr>
            <w:webHidden/>
          </w:rPr>
          <w:fldChar w:fldCharType="separate"/>
        </w:r>
        <w:r>
          <w:rPr>
            <w:webHidden/>
          </w:rPr>
          <w:t>29</w:t>
        </w:r>
        <w:r>
          <w:rPr>
            <w:webHidden/>
          </w:rPr>
          <w:fldChar w:fldCharType="end"/>
        </w:r>
      </w:hyperlink>
    </w:p>
    <w:p w14:paraId="3DF5E192" w14:textId="5BCEB42F" w:rsidR="00F55922" w:rsidRDefault="00F55922">
      <w:pPr>
        <w:pStyle w:val="Sumrio2"/>
        <w:rPr>
          <w:rFonts w:asciiTheme="minorHAnsi" w:eastAsiaTheme="minorEastAsia" w:hAnsiTheme="minorHAnsi" w:cstheme="minorBidi"/>
          <w:smallCaps w:val="0"/>
          <w:sz w:val="22"/>
          <w:szCs w:val="22"/>
        </w:rPr>
      </w:pPr>
      <w:hyperlink w:anchor="_Toc112163344" w:history="1">
        <w:r w:rsidRPr="00E2019B">
          <w:rPr>
            <w:rStyle w:val="Hyperlink"/>
          </w:rPr>
          <w:t>5 DA PREVISÃO ORÇAMENTÁRIA</w:t>
        </w:r>
        <w:r>
          <w:rPr>
            <w:webHidden/>
          </w:rPr>
          <w:tab/>
        </w:r>
        <w:r>
          <w:rPr>
            <w:webHidden/>
          </w:rPr>
          <w:fldChar w:fldCharType="begin"/>
        </w:r>
        <w:r>
          <w:rPr>
            <w:webHidden/>
          </w:rPr>
          <w:instrText xml:space="preserve"> PAGEREF _Toc112163344 \h </w:instrText>
        </w:r>
        <w:r>
          <w:rPr>
            <w:webHidden/>
          </w:rPr>
        </w:r>
        <w:r>
          <w:rPr>
            <w:webHidden/>
          </w:rPr>
          <w:fldChar w:fldCharType="separate"/>
        </w:r>
        <w:r>
          <w:rPr>
            <w:webHidden/>
          </w:rPr>
          <w:t>40</w:t>
        </w:r>
        <w:r>
          <w:rPr>
            <w:webHidden/>
          </w:rPr>
          <w:fldChar w:fldCharType="end"/>
        </w:r>
      </w:hyperlink>
    </w:p>
    <w:p w14:paraId="1CDB7BDA" w14:textId="06E12D95" w:rsidR="00F55922" w:rsidRDefault="00F55922">
      <w:pPr>
        <w:pStyle w:val="Sumrio2"/>
        <w:rPr>
          <w:rFonts w:asciiTheme="minorHAnsi" w:eastAsiaTheme="minorEastAsia" w:hAnsiTheme="minorHAnsi" w:cstheme="minorBidi"/>
          <w:smallCaps w:val="0"/>
          <w:sz w:val="22"/>
          <w:szCs w:val="22"/>
        </w:rPr>
      </w:pPr>
      <w:hyperlink w:anchor="_Toc112163345" w:history="1">
        <w:r w:rsidRPr="00E2019B">
          <w:rPr>
            <w:rStyle w:val="Hyperlink"/>
          </w:rPr>
          <w:t>6 DA ESPECIFICAÇÃO E EXIGÊNCIA DA PRESTAÇÃO DOS SERVIÇOS</w:t>
        </w:r>
        <w:r>
          <w:rPr>
            <w:webHidden/>
          </w:rPr>
          <w:tab/>
        </w:r>
        <w:r>
          <w:rPr>
            <w:webHidden/>
          </w:rPr>
          <w:fldChar w:fldCharType="begin"/>
        </w:r>
        <w:r>
          <w:rPr>
            <w:webHidden/>
          </w:rPr>
          <w:instrText xml:space="preserve"> PAGEREF _Toc112163345 \h </w:instrText>
        </w:r>
        <w:r>
          <w:rPr>
            <w:webHidden/>
          </w:rPr>
        </w:r>
        <w:r>
          <w:rPr>
            <w:webHidden/>
          </w:rPr>
          <w:fldChar w:fldCharType="separate"/>
        </w:r>
        <w:r>
          <w:rPr>
            <w:webHidden/>
          </w:rPr>
          <w:t>40</w:t>
        </w:r>
        <w:r>
          <w:rPr>
            <w:webHidden/>
          </w:rPr>
          <w:fldChar w:fldCharType="end"/>
        </w:r>
      </w:hyperlink>
    </w:p>
    <w:p w14:paraId="2B2B1D8F" w14:textId="3BEA5226" w:rsidR="00F55922" w:rsidRDefault="00F55922">
      <w:pPr>
        <w:pStyle w:val="Sumrio2"/>
        <w:rPr>
          <w:rFonts w:asciiTheme="minorHAnsi" w:eastAsiaTheme="minorEastAsia" w:hAnsiTheme="minorHAnsi" w:cstheme="minorBidi"/>
          <w:smallCaps w:val="0"/>
          <w:sz w:val="22"/>
          <w:szCs w:val="22"/>
        </w:rPr>
      </w:pPr>
      <w:hyperlink w:anchor="_Toc112163346" w:history="1">
        <w:r w:rsidRPr="00E2019B">
          <w:rPr>
            <w:rStyle w:val="Hyperlink"/>
          </w:rPr>
          <w:t>7 DOS LOCAIS E DOS PRAZOS</w:t>
        </w:r>
        <w:r>
          <w:rPr>
            <w:webHidden/>
          </w:rPr>
          <w:tab/>
        </w:r>
        <w:r>
          <w:rPr>
            <w:webHidden/>
          </w:rPr>
          <w:fldChar w:fldCharType="begin"/>
        </w:r>
        <w:r>
          <w:rPr>
            <w:webHidden/>
          </w:rPr>
          <w:instrText xml:space="preserve"> PAGEREF _Toc112163346 \h </w:instrText>
        </w:r>
        <w:r>
          <w:rPr>
            <w:webHidden/>
          </w:rPr>
        </w:r>
        <w:r>
          <w:rPr>
            <w:webHidden/>
          </w:rPr>
          <w:fldChar w:fldCharType="separate"/>
        </w:r>
        <w:r>
          <w:rPr>
            <w:webHidden/>
          </w:rPr>
          <w:t>45</w:t>
        </w:r>
        <w:r>
          <w:rPr>
            <w:webHidden/>
          </w:rPr>
          <w:fldChar w:fldCharType="end"/>
        </w:r>
      </w:hyperlink>
    </w:p>
    <w:p w14:paraId="3019B5BE" w14:textId="7D03AD04" w:rsidR="00F55922" w:rsidRDefault="00F55922">
      <w:pPr>
        <w:pStyle w:val="Sumrio2"/>
        <w:rPr>
          <w:rFonts w:asciiTheme="minorHAnsi" w:eastAsiaTheme="minorEastAsia" w:hAnsiTheme="minorHAnsi" w:cstheme="minorBidi"/>
          <w:smallCaps w:val="0"/>
          <w:sz w:val="22"/>
          <w:szCs w:val="22"/>
        </w:rPr>
      </w:pPr>
      <w:hyperlink w:anchor="_Toc112163347" w:history="1">
        <w:r w:rsidRPr="00E2019B">
          <w:rPr>
            <w:rStyle w:val="Hyperlink"/>
          </w:rPr>
          <w:t>8 DA VISTORIA</w:t>
        </w:r>
        <w:r>
          <w:rPr>
            <w:webHidden/>
          </w:rPr>
          <w:tab/>
        </w:r>
        <w:r>
          <w:rPr>
            <w:webHidden/>
          </w:rPr>
          <w:fldChar w:fldCharType="begin"/>
        </w:r>
        <w:r>
          <w:rPr>
            <w:webHidden/>
          </w:rPr>
          <w:instrText xml:space="preserve"> PAGEREF _Toc112163347 \h </w:instrText>
        </w:r>
        <w:r>
          <w:rPr>
            <w:webHidden/>
          </w:rPr>
        </w:r>
        <w:r>
          <w:rPr>
            <w:webHidden/>
          </w:rPr>
          <w:fldChar w:fldCharType="separate"/>
        </w:r>
        <w:r>
          <w:rPr>
            <w:webHidden/>
          </w:rPr>
          <w:t>45</w:t>
        </w:r>
        <w:r>
          <w:rPr>
            <w:webHidden/>
          </w:rPr>
          <w:fldChar w:fldCharType="end"/>
        </w:r>
      </w:hyperlink>
    </w:p>
    <w:p w14:paraId="655DF5BD" w14:textId="5CD4EC6D" w:rsidR="00F55922" w:rsidRDefault="00F55922">
      <w:pPr>
        <w:pStyle w:val="Sumrio2"/>
        <w:rPr>
          <w:rFonts w:asciiTheme="minorHAnsi" w:eastAsiaTheme="minorEastAsia" w:hAnsiTheme="minorHAnsi" w:cstheme="minorBidi"/>
          <w:smallCaps w:val="0"/>
          <w:sz w:val="22"/>
          <w:szCs w:val="22"/>
        </w:rPr>
      </w:pPr>
      <w:hyperlink w:anchor="_Toc112163348" w:history="1">
        <w:r w:rsidRPr="00E2019B">
          <w:rPr>
            <w:rStyle w:val="Hyperlink"/>
          </w:rPr>
          <w:t>9 DAS OBRIGAÇÕES DA CONTRATADA</w:t>
        </w:r>
        <w:r>
          <w:rPr>
            <w:webHidden/>
          </w:rPr>
          <w:tab/>
        </w:r>
        <w:r>
          <w:rPr>
            <w:webHidden/>
          </w:rPr>
          <w:fldChar w:fldCharType="begin"/>
        </w:r>
        <w:r>
          <w:rPr>
            <w:webHidden/>
          </w:rPr>
          <w:instrText xml:space="preserve"> PAGEREF _Toc112163348 \h </w:instrText>
        </w:r>
        <w:r>
          <w:rPr>
            <w:webHidden/>
          </w:rPr>
        </w:r>
        <w:r>
          <w:rPr>
            <w:webHidden/>
          </w:rPr>
          <w:fldChar w:fldCharType="separate"/>
        </w:r>
        <w:r>
          <w:rPr>
            <w:webHidden/>
          </w:rPr>
          <w:t>45</w:t>
        </w:r>
        <w:r>
          <w:rPr>
            <w:webHidden/>
          </w:rPr>
          <w:fldChar w:fldCharType="end"/>
        </w:r>
      </w:hyperlink>
    </w:p>
    <w:p w14:paraId="60A94AF2" w14:textId="409049D9" w:rsidR="00F55922" w:rsidRDefault="00F55922">
      <w:pPr>
        <w:pStyle w:val="Sumrio2"/>
        <w:rPr>
          <w:rFonts w:asciiTheme="minorHAnsi" w:eastAsiaTheme="minorEastAsia" w:hAnsiTheme="minorHAnsi" w:cstheme="minorBidi"/>
          <w:smallCaps w:val="0"/>
          <w:sz w:val="22"/>
          <w:szCs w:val="22"/>
        </w:rPr>
      </w:pPr>
      <w:hyperlink w:anchor="_Toc112163349" w:history="1">
        <w:r w:rsidRPr="00E2019B">
          <w:rPr>
            <w:rStyle w:val="Hyperlink"/>
          </w:rPr>
          <w:t>10 DAS OBRIGAÇÕES DA CONTRATANTE</w:t>
        </w:r>
        <w:r>
          <w:rPr>
            <w:webHidden/>
          </w:rPr>
          <w:tab/>
        </w:r>
        <w:r>
          <w:rPr>
            <w:webHidden/>
          </w:rPr>
          <w:fldChar w:fldCharType="begin"/>
        </w:r>
        <w:r>
          <w:rPr>
            <w:webHidden/>
          </w:rPr>
          <w:instrText xml:space="preserve"> PAGEREF _Toc112163349 \h </w:instrText>
        </w:r>
        <w:r>
          <w:rPr>
            <w:webHidden/>
          </w:rPr>
        </w:r>
        <w:r>
          <w:rPr>
            <w:webHidden/>
          </w:rPr>
          <w:fldChar w:fldCharType="separate"/>
        </w:r>
        <w:r>
          <w:rPr>
            <w:webHidden/>
          </w:rPr>
          <w:t>46</w:t>
        </w:r>
        <w:r>
          <w:rPr>
            <w:webHidden/>
          </w:rPr>
          <w:fldChar w:fldCharType="end"/>
        </w:r>
      </w:hyperlink>
    </w:p>
    <w:p w14:paraId="59AD0658" w14:textId="30EFD8F7" w:rsidR="00F55922" w:rsidRDefault="00F55922">
      <w:pPr>
        <w:pStyle w:val="Sumrio2"/>
        <w:rPr>
          <w:rFonts w:asciiTheme="minorHAnsi" w:eastAsiaTheme="minorEastAsia" w:hAnsiTheme="minorHAnsi" w:cstheme="minorBidi"/>
          <w:smallCaps w:val="0"/>
          <w:sz w:val="22"/>
          <w:szCs w:val="22"/>
        </w:rPr>
      </w:pPr>
      <w:hyperlink w:anchor="_Toc112163350" w:history="1">
        <w:r w:rsidRPr="00E2019B">
          <w:rPr>
            <w:rStyle w:val="Hyperlink"/>
          </w:rPr>
          <w:t>11 DO GERENCIAMENTO E FISCALIZAÇÃO</w:t>
        </w:r>
        <w:r>
          <w:rPr>
            <w:webHidden/>
          </w:rPr>
          <w:tab/>
        </w:r>
        <w:r>
          <w:rPr>
            <w:webHidden/>
          </w:rPr>
          <w:fldChar w:fldCharType="begin"/>
        </w:r>
        <w:r>
          <w:rPr>
            <w:webHidden/>
          </w:rPr>
          <w:instrText xml:space="preserve"> PAGEREF _Toc112163350 \h </w:instrText>
        </w:r>
        <w:r>
          <w:rPr>
            <w:webHidden/>
          </w:rPr>
        </w:r>
        <w:r>
          <w:rPr>
            <w:webHidden/>
          </w:rPr>
          <w:fldChar w:fldCharType="separate"/>
        </w:r>
        <w:r>
          <w:rPr>
            <w:webHidden/>
          </w:rPr>
          <w:t>46</w:t>
        </w:r>
        <w:r>
          <w:rPr>
            <w:webHidden/>
          </w:rPr>
          <w:fldChar w:fldCharType="end"/>
        </w:r>
      </w:hyperlink>
    </w:p>
    <w:p w14:paraId="5DD95567" w14:textId="141B772F" w:rsidR="00F55922" w:rsidRDefault="00F55922">
      <w:pPr>
        <w:pStyle w:val="Sumrio2"/>
        <w:rPr>
          <w:rFonts w:asciiTheme="minorHAnsi" w:eastAsiaTheme="minorEastAsia" w:hAnsiTheme="minorHAnsi" w:cstheme="minorBidi"/>
          <w:smallCaps w:val="0"/>
          <w:sz w:val="22"/>
          <w:szCs w:val="22"/>
        </w:rPr>
      </w:pPr>
      <w:hyperlink w:anchor="_Toc112163351" w:history="1">
        <w:r w:rsidRPr="00E2019B">
          <w:rPr>
            <w:rStyle w:val="Hyperlink"/>
          </w:rPr>
          <w:t>12 DAS EXIGÊNCIAS HABILITATÓRIAS</w:t>
        </w:r>
        <w:r>
          <w:rPr>
            <w:webHidden/>
          </w:rPr>
          <w:tab/>
        </w:r>
        <w:r>
          <w:rPr>
            <w:webHidden/>
          </w:rPr>
          <w:fldChar w:fldCharType="begin"/>
        </w:r>
        <w:r>
          <w:rPr>
            <w:webHidden/>
          </w:rPr>
          <w:instrText xml:space="preserve"> PAGEREF _Toc112163351 \h </w:instrText>
        </w:r>
        <w:r>
          <w:rPr>
            <w:webHidden/>
          </w:rPr>
        </w:r>
        <w:r>
          <w:rPr>
            <w:webHidden/>
          </w:rPr>
          <w:fldChar w:fldCharType="separate"/>
        </w:r>
        <w:r>
          <w:rPr>
            <w:webHidden/>
          </w:rPr>
          <w:t>46</w:t>
        </w:r>
        <w:r>
          <w:rPr>
            <w:webHidden/>
          </w:rPr>
          <w:fldChar w:fldCharType="end"/>
        </w:r>
      </w:hyperlink>
    </w:p>
    <w:p w14:paraId="75AE3EC9" w14:textId="2DE6F263" w:rsidR="00F55922" w:rsidRDefault="00F55922">
      <w:pPr>
        <w:pStyle w:val="Sumrio2"/>
        <w:rPr>
          <w:rFonts w:asciiTheme="minorHAnsi" w:eastAsiaTheme="minorEastAsia" w:hAnsiTheme="minorHAnsi" w:cstheme="minorBidi"/>
          <w:smallCaps w:val="0"/>
          <w:sz w:val="22"/>
          <w:szCs w:val="22"/>
        </w:rPr>
      </w:pPr>
      <w:hyperlink w:anchor="_Toc112163352" w:history="1">
        <w:r w:rsidRPr="00E2019B">
          <w:rPr>
            <w:rStyle w:val="Hyperlink"/>
          </w:rPr>
          <w:t>13 DA FORMA DE APRESENTAÇÃO DA PROPOSTA E SUAS CONDIÇÕES</w:t>
        </w:r>
        <w:r>
          <w:rPr>
            <w:webHidden/>
          </w:rPr>
          <w:tab/>
        </w:r>
        <w:r>
          <w:rPr>
            <w:webHidden/>
          </w:rPr>
          <w:fldChar w:fldCharType="begin"/>
        </w:r>
        <w:r>
          <w:rPr>
            <w:webHidden/>
          </w:rPr>
          <w:instrText xml:space="preserve"> PAGEREF _Toc112163352 \h </w:instrText>
        </w:r>
        <w:r>
          <w:rPr>
            <w:webHidden/>
          </w:rPr>
        </w:r>
        <w:r>
          <w:rPr>
            <w:webHidden/>
          </w:rPr>
          <w:fldChar w:fldCharType="separate"/>
        </w:r>
        <w:r>
          <w:rPr>
            <w:webHidden/>
          </w:rPr>
          <w:t>46</w:t>
        </w:r>
        <w:r>
          <w:rPr>
            <w:webHidden/>
          </w:rPr>
          <w:fldChar w:fldCharType="end"/>
        </w:r>
      </w:hyperlink>
    </w:p>
    <w:p w14:paraId="38AB9437" w14:textId="5C244B3B" w:rsidR="00F55922" w:rsidRDefault="00F55922">
      <w:pPr>
        <w:pStyle w:val="Sumrio2"/>
        <w:rPr>
          <w:rFonts w:asciiTheme="minorHAnsi" w:eastAsiaTheme="minorEastAsia" w:hAnsiTheme="minorHAnsi" w:cstheme="minorBidi"/>
          <w:smallCaps w:val="0"/>
          <w:sz w:val="22"/>
          <w:szCs w:val="22"/>
        </w:rPr>
      </w:pPr>
      <w:hyperlink w:anchor="_Toc112163353" w:history="1">
        <w:r w:rsidRPr="00E2019B">
          <w:rPr>
            <w:rStyle w:val="Hyperlink"/>
          </w:rPr>
          <w:t>14 DO PAGAMENTO E DA APRESENTAÇÃO DA NOTA FISCAL</w:t>
        </w:r>
        <w:r>
          <w:rPr>
            <w:webHidden/>
          </w:rPr>
          <w:tab/>
        </w:r>
        <w:r>
          <w:rPr>
            <w:webHidden/>
          </w:rPr>
          <w:fldChar w:fldCharType="begin"/>
        </w:r>
        <w:r>
          <w:rPr>
            <w:webHidden/>
          </w:rPr>
          <w:instrText xml:space="preserve"> PAGEREF _Toc112163353 \h </w:instrText>
        </w:r>
        <w:r>
          <w:rPr>
            <w:webHidden/>
          </w:rPr>
        </w:r>
        <w:r>
          <w:rPr>
            <w:webHidden/>
          </w:rPr>
          <w:fldChar w:fldCharType="separate"/>
        </w:r>
        <w:r>
          <w:rPr>
            <w:webHidden/>
          </w:rPr>
          <w:t>46</w:t>
        </w:r>
        <w:r>
          <w:rPr>
            <w:webHidden/>
          </w:rPr>
          <w:fldChar w:fldCharType="end"/>
        </w:r>
      </w:hyperlink>
    </w:p>
    <w:p w14:paraId="2961CABD" w14:textId="25CC00CE" w:rsidR="00F55922" w:rsidRDefault="00F55922">
      <w:pPr>
        <w:pStyle w:val="Sumrio2"/>
        <w:rPr>
          <w:rFonts w:asciiTheme="minorHAnsi" w:eastAsiaTheme="minorEastAsia" w:hAnsiTheme="minorHAnsi" w:cstheme="minorBidi"/>
          <w:smallCaps w:val="0"/>
          <w:sz w:val="22"/>
          <w:szCs w:val="22"/>
        </w:rPr>
      </w:pPr>
      <w:hyperlink w:anchor="_Toc112163354" w:history="1">
        <w:r w:rsidRPr="00E2019B">
          <w:rPr>
            <w:rStyle w:val="Hyperlink"/>
          </w:rPr>
          <w:t>15 DA VIGÊNCIA DO CONTRATO</w:t>
        </w:r>
        <w:r>
          <w:rPr>
            <w:webHidden/>
          </w:rPr>
          <w:tab/>
        </w:r>
        <w:r>
          <w:rPr>
            <w:webHidden/>
          </w:rPr>
          <w:fldChar w:fldCharType="begin"/>
        </w:r>
        <w:r>
          <w:rPr>
            <w:webHidden/>
          </w:rPr>
          <w:instrText xml:space="preserve"> PAGEREF _Toc112163354 \h </w:instrText>
        </w:r>
        <w:r>
          <w:rPr>
            <w:webHidden/>
          </w:rPr>
        </w:r>
        <w:r>
          <w:rPr>
            <w:webHidden/>
          </w:rPr>
          <w:fldChar w:fldCharType="separate"/>
        </w:r>
        <w:r>
          <w:rPr>
            <w:webHidden/>
          </w:rPr>
          <w:t>46</w:t>
        </w:r>
        <w:r>
          <w:rPr>
            <w:webHidden/>
          </w:rPr>
          <w:fldChar w:fldCharType="end"/>
        </w:r>
      </w:hyperlink>
    </w:p>
    <w:p w14:paraId="27AB7673" w14:textId="39885477" w:rsidR="00F55922" w:rsidRDefault="00F55922">
      <w:pPr>
        <w:pStyle w:val="Sumrio2"/>
        <w:rPr>
          <w:rFonts w:asciiTheme="minorHAnsi" w:eastAsiaTheme="minorEastAsia" w:hAnsiTheme="minorHAnsi" w:cstheme="minorBidi"/>
          <w:smallCaps w:val="0"/>
          <w:sz w:val="22"/>
          <w:szCs w:val="22"/>
        </w:rPr>
      </w:pPr>
      <w:hyperlink w:anchor="_Toc112163355" w:history="1">
        <w:r w:rsidRPr="00E2019B">
          <w:rPr>
            <w:rStyle w:val="Hyperlink"/>
          </w:rPr>
          <w:t>16 DAS SANÇÕES ADMINISTRATIVAS</w:t>
        </w:r>
        <w:r>
          <w:rPr>
            <w:webHidden/>
          </w:rPr>
          <w:tab/>
        </w:r>
        <w:r>
          <w:rPr>
            <w:webHidden/>
          </w:rPr>
          <w:fldChar w:fldCharType="begin"/>
        </w:r>
        <w:r>
          <w:rPr>
            <w:webHidden/>
          </w:rPr>
          <w:instrText xml:space="preserve"> PAGEREF _Toc112163355 \h </w:instrText>
        </w:r>
        <w:r>
          <w:rPr>
            <w:webHidden/>
          </w:rPr>
        </w:r>
        <w:r>
          <w:rPr>
            <w:webHidden/>
          </w:rPr>
          <w:fldChar w:fldCharType="separate"/>
        </w:r>
        <w:r>
          <w:rPr>
            <w:webHidden/>
          </w:rPr>
          <w:t>46</w:t>
        </w:r>
        <w:r>
          <w:rPr>
            <w:webHidden/>
          </w:rPr>
          <w:fldChar w:fldCharType="end"/>
        </w:r>
      </w:hyperlink>
    </w:p>
    <w:p w14:paraId="77EBDFAF" w14:textId="7DDF7247" w:rsidR="00F55922" w:rsidRDefault="00F55922">
      <w:pPr>
        <w:pStyle w:val="Sumrio2"/>
        <w:rPr>
          <w:rFonts w:asciiTheme="minorHAnsi" w:eastAsiaTheme="minorEastAsia" w:hAnsiTheme="minorHAnsi" w:cstheme="minorBidi"/>
          <w:smallCaps w:val="0"/>
          <w:sz w:val="22"/>
          <w:szCs w:val="22"/>
        </w:rPr>
      </w:pPr>
      <w:hyperlink w:anchor="_Toc112163356" w:history="1">
        <w:r w:rsidRPr="00E2019B">
          <w:rPr>
            <w:rStyle w:val="Hyperlink"/>
          </w:rPr>
          <w:t>17 DA RECISÃO CONTRATUAL</w:t>
        </w:r>
        <w:r>
          <w:rPr>
            <w:webHidden/>
          </w:rPr>
          <w:tab/>
        </w:r>
        <w:r>
          <w:rPr>
            <w:webHidden/>
          </w:rPr>
          <w:fldChar w:fldCharType="begin"/>
        </w:r>
        <w:r>
          <w:rPr>
            <w:webHidden/>
          </w:rPr>
          <w:instrText xml:space="preserve"> PAGEREF _Toc112163356 \h </w:instrText>
        </w:r>
        <w:r>
          <w:rPr>
            <w:webHidden/>
          </w:rPr>
        </w:r>
        <w:r>
          <w:rPr>
            <w:webHidden/>
          </w:rPr>
          <w:fldChar w:fldCharType="separate"/>
        </w:r>
        <w:r>
          <w:rPr>
            <w:webHidden/>
          </w:rPr>
          <w:t>46</w:t>
        </w:r>
        <w:r>
          <w:rPr>
            <w:webHidden/>
          </w:rPr>
          <w:fldChar w:fldCharType="end"/>
        </w:r>
      </w:hyperlink>
    </w:p>
    <w:p w14:paraId="2EF12879" w14:textId="4A058C41" w:rsidR="00F55922" w:rsidRDefault="00F55922">
      <w:pPr>
        <w:pStyle w:val="Sumrio2"/>
        <w:rPr>
          <w:rFonts w:asciiTheme="minorHAnsi" w:eastAsiaTheme="minorEastAsia" w:hAnsiTheme="minorHAnsi" w:cstheme="minorBidi"/>
          <w:smallCaps w:val="0"/>
          <w:sz w:val="22"/>
          <w:szCs w:val="22"/>
        </w:rPr>
      </w:pPr>
      <w:hyperlink w:anchor="_Toc112163357" w:history="1">
        <w:r w:rsidRPr="00E2019B">
          <w:rPr>
            <w:rStyle w:val="Hyperlink"/>
          </w:rPr>
          <w:t>18 DAS DISPOSIÇÕES GERAIS</w:t>
        </w:r>
        <w:r>
          <w:rPr>
            <w:webHidden/>
          </w:rPr>
          <w:tab/>
        </w:r>
        <w:r>
          <w:rPr>
            <w:webHidden/>
          </w:rPr>
          <w:fldChar w:fldCharType="begin"/>
        </w:r>
        <w:r>
          <w:rPr>
            <w:webHidden/>
          </w:rPr>
          <w:instrText xml:space="preserve"> PAGEREF _Toc112163357 \h </w:instrText>
        </w:r>
        <w:r>
          <w:rPr>
            <w:webHidden/>
          </w:rPr>
        </w:r>
        <w:r>
          <w:rPr>
            <w:webHidden/>
          </w:rPr>
          <w:fldChar w:fldCharType="separate"/>
        </w:r>
        <w:r>
          <w:rPr>
            <w:webHidden/>
          </w:rPr>
          <w:t>46</w:t>
        </w:r>
        <w:r>
          <w:rPr>
            <w:webHidden/>
          </w:rPr>
          <w:fldChar w:fldCharType="end"/>
        </w:r>
      </w:hyperlink>
    </w:p>
    <w:p w14:paraId="74AA7302" w14:textId="16097597" w:rsidR="00F55922" w:rsidRDefault="00F55922">
      <w:pPr>
        <w:pStyle w:val="Sumrio2"/>
        <w:rPr>
          <w:rFonts w:asciiTheme="minorHAnsi" w:eastAsiaTheme="minorEastAsia" w:hAnsiTheme="minorHAnsi" w:cstheme="minorBidi"/>
          <w:smallCaps w:val="0"/>
          <w:sz w:val="22"/>
          <w:szCs w:val="22"/>
        </w:rPr>
      </w:pPr>
      <w:hyperlink w:anchor="_Toc112163358" w:history="1">
        <w:r w:rsidRPr="00E2019B">
          <w:rPr>
            <w:rStyle w:val="Hyperlink"/>
          </w:rPr>
          <w:t>19 TERMO DE VALIDAÇÃO E APROVAÇÃO</w:t>
        </w:r>
        <w:r>
          <w:rPr>
            <w:webHidden/>
          </w:rPr>
          <w:tab/>
        </w:r>
        <w:r>
          <w:rPr>
            <w:webHidden/>
          </w:rPr>
          <w:fldChar w:fldCharType="begin"/>
        </w:r>
        <w:r>
          <w:rPr>
            <w:webHidden/>
          </w:rPr>
          <w:instrText xml:space="preserve"> PAGEREF _Toc112163358 \h </w:instrText>
        </w:r>
        <w:r>
          <w:rPr>
            <w:webHidden/>
          </w:rPr>
        </w:r>
        <w:r>
          <w:rPr>
            <w:webHidden/>
          </w:rPr>
          <w:fldChar w:fldCharType="separate"/>
        </w:r>
        <w:r>
          <w:rPr>
            <w:webHidden/>
          </w:rPr>
          <w:t>46</w:t>
        </w:r>
        <w:r>
          <w:rPr>
            <w:webHidden/>
          </w:rPr>
          <w:fldChar w:fldCharType="end"/>
        </w:r>
      </w:hyperlink>
    </w:p>
    <w:p w14:paraId="4A0B17C0" w14:textId="2EFD7BE2" w:rsidR="00F55922" w:rsidRDefault="00F55922">
      <w:pPr>
        <w:pStyle w:val="Sumrio2"/>
        <w:rPr>
          <w:rFonts w:asciiTheme="minorHAnsi" w:eastAsiaTheme="minorEastAsia" w:hAnsiTheme="minorHAnsi" w:cstheme="minorBidi"/>
          <w:smallCaps w:val="0"/>
          <w:sz w:val="22"/>
          <w:szCs w:val="22"/>
        </w:rPr>
      </w:pPr>
      <w:hyperlink w:anchor="_Toc112163359" w:history="1">
        <w:r w:rsidRPr="00E2019B">
          <w:rPr>
            <w:rStyle w:val="Hyperlink"/>
            <w:rFonts w:eastAsia="Calibri"/>
          </w:rPr>
          <w:t xml:space="preserve">APÊNDICE I – A - </w:t>
        </w:r>
        <w:r w:rsidRPr="00E2019B">
          <w:rPr>
            <w:rStyle w:val="Hyperlink"/>
            <w:rFonts w:eastAsia="Calibri"/>
            <w:bCs/>
          </w:rPr>
          <w:t>S</w:t>
        </w:r>
        <w:r w:rsidRPr="00E2019B">
          <w:rPr>
            <w:rStyle w:val="Hyperlink"/>
            <w:bCs/>
          </w:rPr>
          <w:t xml:space="preserve">ERVIÇOS MÉDICOS EM CIRURGIA VASCULAR - </w:t>
        </w:r>
        <w:r w:rsidRPr="00E2019B">
          <w:rPr>
            <w:rStyle w:val="Hyperlink"/>
          </w:rPr>
          <w:t>ESPECIFICAÇÕES E QUANTIDADE DE SERVIÇOS A SEREM CONTRATADAS</w:t>
        </w:r>
        <w:r>
          <w:rPr>
            <w:webHidden/>
          </w:rPr>
          <w:tab/>
        </w:r>
        <w:r>
          <w:rPr>
            <w:webHidden/>
          </w:rPr>
          <w:fldChar w:fldCharType="begin"/>
        </w:r>
        <w:r>
          <w:rPr>
            <w:webHidden/>
          </w:rPr>
          <w:instrText xml:space="preserve"> PAGEREF _Toc112163359 \h </w:instrText>
        </w:r>
        <w:r>
          <w:rPr>
            <w:webHidden/>
          </w:rPr>
        </w:r>
        <w:r>
          <w:rPr>
            <w:webHidden/>
          </w:rPr>
          <w:fldChar w:fldCharType="separate"/>
        </w:r>
        <w:r>
          <w:rPr>
            <w:webHidden/>
          </w:rPr>
          <w:t>48</w:t>
        </w:r>
        <w:r>
          <w:rPr>
            <w:webHidden/>
          </w:rPr>
          <w:fldChar w:fldCharType="end"/>
        </w:r>
      </w:hyperlink>
    </w:p>
    <w:p w14:paraId="269AFCB0" w14:textId="0B27F57D" w:rsidR="00F55922" w:rsidRDefault="00F55922">
      <w:pPr>
        <w:pStyle w:val="Sumrio2"/>
        <w:rPr>
          <w:rFonts w:asciiTheme="minorHAnsi" w:eastAsiaTheme="minorEastAsia" w:hAnsiTheme="minorHAnsi" w:cstheme="minorBidi"/>
          <w:smallCaps w:val="0"/>
          <w:sz w:val="22"/>
          <w:szCs w:val="22"/>
        </w:rPr>
      </w:pPr>
      <w:hyperlink w:anchor="_Toc112163360" w:history="1">
        <w:r w:rsidRPr="00E2019B">
          <w:rPr>
            <w:rStyle w:val="Hyperlink"/>
            <w:rFonts w:eastAsia="Calibri"/>
          </w:rPr>
          <w:t xml:space="preserve">APÊNDICE I – B - </w:t>
        </w:r>
        <w:r w:rsidRPr="00E2019B">
          <w:rPr>
            <w:rStyle w:val="Hyperlink"/>
            <w:rFonts w:eastAsia="Calibri"/>
            <w:bCs/>
          </w:rPr>
          <w:t>S</w:t>
        </w:r>
        <w:r w:rsidRPr="00E2019B">
          <w:rPr>
            <w:rStyle w:val="Hyperlink"/>
            <w:bCs/>
          </w:rPr>
          <w:t xml:space="preserve">ERVIÇOS MÉDICOS EM OTORRINOLARINGOLOGIA - </w:t>
        </w:r>
        <w:r w:rsidRPr="00E2019B">
          <w:rPr>
            <w:rStyle w:val="Hyperlink"/>
          </w:rPr>
          <w:t>ESPECIFICAÇÕES E QUANTIDADE DE SERVIÇOS A SEREM CONTRATADOS</w:t>
        </w:r>
        <w:r>
          <w:rPr>
            <w:webHidden/>
          </w:rPr>
          <w:tab/>
        </w:r>
        <w:r>
          <w:rPr>
            <w:webHidden/>
          </w:rPr>
          <w:fldChar w:fldCharType="begin"/>
        </w:r>
        <w:r>
          <w:rPr>
            <w:webHidden/>
          </w:rPr>
          <w:instrText xml:space="preserve"> PAGEREF _Toc112163360 \h </w:instrText>
        </w:r>
        <w:r>
          <w:rPr>
            <w:webHidden/>
          </w:rPr>
        </w:r>
        <w:r>
          <w:rPr>
            <w:webHidden/>
          </w:rPr>
          <w:fldChar w:fldCharType="separate"/>
        </w:r>
        <w:r>
          <w:rPr>
            <w:webHidden/>
          </w:rPr>
          <w:t>65</w:t>
        </w:r>
        <w:r>
          <w:rPr>
            <w:webHidden/>
          </w:rPr>
          <w:fldChar w:fldCharType="end"/>
        </w:r>
      </w:hyperlink>
    </w:p>
    <w:p w14:paraId="22DCC0E9" w14:textId="74AD65B6" w:rsidR="00F55922" w:rsidRDefault="00F55922">
      <w:pPr>
        <w:pStyle w:val="Sumrio2"/>
        <w:rPr>
          <w:rFonts w:asciiTheme="minorHAnsi" w:eastAsiaTheme="minorEastAsia" w:hAnsiTheme="minorHAnsi" w:cstheme="minorBidi"/>
          <w:smallCaps w:val="0"/>
          <w:sz w:val="22"/>
          <w:szCs w:val="22"/>
        </w:rPr>
      </w:pPr>
      <w:hyperlink w:anchor="_Toc112163361" w:history="1">
        <w:r w:rsidRPr="00E2019B">
          <w:rPr>
            <w:rStyle w:val="Hyperlink"/>
            <w:rFonts w:eastAsia="Calibri"/>
          </w:rPr>
          <w:t xml:space="preserve">APÊNDICE II - A – </w:t>
        </w:r>
        <w:r w:rsidRPr="00E2019B">
          <w:rPr>
            <w:rStyle w:val="Hyperlink"/>
          </w:rPr>
          <w:t>LISTA EXEMPLIFICATIVA TABELA SIGTAP – CIRURGIA VASCULAR</w:t>
        </w:r>
        <w:r>
          <w:rPr>
            <w:webHidden/>
          </w:rPr>
          <w:tab/>
        </w:r>
        <w:r>
          <w:rPr>
            <w:webHidden/>
          </w:rPr>
          <w:fldChar w:fldCharType="begin"/>
        </w:r>
        <w:r>
          <w:rPr>
            <w:webHidden/>
          </w:rPr>
          <w:instrText xml:space="preserve"> PAGEREF _Toc112163361 \h </w:instrText>
        </w:r>
        <w:r>
          <w:rPr>
            <w:webHidden/>
          </w:rPr>
        </w:r>
        <w:r>
          <w:rPr>
            <w:webHidden/>
          </w:rPr>
          <w:fldChar w:fldCharType="separate"/>
        </w:r>
        <w:r>
          <w:rPr>
            <w:webHidden/>
          </w:rPr>
          <w:t>75</w:t>
        </w:r>
        <w:r>
          <w:rPr>
            <w:webHidden/>
          </w:rPr>
          <w:fldChar w:fldCharType="end"/>
        </w:r>
      </w:hyperlink>
    </w:p>
    <w:p w14:paraId="09E15D60" w14:textId="6ED7BB44" w:rsidR="00F55922" w:rsidRDefault="00F55922">
      <w:pPr>
        <w:pStyle w:val="Sumrio2"/>
        <w:rPr>
          <w:rFonts w:asciiTheme="minorHAnsi" w:eastAsiaTheme="minorEastAsia" w:hAnsiTheme="minorHAnsi" w:cstheme="minorBidi"/>
          <w:smallCaps w:val="0"/>
          <w:sz w:val="22"/>
          <w:szCs w:val="22"/>
        </w:rPr>
      </w:pPr>
      <w:hyperlink w:anchor="_Toc112163362" w:history="1">
        <w:r w:rsidRPr="00E2019B">
          <w:rPr>
            <w:rStyle w:val="Hyperlink"/>
            <w:rFonts w:eastAsia="Calibri"/>
          </w:rPr>
          <w:t xml:space="preserve">APÊNDICE II - B – LISTA EXEMPLIFICATIVA TABELA SIGTAP – </w:t>
        </w:r>
        <w:r w:rsidRPr="00E2019B">
          <w:rPr>
            <w:rStyle w:val="Hyperlink"/>
          </w:rPr>
          <w:t>OTORRINOLARINGOLOGIA</w:t>
        </w:r>
        <w:r>
          <w:rPr>
            <w:webHidden/>
          </w:rPr>
          <w:tab/>
        </w:r>
        <w:r>
          <w:rPr>
            <w:webHidden/>
          </w:rPr>
          <w:fldChar w:fldCharType="begin"/>
        </w:r>
        <w:r>
          <w:rPr>
            <w:webHidden/>
          </w:rPr>
          <w:instrText xml:space="preserve"> PAGEREF _Toc112163362 \h </w:instrText>
        </w:r>
        <w:r>
          <w:rPr>
            <w:webHidden/>
          </w:rPr>
        </w:r>
        <w:r>
          <w:rPr>
            <w:webHidden/>
          </w:rPr>
          <w:fldChar w:fldCharType="separate"/>
        </w:r>
        <w:r>
          <w:rPr>
            <w:webHidden/>
          </w:rPr>
          <w:t>82</w:t>
        </w:r>
        <w:r>
          <w:rPr>
            <w:webHidden/>
          </w:rPr>
          <w:fldChar w:fldCharType="end"/>
        </w:r>
      </w:hyperlink>
    </w:p>
    <w:p w14:paraId="25C7DE3B" w14:textId="45E091A4" w:rsidR="00F55922" w:rsidRDefault="00F55922">
      <w:pPr>
        <w:pStyle w:val="Sumrio2"/>
        <w:rPr>
          <w:rFonts w:asciiTheme="minorHAnsi" w:eastAsiaTheme="minorEastAsia" w:hAnsiTheme="minorHAnsi" w:cstheme="minorBidi"/>
          <w:smallCaps w:val="0"/>
          <w:sz w:val="22"/>
          <w:szCs w:val="22"/>
        </w:rPr>
      </w:pPr>
      <w:hyperlink w:anchor="_Toc112163363" w:history="1">
        <w:r w:rsidRPr="00E2019B">
          <w:rPr>
            <w:rStyle w:val="Hyperlink"/>
          </w:rPr>
          <w:t xml:space="preserve">APÊNDICE III - </w:t>
        </w:r>
        <w:r w:rsidRPr="00E2019B">
          <w:rPr>
            <w:rStyle w:val="Hyperlink"/>
            <w:bCs/>
          </w:rPr>
          <w:t>MODELO DE DECLARAÇÃO DE INSTALAÇÃO DE  ESCRITÓRIO</w:t>
        </w:r>
        <w:r>
          <w:rPr>
            <w:webHidden/>
          </w:rPr>
          <w:tab/>
        </w:r>
        <w:r>
          <w:rPr>
            <w:webHidden/>
          </w:rPr>
          <w:fldChar w:fldCharType="begin"/>
        </w:r>
        <w:r>
          <w:rPr>
            <w:webHidden/>
          </w:rPr>
          <w:instrText xml:space="preserve"> PAGEREF _Toc112163363 \h </w:instrText>
        </w:r>
        <w:r>
          <w:rPr>
            <w:webHidden/>
          </w:rPr>
        </w:r>
        <w:r>
          <w:rPr>
            <w:webHidden/>
          </w:rPr>
          <w:fldChar w:fldCharType="separate"/>
        </w:r>
        <w:r>
          <w:rPr>
            <w:webHidden/>
          </w:rPr>
          <w:t>86</w:t>
        </w:r>
        <w:r>
          <w:rPr>
            <w:webHidden/>
          </w:rPr>
          <w:fldChar w:fldCharType="end"/>
        </w:r>
      </w:hyperlink>
    </w:p>
    <w:p w14:paraId="7FA5334E" w14:textId="66D6EC10" w:rsidR="00F55922" w:rsidRDefault="00F55922">
      <w:pPr>
        <w:pStyle w:val="Sumrio2"/>
        <w:rPr>
          <w:rFonts w:asciiTheme="minorHAnsi" w:eastAsiaTheme="minorEastAsia" w:hAnsiTheme="minorHAnsi" w:cstheme="minorBidi"/>
          <w:smallCaps w:val="0"/>
          <w:sz w:val="22"/>
          <w:szCs w:val="22"/>
        </w:rPr>
      </w:pPr>
      <w:hyperlink w:anchor="_Toc112163364" w:history="1">
        <w:r w:rsidRPr="00E2019B">
          <w:rPr>
            <w:rStyle w:val="Hyperlink"/>
          </w:rPr>
          <w:t>APÊNDICE IV – FATORES DE AVALIAÇÃO</w:t>
        </w:r>
        <w:r>
          <w:rPr>
            <w:webHidden/>
          </w:rPr>
          <w:tab/>
        </w:r>
        <w:r>
          <w:rPr>
            <w:webHidden/>
          </w:rPr>
          <w:fldChar w:fldCharType="begin"/>
        </w:r>
        <w:r>
          <w:rPr>
            <w:webHidden/>
          </w:rPr>
          <w:instrText xml:space="preserve"> PAGEREF _Toc112163364 \h </w:instrText>
        </w:r>
        <w:r>
          <w:rPr>
            <w:webHidden/>
          </w:rPr>
        </w:r>
        <w:r>
          <w:rPr>
            <w:webHidden/>
          </w:rPr>
          <w:fldChar w:fldCharType="separate"/>
        </w:r>
        <w:r>
          <w:rPr>
            <w:webHidden/>
          </w:rPr>
          <w:t>87</w:t>
        </w:r>
        <w:r>
          <w:rPr>
            <w:webHidden/>
          </w:rPr>
          <w:fldChar w:fldCharType="end"/>
        </w:r>
      </w:hyperlink>
    </w:p>
    <w:p w14:paraId="7FAE282D" w14:textId="5D967B31" w:rsidR="00F55922" w:rsidRDefault="00F55922">
      <w:pPr>
        <w:pStyle w:val="Sumrio2"/>
        <w:rPr>
          <w:rFonts w:asciiTheme="minorHAnsi" w:eastAsiaTheme="minorEastAsia" w:hAnsiTheme="minorHAnsi" w:cstheme="minorBidi"/>
          <w:smallCaps w:val="0"/>
          <w:sz w:val="22"/>
          <w:szCs w:val="22"/>
        </w:rPr>
      </w:pPr>
      <w:hyperlink w:anchor="_Toc112163365" w:history="1">
        <w:r w:rsidRPr="00E2019B">
          <w:rPr>
            <w:rStyle w:val="Hyperlink"/>
          </w:rPr>
          <w:t>APÊNDICE V – ANÁLISE DA EXECUÇÃO CONTRATUAL</w:t>
        </w:r>
        <w:r>
          <w:rPr>
            <w:webHidden/>
          </w:rPr>
          <w:tab/>
        </w:r>
        <w:r>
          <w:rPr>
            <w:webHidden/>
          </w:rPr>
          <w:fldChar w:fldCharType="begin"/>
        </w:r>
        <w:r>
          <w:rPr>
            <w:webHidden/>
          </w:rPr>
          <w:instrText xml:space="preserve"> PAGEREF _Toc112163365 \h </w:instrText>
        </w:r>
        <w:r>
          <w:rPr>
            <w:webHidden/>
          </w:rPr>
        </w:r>
        <w:r>
          <w:rPr>
            <w:webHidden/>
          </w:rPr>
          <w:fldChar w:fldCharType="separate"/>
        </w:r>
        <w:r>
          <w:rPr>
            <w:webHidden/>
          </w:rPr>
          <w:t>88</w:t>
        </w:r>
        <w:r>
          <w:rPr>
            <w:webHidden/>
          </w:rPr>
          <w:fldChar w:fldCharType="end"/>
        </w:r>
      </w:hyperlink>
    </w:p>
    <w:p w14:paraId="57483577" w14:textId="25EDFF0D" w:rsidR="00F55922" w:rsidRDefault="00F55922">
      <w:pPr>
        <w:pStyle w:val="Sumrio2"/>
        <w:rPr>
          <w:rFonts w:asciiTheme="minorHAnsi" w:eastAsiaTheme="minorEastAsia" w:hAnsiTheme="minorHAnsi" w:cstheme="minorBidi"/>
          <w:smallCaps w:val="0"/>
          <w:sz w:val="22"/>
          <w:szCs w:val="22"/>
        </w:rPr>
      </w:pPr>
      <w:hyperlink w:anchor="_Toc112163366" w:history="1">
        <w:r w:rsidRPr="00E2019B">
          <w:rPr>
            <w:rStyle w:val="Hyperlink"/>
          </w:rPr>
          <w:t>APÊNDICE VI - MODELO DE ATESTADO DE DISPENSA DE VISITA TÉCNICA</w:t>
        </w:r>
        <w:r>
          <w:rPr>
            <w:webHidden/>
          </w:rPr>
          <w:tab/>
        </w:r>
        <w:r>
          <w:rPr>
            <w:webHidden/>
          </w:rPr>
          <w:fldChar w:fldCharType="begin"/>
        </w:r>
        <w:r>
          <w:rPr>
            <w:webHidden/>
          </w:rPr>
          <w:instrText xml:space="preserve"> PAGEREF _Toc112163366 \h </w:instrText>
        </w:r>
        <w:r>
          <w:rPr>
            <w:webHidden/>
          </w:rPr>
        </w:r>
        <w:r>
          <w:rPr>
            <w:webHidden/>
          </w:rPr>
          <w:fldChar w:fldCharType="separate"/>
        </w:r>
        <w:r>
          <w:rPr>
            <w:webHidden/>
          </w:rPr>
          <w:t>89</w:t>
        </w:r>
        <w:r>
          <w:rPr>
            <w:webHidden/>
          </w:rPr>
          <w:fldChar w:fldCharType="end"/>
        </w:r>
      </w:hyperlink>
    </w:p>
    <w:p w14:paraId="0837FE76" w14:textId="1968F0D0" w:rsidR="00F55922" w:rsidRDefault="00F55922">
      <w:pPr>
        <w:pStyle w:val="Sumrio2"/>
        <w:rPr>
          <w:rFonts w:asciiTheme="minorHAnsi" w:eastAsiaTheme="minorEastAsia" w:hAnsiTheme="minorHAnsi" w:cstheme="minorBidi"/>
          <w:smallCaps w:val="0"/>
          <w:sz w:val="22"/>
          <w:szCs w:val="22"/>
        </w:rPr>
      </w:pPr>
      <w:hyperlink w:anchor="_Toc112163367" w:history="1">
        <w:r w:rsidRPr="00E2019B">
          <w:rPr>
            <w:rStyle w:val="Hyperlink"/>
          </w:rPr>
          <w:t xml:space="preserve">APÊNDICE VII - </w:t>
        </w:r>
        <w:r w:rsidRPr="00E2019B">
          <w:rPr>
            <w:rStyle w:val="Hyperlink"/>
            <w:bCs/>
          </w:rPr>
          <w:t>MODELO DE ATESTADO VISITA TÉCNICA</w:t>
        </w:r>
        <w:r>
          <w:rPr>
            <w:webHidden/>
          </w:rPr>
          <w:tab/>
        </w:r>
        <w:r>
          <w:rPr>
            <w:webHidden/>
          </w:rPr>
          <w:fldChar w:fldCharType="begin"/>
        </w:r>
        <w:r>
          <w:rPr>
            <w:webHidden/>
          </w:rPr>
          <w:instrText xml:space="preserve"> PAGEREF _Toc112163367 \h </w:instrText>
        </w:r>
        <w:r>
          <w:rPr>
            <w:webHidden/>
          </w:rPr>
        </w:r>
        <w:r>
          <w:rPr>
            <w:webHidden/>
          </w:rPr>
          <w:fldChar w:fldCharType="separate"/>
        </w:r>
        <w:r>
          <w:rPr>
            <w:webHidden/>
          </w:rPr>
          <w:t>90</w:t>
        </w:r>
        <w:r>
          <w:rPr>
            <w:webHidden/>
          </w:rPr>
          <w:fldChar w:fldCharType="end"/>
        </w:r>
      </w:hyperlink>
    </w:p>
    <w:p w14:paraId="67299B61" w14:textId="212EE130" w:rsidR="00F55922" w:rsidRDefault="00F55922">
      <w:pPr>
        <w:pStyle w:val="Sumrio2"/>
        <w:rPr>
          <w:rFonts w:asciiTheme="minorHAnsi" w:eastAsiaTheme="minorEastAsia" w:hAnsiTheme="minorHAnsi" w:cstheme="minorBidi"/>
          <w:smallCaps w:val="0"/>
          <w:sz w:val="22"/>
          <w:szCs w:val="22"/>
        </w:rPr>
      </w:pPr>
      <w:hyperlink w:anchor="_Toc112163368" w:history="1">
        <w:r w:rsidRPr="00E2019B">
          <w:rPr>
            <w:rStyle w:val="Hyperlink"/>
          </w:rPr>
          <w:t xml:space="preserve">APÊNDICE VIII - </w:t>
        </w:r>
        <w:r w:rsidRPr="00E2019B">
          <w:rPr>
            <w:rStyle w:val="Hyperlink"/>
            <w:bCs/>
          </w:rPr>
          <w:t>PLANILHA DE CUSTO</w:t>
        </w:r>
        <w:r>
          <w:rPr>
            <w:webHidden/>
          </w:rPr>
          <w:tab/>
        </w:r>
        <w:r>
          <w:rPr>
            <w:webHidden/>
          </w:rPr>
          <w:fldChar w:fldCharType="begin"/>
        </w:r>
        <w:r>
          <w:rPr>
            <w:webHidden/>
          </w:rPr>
          <w:instrText xml:space="preserve"> PAGEREF _Toc112163368 \h </w:instrText>
        </w:r>
        <w:r>
          <w:rPr>
            <w:webHidden/>
          </w:rPr>
        </w:r>
        <w:r>
          <w:rPr>
            <w:webHidden/>
          </w:rPr>
          <w:fldChar w:fldCharType="separate"/>
        </w:r>
        <w:r>
          <w:rPr>
            <w:webHidden/>
          </w:rPr>
          <w:t>91</w:t>
        </w:r>
        <w:r>
          <w:rPr>
            <w:webHidden/>
          </w:rPr>
          <w:fldChar w:fldCharType="end"/>
        </w:r>
      </w:hyperlink>
    </w:p>
    <w:p w14:paraId="423AC004" w14:textId="62E8C328" w:rsidR="00F55922" w:rsidRDefault="00F55922">
      <w:pPr>
        <w:pStyle w:val="Sumrio2"/>
        <w:rPr>
          <w:rFonts w:asciiTheme="minorHAnsi" w:eastAsiaTheme="minorEastAsia" w:hAnsiTheme="minorHAnsi" w:cstheme="minorBidi"/>
          <w:smallCaps w:val="0"/>
          <w:sz w:val="22"/>
          <w:szCs w:val="22"/>
        </w:rPr>
      </w:pPr>
      <w:hyperlink w:anchor="_Toc112163369" w:history="1">
        <w:r w:rsidRPr="00E2019B">
          <w:rPr>
            <w:rStyle w:val="Hyperlink"/>
          </w:rPr>
          <w:t>APÊNDICE IX - DECLARAÇÃO SOBRE A ESCALA MENSAL DE TRABALHO</w:t>
        </w:r>
        <w:r>
          <w:rPr>
            <w:webHidden/>
          </w:rPr>
          <w:tab/>
        </w:r>
        <w:r>
          <w:rPr>
            <w:webHidden/>
          </w:rPr>
          <w:fldChar w:fldCharType="begin"/>
        </w:r>
        <w:r>
          <w:rPr>
            <w:webHidden/>
          </w:rPr>
          <w:instrText xml:space="preserve"> PAGEREF _Toc112163369 \h </w:instrText>
        </w:r>
        <w:r>
          <w:rPr>
            <w:webHidden/>
          </w:rPr>
        </w:r>
        <w:r>
          <w:rPr>
            <w:webHidden/>
          </w:rPr>
          <w:fldChar w:fldCharType="separate"/>
        </w:r>
        <w:r>
          <w:rPr>
            <w:webHidden/>
          </w:rPr>
          <w:t>92</w:t>
        </w:r>
        <w:r>
          <w:rPr>
            <w:webHidden/>
          </w:rPr>
          <w:fldChar w:fldCharType="end"/>
        </w:r>
      </w:hyperlink>
    </w:p>
    <w:p w14:paraId="62E522E2" w14:textId="2B7DF60F" w:rsidR="00F55922" w:rsidRDefault="00F55922">
      <w:pPr>
        <w:pStyle w:val="Sumrio1"/>
        <w:rPr>
          <w:rFonts w:asciiTheme="minorHAnsi" w:eastAsiaTheme="minorEastAsia" w:hAnsiTheme="minorHAnsi" w:cstheme="minorBidi"/>
          <w:b w:val="0"/>
          <w:bCs w:val="0"/>
          <w:caps w:val="0"/>
          <w:noProof/>
          <w:sz w:val="22"/>
          <w:szCs w:val="22"/>
        </w:rPr>
      </w:pPr>
      <w:hyperlink w:anchor="_Toc112163370" w:history="1">
        <w:r w:rsidRPr="00E2019B">
          <w:rPr>
            <w:rStyle w:val="Hyperlink"/>
            <w:noProof/>
          </w:rPr>
          <w:t>ANEXO II - MODELO DE PROPOSTA DE PREÇOS ESCRITA</w:t>
        </w:r>
        <w:r>
          <w:rPr>
            <w:noProof/>
            <w:webHidden/>
          </w:rPr>
          <w:tab/>
        </w:r>
        <w:r>
          <w:rPr>
            <w:noProof/>
            <w:webHidden/>
          </w:rPr>
          <w:fldChar w:fldCharType="begin"/>
        </w:r>
        <w:r>
          <w:rPr>
            <w:noProof/>
            <w:webHidden/>
          </w:rPr>
          <w:instrText xml:space="preserve"> PAGEREF _Toc112163370 \h </w:instrText>
        </w:r>
        <w:r>
          <w:rPr>
            <w:noProof/>
            <w:webHidden/>
          </w:rPr>
        </w:r>
        <w:r>
          <w:rPr>
            <w:noProof/>
            <w:webHidden/>
          </w:rPr>
          <w:fldChar w:fldCharType="separate"/>
        </w:r>
        <w:r>
          <w:rPr>
            <w:noProof/>
            <w:webHidden/>
          </w:rPr>
          <w:t>93</w:t>
        </w:r>
        <w:r>
          <w:rPr>
            <w:noProof/>
            <w:webHidden/>
          </w:rPr>
          <w:fldChar w:fldCharType="end"/>
        </w:r>
      </w:hyperlink>
    </w:p>
    <w:p w14:paraId="0B78123E" w14:textId="1F681D26" w:rsidR="00F55922" w:rsidRDefault="00F55922">
      <w:pPr>
        <w:pStyle w:val="Sumrio1"/>
        <w:rPr>
          <w:rFonts w:asciiTheme="minorHAnsi" w:eastAsiaTheme="minorEastAsia" w:hAnsiTheme="minorHAnsi" w:cstheme="minorBidi"/>
          <w:b w:val="0"/>
          <w:bCs w:val="0"/>
          <w:caps w:val="0"/>
          <w:noProof/>
          <w:sz w:val="22"/>
          <w:szCs w:val="22"/>
        </w:rPr>
      </w:pPr>
      <w:hyperlink w:anchor="_Toc112163371" w:history="1">
        <w:r w:rsidRPr="00E2019B">
          <w:rPr>
            <w:rStyle w:val="Hyperlink"/>
            <w:noProof/>
          </w:rPr>
          <w:t>ANEXO III - MODELO DE ATESTADO DE CAPACIDADE TÉCNICA</w:t>
        </w:r>
        <w:r>
          <w:rPr>
            <w:noProof/>
            <w:webHidden/>
          </w:rPr>
          <w:tab/>
        </w:r>
        <w:r>
          <w:rPr>
            <w:noProof/>
            <w:webHidden/>
          </w:rPr>
          <w:fldChar w:fldCharType="begin"/>
        </w:r>
        <w:r>
          <w:rPr>
            <w:noProof/>
            <w:webHidden/>
          </w:rPr>
          <w:instrText xml:space="preserve"> PAGEREF _Toc112163371 \h </w:instrText>
        </w:r>
        <w:r>
          <w:rPr>
            <w:noProof/>
            <w:webHidden/>
          </w:rPr>
        </w:r>
        <w:r>
          <w:rPr>
            <w:noProof/>
            <w:webHidden/>
          </w:rPr>
          <w:fldChar w:fldCharType="separate"/>
        </w:r>
        <w:r>
          <w:rPr>
            <w:noProof/>
            <w:webHidden/>
          </w:rPr>
          <w:t>94</w:t>
        </w:r>
        <w:r>
          <w:rPr>
            <w:noProof/>
            <w:webHidden/>
          </w:rPr>
          <w:fldChar w:fldCharType="end"/>
        </w:r>
      </w:hyperlink>
    </w:p>
    <w:p w14:paraId="18609BB5" w14:textId="2F10392C" w:rsidR="00F55922" w:rsidRDefault="00F55922">
      <w:pPr>
        <w:pStyle w:val="Sumrio1"/>
        <w:rPr>
          <w:rFonts w:asciiTheme="minorHAnsi" w:eastAsiaTheme="minorEastAsia" w:hAnsiTheme="minorHAnsi" w:cstheme="minorBidi"/>
          <w:b w:val="0"/>
          <w:bCs w:val="0"/>
          <w:caps w:val="0"/>
          <w:noProof/>
          <w:sz w:val="22"/>
          <w:szCs w:val="22"/>
        </w:rPr>
      </w:pPr>
      <w:hyperlink w:anchor="_Toc112163372" w:history="1">
        <w:r w:rsidRPr="00E2019B">
          <w:rPr>
            <w:rStyle w:val="Hyperlink"/>
            <w:noProof/>
          </w:rPr>
          <w:t>ANEXO IV - MODELO DE DECLARAÇÕES</w:t>
        </w:r>
        <w:r>
          <w:rPr>
            <w:noProof/>
            <w:webHidden/>
          </w:rPr>
          <w:tab/>
        </w:r>
        <w:r>
          <w:rPr>
            <w:noProof/>
            <w:webHidden/>
          </w:rPr>
          <w:fldChar w:fldCharType="begin"/>
        </w:r>
        <w:r>
          <w:rPr>
            <w:noProof/>
            <w:webHidden/>
          </w:rPr>
          <w:instrText xml:space="preserve"> PAGEREF _Toc112163372 \h </w:instrText>
        </w:r>
        <w:r>
          <w:rPr>
            <w:noProof/>
            <w:webHidden/>
          </w:rPr>
        </w:r>
        <w:r>
          <w:rPr>
            <w:noProof/>
            <w:webHidden/>
          </w:rPr>
          <w:fldChar w:fldCharType="separate"/>
        </w:r>
        <w:r>
          <w:rPr>
            <w:noProof/>
            <w:webHidden/>
          </w:rPr>
          <w:t>95</w:t>
        </w:r>
        <w:r>
          <w:rPr>
            <w:noProof/>
            <w:webHidden/>
          </w:rPr>
          <w:fldChar w:fldCharType="end"/>
        </w:r>
      </w:hyperlink>
    </w:p>
    <w:p w14:paraId="4D4237A9" w14:textId="7E256A95" w:rsidR="00F55922" w:rsidRDefault="00F55922">
      <w:pPr>
        <w:pStyle w:val="Sumrio1"/>
        <w:rPr>
          <w:rFonts w:asciiTheme="minorHAnsi" w:eastAsiaTheme="minorEastAsia" w:hAnsiTheme="minorHAnsi" w:cstheme="minorBidi"/>
          <w:b w:val="0"/>
          <w:bCs w:val="0"/>
          <w:caps w:val="0"/>
          <w:noProof/>
          <w:sz w:val="22"/>
          <w:szCs w:val="22"/>
        </w:rPr>
      </w:pPr>
      <w:hyperlink w:anchor="_Toc112163373" w:history="1">
        <w:r w:rsidRPr="00E2019B">
          <w:rPr>
            <w:rStyle w:val="Hyperlink"/>
            <w:noProof/>
          </w:rPr>
          <w:t>ANEXO V - MINUTA DE CONTRATO</w:t>
        </w:r>
        <w:r>
          <w:rPr>
            <w:noProof/>
            <w:webHidden/>
          </w:rPr>
          <w:tab/>
        </w:r>
        <w:r>
          <w:rPr>
            <w:noProof/>
            <w:webHidden/>
          </w:rPr>
          <w:fldChar w:fldCharType="begin"/>
        </w:r>
        <w:r>
          <w:rPr>
            <w:noProof/>
            <w:webHidden/>
          </w:rPr>
          <w:instrText xml:space="preserve"> PAGEREF _Toc112163373 \h </w:instrText>
        </w:r>
        <w:r>
          <w:rPr>
            <w:noProof/>
            <w:webHidden/>
          </w:rPr>
        </w:r>
        <w:r>
          <w:rPr>
            <w:noProof/>
            <w:webHidden/>
          </w:rPr>
          <w:fldChar w:fldCharType="separate"/>
        </w:r>
        <w:r>
          <w:rPr>
            <w:noProof/>
            <w:webHidden/>
          </w:rPr>
          <w:t>96</w:t>
        </w:r>
        <w:r>
          <w:rPr>
            <w:noProof/>
            <w:webHidden/>
          </w:rPr>
          <w:fldChar w:fldCharType="end"/>
        </w:r>
      </w:hyperlink>
    </w:p>
    <w:p w14:paraId="005E1E1F" w14:textId="171A8383" w:rsidR="00F55922" w:rsidRDefault="00F55922">
      <w:pPr>
        <w:pStyle w:val="Sumrio2"/>
        <w:rPr>
          <w:rFonts w:asciiTheme="minorHAnsi" w:eastAsiaTheme="minorEastAsia" w:hAnsiTheme="minorHAnsi" w:cstheme="minorBidi"/>
          <w:smallCaps w:val="0"/>
          <w:sz w:val="22"/>
          <w:szCs w:val="22"/>
        </w:rPr>
      </w:pPr>
      <w:hyperlink w:anchor="_Toc112163374" w:history="1">
        <w:r w:rsidRPr="00E2019B">
          <w:rPr>
            <w:rStyle w:val="Hyperlink"/>
          </w:rPr>
          <w:t>1 CLÁUSULA PRIMEIRA – DO OBJETO</w:t>
        </w:r>
        <w:r>
          <w:rPr>
            <w:webHidden/>
          </w:rPr>
          <w:tab/>
        </w:r>
        <w:r>
          <w:rPr>
            <w:webHidden/>
          </w:rPr>
          <w:fldChar w:fldCharType="begin"/>
        </w:r>
        <w:r>
          <w:rPr>
            <w:webHidden/>
          </w:rPr>
          <w:instrText xml:space="preserve"> PAGEREF _Toc112163374 \h </w:instrText>
        </w:r>
        <w:r>
          <w:rPr>
            <w:webHidden/>
          </w:rPr>
        </w:r>
        <w:r>
          <w:rPr>
            <w:webHidden/>
          </w:rPr>
          <w:fldChar w:fldCharType="separate"/>
        </w:r>
        <w:r>
          <w:rPr>
            <w:webHidden/>
          </w:rPr>
          <w:t>97</w:t>
        </w:r>
        <w:r>
          <w:rPr>
            <w:webHidden/>
          </w:rPr>
          <w:fldChar w:fldCharType="end"/>
        </w:r>
      </w:hyperlink>
    </w:p>
    <w:p w14:paraId="35B648EE" w14:textId="06117F4E" w:rsidR="00F55922" w:rsidRDefault="00F55922">
      <w:pPr>
        <w:pStyle w:val="Sumrio2"/>
        <w:rPr>
          <w:rFonts w:asciiTheme="minorHAnsi" w:eastAsiaTheme="minorEastAsia" w:hAnsiTheme="minorHAnsi" w:cstheme="minorBidi"/>
          <w:smallCaps w:val="0"/>
          <w:sz w:val="22"/>
          <w:szCs w:val="22"/>
        </w:rPr>
      </w:pPr>
      <w:hyperlink w:anchor="_Toc112163375" w:history="1">
        <w:r w:rsidRPr="00E2019B">
          <w:rPr>
            <w:rStyle w:val="Hyperlink"/>
          </w:rPr>
          <w:t>2</w:t>
        </w:r>
        <w:r w:rsidRPr="00E2019B">
          <w:rPr>
            <w:rStyle w:val="Hyperlink"/>
            <w:snapToGrid w:val="0"/>
          </w:rPr>
          <w:t xml:space="preserve"> CLÁUSULA SEGUNDA – DA VIGÊNCIA </w:t>
        </w:r>
        <w:r w:rsidRPr="00E2019B">
          <w:rPr>
            <w:rStyle w:val="Hyperlink"/>
          </w:rPr>
          <w:t>DO CONTRATO</w:t>
        </w:r>
        <w:r>
          <w:rPr>
            <w:webHidden/>
          </w:rPr>
          <w:tab/>
        </w:r>
        <w:r>
          <w:rPr>
            <w:webHidden/>
          </w:rPr>
          <w:fldChar w:fldCharType="begin"/>
        </w:r>
        <w:r>
          <w:rPr>
            <w:webHidden/>
          </w:rPr>
          <w:instrText xml:space="preserve"> PAGEREF _Toc112163375 \h </w:instrText>
        </w:r>
        <w:r>
          <w:rPr>
            <w:webHidden/>
          </w:rPr>
        </w:r>
        <w:r>
          <w:rPr>
            <w:webHidden/>
          </w:rPr>
          <w:fldChar w:fldCharType="separate"/>
        </w:r>
        <w:r>
          <w:rPr>
            <w:webHidden/>
          </w:rPr>
          <w:t>97</w:t>
        </w:r>
        <w:r>
          <w:rPr>
            <w:webHidden/>
          </w:rPr>
          <w:fldChar w:fldCharType="end"/>
        </w:r>
      </w:hyperlink>
    </w:p>
    <w:p w14:paraId="2D1898BF" w14:textId="13DB63D3" w:rsidR="00F55922" w:rsidRDefault="00F55922">
      <w:pPr>
        <w:pStyle w:val="Sumrio2"/>
        <w:rPr>
          <w:rFonts w:asciiTheme="minorHAnsi" w:eastAsiaTheme="minorEastAsia" w:hAnsiTheme="minorHAnsi" w:cstheme="minorBidi"/>
          <w:smallCaps w:val="0"/>
          <w:sz w:val="22"/>
          <w:szCs w:val="22"/>
        </w:rPr>
      </w:pPr>
      <w:hyperlink w:anchor="_Toc112163376" w:history="1">
        <w:r w:rsidRPr="00E2019B">
          <w:rPr>
            <w:rStyle w:val="Hyperlink"/>
          </w:rPr>
          <w:t>3 CLÁUSULA TERCEIRA – DA ESPECIFICAÇão E EXIGÊNCIA PARA a prestação do serviços</w:t>
        </w:r>
        <w:r>
          <w:rPr>
            <w:webHidden/>
          </w:rPr>
          <w:tab/>
        </w:r>
        <w:r>
          <w:rPr>
            <w:webHidden/>
          </w:rPr>
          <w:fldChar w:fldCharType="begin"/>
        </w:r>
        <w:r>
          <w:rPr>
            <w:webHidden/>
          </w:rPr>
          <w:instrText xml:space="preserve"> PAGEREF _Toc112163376 \h </w:instrText>
        </w:r>
        <w:r>
          <w:rPr>
            <w:webHidden/>
          </w:rPr>
        </w:r>
        <w:r>
          <w:rPr>
            <w:webHidden/>
          </w:rPr>
          <w:fldChar w:fldCharType="separate"/>
        </w:r>
        <w:r>
          <w:rPr>
            <w:webHidden/>
          </w:rPr>
          <w:t>97</w:t>
        </w:r>
        <w:r>
          <w:rPr>
            <w:webHidden/>
          </w:rPr>
          <w:fldChar w:fldCharType="end"/>
        </w:r>
      </w:hyperlink>
    </w:p>
    <w:p w14:paraId="23A8A7C9" w14:textId="714515CF" w:rsidR="00F55922" w:rsidRDefault="00F55922">
      <w:pPr>
        <w:pStyle w:val="Sumrio2"/>
        <w:rPr>
          <w:rFonts w:asciiTheme="minorHAnsi" w:eastAsiaTheme="minorEastAsia" w:hAnsiTheme="minorHAnsi" w:cstheme="minorBidi"/>
          <w:smallCaps w:val="0"/>
          <w:sz w:val="22"/>
          <w:szCs w:val="22"/>
        </w:rPr>
      </w:pPr>
      <w:hyperlink w:anchor="_Toc112163377" w:history="1">
        <w:r w:rsidRPr="00E2019B">
          <w:rPr>
            <w:rStyle w:val="Hyperlink"/>
          </w:rPr>
          <w:t>4 CLÁUSULA QUARTA – DOS LOCAIS E DOS PRAZOS</w:t>
        </w:r>
        <w:r>
          <w:rPr>
            <w:webHidden/>
          </w:rPr>
          <w:tab/>
        </w:r>
        <w:r>
          <w:rPr>
            <w:webHidden/>
          </w:rPr>
          <w:fldChar w:fldCharType="begin"/>
        </w:r>
        <w:r>
          <w:rPr>
            <w:webHidden/>
          </w:rPr>
          <w:instrText xml:space="preserve"> PAGEREF _Toc112163377 \h </w:instrText>
        </w:r>
        <w:r>
          <w:rPr>
            <w:webHidden/>
          </w:rPr>
        </w:r>
        <w:r>
          <w:rPr>
            <w:webHidden/>
          </w:rPr>
          <w:fldChar w:fldCharType="separate"/>
        </w:r>
        <w:r>
          <w:rPr>
            <w:webHidden/>
          </w:rPr>
          <w:t>98</w:t>
        </w:r>
        <w:r>
          <w:rPr>
            <w:webHidden/>
          </w:rPr>
          <w:fldChar w:fldCharType="end"/>
        </w:r>
      </w:hyperlink>
    </w:p>
    <w:p w14:paraId="1839A00A" w14:textId="0C215DB6" w:rsidR="00F55922" w:rsidRDefault="00F55922">
      <w:pPr>
        <w:pStyle w:val="Sumrio2"/>
        <w:rPr>
          <w:rFonts w:asciiTheme="minorHAnsi" w:eastAsiaTheme="minorEastAsia" w:hAnsiTheme="minorHAnsi" w:cstheme="minorBidi"/>
          <w:smallCaps w:val="0"/>
          <w:sz w:val="22"/>
          <w:szCs w:val="22"/>
        </w:rPr>
      </w:pPr>
      <w:hyperlink w:anchor="_Toc112163378" w:history="1">
        <w:r w:rsidRPr="00E2019B">
          <w:rPr>
            <w:rStyle w:val="Hyperlink"/>
          </w:rPr>
          <w:t>5 CLÁUSULA QUINTA – DAS OBRIGAÇÕES DA CONTRATADA</w:t>
        </w:r>
        <w:r>
          <w:rPr>
            <w:webHidden/>
          </w:rPr>
          <w:tab/>
        </w:r>
        <w:r>
          <w:rPr>
            <w:webHidden/>
          </w:rPr>
          <w:fldChar w:fldCharType="begin"/>
        </w:r>
        <w:r>
          <w:rPr>
            <w:webHidden/>
          </w:rPr>
          <w:instrText xml:space="preserve"> PAGEREF _Toc112163378 \h </w:instrText>
        </w:r>
        <w:r>
          <w:rPr>
            <w:webHidden/>
          </w:rPr>
        </w:r>
        <w:r>
          <w:rPr>
            <w:webHidden/>
          </w:rPr>
          <w:fldChar w:fldCharType="separate"/>
        </w:r>
        <w:r>
          <w:rPr>
            <w:webHidden/>
          </w:rPr>
          <w:t>99</w:t>
        </w:r>
        <w:r>
          <w:rPr>
            <w:webHidden/>
          </w:rPr>
          <w:fldChar w:fldCharType="end"/>
        </w:r>
      </w:hyperlink>
    </w:p>
    <w:p w14:paraId="75BD6730" w14:textId="2F2318F1" w:rsidR="00F55922" w:rsidRDefault="00F55922">
      <w:pPr>
        <w:pStyle w:val="Sumrio2"/>
        <w:rPr>
          <w:rFonts w:asciiTheme="minorHAnsi" w:eastAsiaTheme="minorEastAsia" w:hAnsiTheme="minorHAnsi" w:cstheme="minorBidi"/>
          <w:smallCaps w:val="0"/>
          <w:sz w:val="22"/>
          <w:szCs w:val="22"/>
        </w:rPr>
      </w:pPr>
      <w:hyperlink w:anchor="_Toc112163379" w:history="1">
        <w:r w:rsidRPr="00E2019B">
          <w:rPr>
            <w:rStyle w:val="Hyperlink"/>
          </w:rPr>
          <w:t>6 CLÁUSULA SEXTA – DAS OBRIGAÇÕES DA CONTRATANTE</w:t>
        </w:r>
        <w:r>
          <w:rPr>
            <w:webHidden/>
          </w:rPr>
          <w:tab/>
        </w:r>
        <w:r>
          <w:rPr>
            <w:webHidden/>
          </w:rPr>
          <w:fldChar w:fldCharType="begin"/>
        </w:r>
        <w:r>
          <w:rPr>
            <w:webHidden/>
          </w:rPr>
          <w:instrText xml:space="preserve"> PAGEREF _Toc112163379 \h </w:instrText>
        </w:r>
        <w:r>
          <w:rPr>
            <w:webHidden/>
          </w:rPr>
        </w:r>
        <w:r>
          <w:rPr>
            <w:webHidden/>
          </w:rPr>
          <w:fldChar w:fldCharType="separate"/>
        </w:r>
        <w:r>
          <w:rPr>
            <w:webHidden/>
          </w:rPr>
          <w:t>112</w:t>
        </w:r>
        <w:r>
          <w:rPr>
            <w:webHidden/>
          </w:rPr>
          <w:fldChar w:fldCharType="end"/>
        </w:r>
      </w:hyperlink>
    </w:p>
    <w:p w14:paraId="7E2C882E" w14:textId="2AA0183B" w:rsidR="00F55922" w:rsidRDefault="00F55922">
      <w:pPr>
        <w:pStyle w:val="Sumrio2"/>
        <w:rPr>
          <w:rFonts w:asciiTheme="minorHAnsi" w:eastAsiaTheme="minorEastAsia" w:hAnsiTheme="minorHAnsi" w:cstheme="minorBidi"/>
          <w:smallCaps w:val="0"/>
          <w:sz w:val="22"/>
          <w:szCs w:val="22"/>
        </w:rPr>
      </w:pPr>
      <w:hyperlink w:anchor="_Toc112163380" w:history="1">
        <w:r w:rsidRPr="00E2019B">
          <w:rPr>
            <w:rStyle w:val="Hyperlink"/>
          </w:rPr>
          <w:t>7 CLÁUSULA SÉTIMA – DO ACOMPANHAMENTO E DA FISCALIZAÇÃO</w:t>
        </w:r>
        <w:r>
          <w:rPr>
            <w:webHidden/>
          </w:rPr>
          <w:tab/>
        </w:r>
        <w:r>
          <w:rPr>
            <w:webHidden/>
          </w:rPr>
          <w:fldChar w:fldCharType="begin"/>
        </w:r>
        <w:r>
          <w:rPr>
            <w:webHidden/>
          </w:rPr>
          <w:instrText xml:space="preserve"> PAGEREF _Toc112163380 \h </w:instrText>
        </w:r>
        <w:r>
          <w:rPr>
            <w:webHidden/>
          </w:rPr>
        </w:r>
        <w:r>
          <w:rPr>
            <w:webHidden/>
          </w:rPr>
          <w:fldChar w:fldCharType="separate"/>
        </w:r>
        <w:r>
          <w:rPr>
            <w:webHidden/>
          </w:rPr>
          <w:t>114</w:t>
        </w:r>
        <w:r>
          <w:rPr>
            <w:webHidden/>
          </w:rPr>
          <w:fldChar w:fldCharType="end"/>
        </w:r>
      </w:hyperlink>
    </w:p>
    <w:p w14:paraId="0D7154B6" w14:textId="6968A303" w:rsidR="00F55922" w:rsidRDefault="00F55922">
      <w:pPr>
        <w:pStyle w:val="Sumrio2"/>
        <w:rPr>
          <w:rFonts w:asciiTheme="minorHAnsi" w:eastAsiaTheme="minorEastAsia" w:hAnsiTheme="minorHAnsi" w:cstheme="minorBidi"/>
          <w:smallCaps w:val="0"/>
          <w:sz w:val="22"/>
          <w:szCs w:val="22"/>
        </w:rPr>
      </w:pPr>
      <w:hyperlink w:anchor="_Toc112163381" w:history="1">
        <w:r w:rsidRPr="00E2019B">
          <w:rPr>
            <w:rStyle w:val="Hyperlink"/>
          </w:rPr>
          <w:t>8 CLÁUSULA OITAVA – DA DOTAÇÃO ORÇAMENTÁRIA</w:t>
        </w:r>
        <w:r>
          <w:rPr>
            <w:webHidden/>
          </w:rPr>
          <w:tab/>
        </w:r>
        <w:r>
          <w:rPr>
            <w:webHidden/>
          </w:rPr>
          <w:fldChar w:fldCharType="begin"/>
        </w:r>
        <w:r>
          <w:rPr>
            <w:webHidden/>
          </w:rPr>
          <w:instrText xml:space="preserve"> PAGEREF _Toc112163381 \h </w:instrText>
        </w:r>
        <w:r>
          <w:rPr>
            <w:webHidden/>
          </w:rPr>
        </w:r>
        <w:r>
          <w:rPr>
            <w:webHidden/>
          </w:rPr>
          <w:fldChar w:fldCharType="separate"/>
        </w:r>
        <w:r>
          <w:rPr>
            <w:webHidden/>
          </w:rPr>
          <w:t>116</w:t>
        </w:r>
        <w:r>
          <w:rPr>
            <w:webHidden/>
          </w:rPr>
          <w:fldChar w:fldCharType="end"/>
        </w:r>
      </w:hyperlink>
    </w:p>
    <w:p w14:paraId="4FCB714E" w14:textId="6B4CD424" w:rsidR="00F55922" w:rsidRDefault="00F55922">
      <w:pPr>
        <w:pStyle w:val="Sumrio2"/>
        <w:rPr>
          <w:rFonts w:asciiTheme="minorHAnsi" w:eastAsiaTheme="minorEastAsia" w:hAnsiTheme="minorHAnsi" w:cstheme="minorBidi"/>
          <w:smallCaps w:val="0"/>
          <w:sz w:val="22"/>
          <w:szCs w:val="22"/>
        </w:rPr>
      </w:pPr>
      <w:hyperlink w:anchor="_Toc112163382" w:history="1">
        <w:r w:rsidRPr="00E2019B">
          <w:rPr>
            <w:rStyle w:val="Hyperlink"/>
          </w:rPr>
          <w:t>9 CLÁUSULA NONA – DO PAGAMENTO E DA APRESENTAÇÃO DA NOTA FISCAL</w:t>
        </w:r>
        <w:r>
          <w:rPr>
            <w:webHidden/>
          </w:rPr>
          <w:tab/>
        </w:r>
        <w:r>
          <w:rPr>
            <w:webHidden/>
          </w:rPr>
          <w:fldChar w:fldCharType="begin"/>
        </w:r>
        <w:r>
          <w:rPr>
            <w:webHidden/>
          </w:rPr>
          <w:instrText xml:space="preserve"> PAGEREF _Toc112163382 \h </w:instrText>
        </w:r>
        <w:r>
          <w:rPr>
            <w:webHidden/>
          </w:rPr>
        </w:r>
        <w:r>
          <w:rPr>
            <w:webHidden/>
          </w:rPr>
          <w:fldChar w:fldCharType="separate"/>
        </w:r>
        <w:r>
          <w:rPr>
            <w:webHidden/>
          </w:rPr>
          <w:t>117</w:t>
        </w:r>
        <w:r>
          <w:rPr>
            <w:webHidden/>
          </w:rPr>
          <w:fldChar w:fldCharType="end"/>
        </w:r>
      </w:hyperlink>
    </w:p>
    <w:p w14:paraId="4AC6971A" w14:textId="181F5A08" w:rsidR="00F55922" w:rsidRDefault="00F55922">
      <w:pPr>
        <w:pStyle w:val="Sumrio2"/>
        <w:rPr>
          <w:rFonts w:asciiTheme="minorHAnsi" w:eastAsiaTheme="minorEastAsia" w:hAnsiTheme="minorHAnsi" w:cstheme="minorBidi"/>
          <w:smallCaps w:val="0"/>
          <w:sz w:val="22"/>
          <w:szCs w:val="22"/>
        </w:rPr>
      </w:pPr>
      <w:hyperlink w:anchor="_Toc112163383" w:history="1">
        <w:r w:rsidRPr="00E2019B">
          <w:rPr>
            <w:rStyle w:val="Hyperlink"/>
          </w:rPr>
          <w:t>10 CLÁUSULA DÉCIMA – REAJUSTE E ALTERAÇÕES</w:t>
        </w:r>
        <w:r>
          <w:rPr>
            <w:webHidden/>
          </w:rPr>
          <w:tab/>
        </w:r>
        <w:r>
          <w:rPr>
            <w:webHidden/>
          </w:rPr>
          <w:fldChar w:fldCharType="begin"/>
        </w:r>
        <w:r>
          <w:rPr>
            <w:webHidden/>
          </w:rPr>
          <w:instrText xml:space="preserve"> PAGEREF _Toc112163383 \h </w:instrText>
        </w:r>
        <w:r>
          <w:rPr>
            <w:webHidden/>
          </w:rPr>
        </w:r>
        <w:r>
          <w:rPr>
            <w:webHidden/>
          </w:rPr>
          <w:fldChar w:fldCharType="separate"/>
        </w:r>
        <w:r>
          <w:rPr>
            <w:webHidden/>
          </w:rPr>
          <w:t>120</w:t>
        </w:r>
        <w:r>
          <w:rPr>
            <w:webHidden/>
          </w:rPr>
          <w:fldChar w:fldCharType="end"/>
        </w:r>
      </w:hyperlink>
    </w:p>
    <w:p w14:paraId="3F9F8B26" w14:textId="1A4EE764" w:rsidR="00F55922" w:rsidRDefault="00F55922">
      <w:pPr>
        <w:pStyle w:val="Sumrio2"/>
        <w:rPr>
          <w:rFonts w:asciiTheme="minorHAnsi" w:eastAsiaTheme="minorEastAsia" w:hAnsiTheme="minorHAnsi" w:cstheme="minorBidi"/>
          <w:smallCaps w:val="0"/>
          <w:sz w:val="22"/>
          <w:szCs w:val="22"/>
        </w:rPr>
      </w:pPr>
      <w:hyperlink w:anchor="_Toc112163384" w:history="1">
        <w:r w:rsidRPr="00E2019B">
          <w:rPr>
            <w:rStyle w:val="Hyperlink"/>
          </w:rPr>
          <w:t>11 CLÁUSULA DÉCIMA PRIMEIRA - DAS SANÇÕES ADMINISTRATIVAS</w:t>
        </w:r>
        <w:r>
          <w:rPr>
            <w:webHidden/>
          </w:rPr>
          <w:tab/>
        </w:r>
        <w:r>
          <w:rPr>
            <w:webHidden/>
          </w:rPr>
          <w:fldChar w:fldCharType="begin"/>
        </w:r>
        <w:r>
          <w:rPr>
            <w:webHidden/>
          </w:rPr>
          <w:instrText xml:space="preserve"> PAGEREF _Toc112163384 \h </w:instrText>
        </w:r>
        <w:r>
          <w:rPr>
            <w:webHidden/>
          </w:rPr>
        </w:r>
        <w:r>
          <w:rPr>
            <w:webHidden/>
          </w:rPr>
          <w:fldChar w:fldCharType="separate"/>
        </w:r>
        <w:r>
          <w:rPr>
            <w:webHidden/>
          </w:rPr>
          <w:t>120</w:t>
        </w:r>
        <w:r>
          <w:rPr>
            <w:webHidden/>
          </w:rPr>
          <w:fldChar w:fldCharType="end"/>
        </w:r>
      </w:hyperlink>
    </w:p>
    <w:p w14:paraId="66AA0E50" w14:textId="36D8A451" w:rsidR="00F55922" w:rsidRDefault="00F55922">
      <w:pPr>
        <w:pStyle w:val="Sumrio2"/>
        <w:rPr>
          <w:rFonts w:asciiTheme="minorHAnsi" w:eastAsiaTheme="minorEastAsia" w:hAnsiTheme="minorHAnsi" w:cstheme="minorBidi"/>
          <w:smallCaps w:val="0"/>
          <w:sz w:val="22"/>
          <w:szCs w:val="22"/>
        </w:rPr>
      </w:pPr>
      <w:hyperlink w:anchor="_Toc112163385" w:history="1">
        <w:r w:rsidRPr="00E2019B">
          <w:rPr>
            <w:rStyle w:val="Hyperlink"/>
          </w:rPr>
          <w:t>12 CLÁUSULA DÉCIMA SEGUNDA – DA CLÁUSULA ANTICORRUPÇÃO</w:t>
        </w:r>
        <w:r>
          <w:rPr>
            <w:webHidden/>
          </w:rPr>
          <w:tab/>
        </w:r>
        <w:r>
          <w:rPr>
            <w:webHidden/>
          </w:rPr>
          <w:fldChar w:fldCharType="begin"/>
        </w:r>
        <w:r>
          <w:rPr>
            <w:webHidden/>
          </w:rPr>
          <w:instrText xml:space="preserve"> PAGEREF _Toc112163385 \h </w:instrText>
        </w:r>
        <w:r>
          <w:rPr>
            <w:webHidden/>
          </w:rPr>
        </w:r>
        <w:r>
          <w:rPr>
            <w:webHidden/>
          </w:rPr>
          <w:fldChar w:fldCharType="separate"/>
        </w:r>
        <w:r>
          <w:rPr>
            <w:webHidden/>
          </w:rPr>
          <w:t>121</w:t>
        </w:r>
        <w:r>
          <w:rPr>
            <w:webHidden/>
          </w:rPr>
          <w:fldChar w:fldCharType="end"/>
        </w:r>
      </w:hyperlink>
    </w:p>
    <w:p w14:paraId="24F40747" w14:textId="464C89D7" w:rsidR="00F55922" w:rsidRDefault="00F55922">
      <w:pPr>
        <w:pStyle w:val="Sumrio2"/>
        <w:rPr>
          <w:rFonts w:asciiTheme="minorHAnsi" w:eastAsiaTheme="minorEastAsia" w:hAnsiTheme="minorHAnsi" w:cstheme="minorBidi"/>
          <w:smallCaps w:val="0"/>
          <w:sz w:val="22"/>
          <w:szCs w:val="22"/>
        </w:rPr>
      </w:pPr>
      <w:hyperlink w:anchor="_Toc112163386" w:history="1">
        <w:r w:rsidRPr="00E2019B">
          <w:rPr>
            <w:rStyle w:val="Hyperlink"/>
          </w:rPr>
          <w:t>13 CLÁUSULA DÉCIMA TERCEIRA – DA RESCISÃO</w:t>
        </w:r>
        <w:r>
          <w:rPr>
            <w:webHidden/>
          </w:rPr>
          <w:tab/>
        </w:r>
        <w:r>
          <w:rPr>
            <w:webHidden/>
          </w:rPr>
          <w:fldChar w:fldCharType="begin"/>
        </w:r>
        <w:r>
          <w:rPr>
            <w:webHidden/>
          </w:rPr>
          <w:instrText xml:space="preserve"> PAGEREF _Toc112163386 \h </w:instrText>
        </w:r>
        <w:r>
          <w:rPr>
            <w:webHidden/>
          </w:rPr>
        </w:r>
        <w:r>
          <w:rPr>
            <w:webHidden/>
          </w:rPr>
          <w:fldChar w:fldCharType="separate"/>
        </w:r>
        <w:r>
          <w:rPr>
            <w:webHidden/>
          </w:rPr>
          <w:t>122</w:t>
        </w:r>
        <w:r>
          <w:rPr>
            <w:webHidden/>
          </w:rPr>
          <w:fldChar w:fldCharType="end"/>
        </w:r>
      </w:hyperlink>
    </w:p>
    <w:p w14:paraId="40C7FE11" w14:textId="4CA7ACFF" w:rsidR="00F55922" w:rsidRDefault="00F55922">
      <w:pPr>
        <w:pStyle w:val="Sumrio2"/>
        <w:rPr>
          <w:rFonts w:asciiTheme="minorHAnsi" w:eastAsiaTheme="minorEastAsia" w:hAnsiTheme="minorHAnsi" w:cstheme="minorBidi"/>
          <w:smallCaps w:val="0"/>
          <w:sz w:val="22"/>
          <w:szCs w:val="22"/>
        </w:rPr>
      </w:pPr>
      <w:hyperlink w:anchor="_Toc112163387" w:history="1">
        <w:r w:rsidRPr="00E2019B">
          <w:rPr>
            <w:rStyle w:val="Hyperlink"/>
          </w:rPr>
          <w:t>14 CLÁUSULA DÉCIMA QUARTA – DOS CASOS OMISSOS</w:t>
        </w:r>
        <w:r>
          <w:rPr>
            <w:webHidden/>
          </w:rPr>
          <w:tab/>
        </w:r>
        <w:r>
          <w:rPr>
            <w:webHidden/>
          </w:rPr>
          <w:fldChar w:fldCharType="begin"/>
        </w:r>
        <w:r>
          <w:rPr>
            <w:webHidden/>
          </w:rPr>
          <w:instrText xml:space="preserve"> PAGEREF _Toc112163387 \h </w:instrText>
        </w:r>
        <w:r>
          <w:rPr>
            <w:webHidden/>
          </w:rPr>
        </w:r>
        <w:r>
          <w:rPr>
            <w:webHidden/>
          </w:rPr>
          <w:fldChar w:fldCharType="separate"/>
        </w:r>
        <w:r>
          <w:rPr>
            <w:webHidden/>
          </w:rPr>
          <w:t>123</w:t>
        </w:r>
        <w:r>
          <w:rPr>
            <w:webHidden/>
          </w:rPr>
          <w:fldChar w:fldCharType="end"/>
        </w:r>
      </w:hyperlink>
    </w:p>
    <w:p w14:paraId="536AB2C2" w14:textId="28E41D44" w:rsidR="00F55922" w:rsidRDefault="00F55922">
      <w:pPr>
        <w:pStyle w:val="Sumrio2"/>
        <w:rPr>
          <w:rFonts w:asciiTheme="minorHAnsi" w:eastAsiaTheme="minorEastAsia" w:hAnsiTheme="minorHAnsi" w:cstheme="minorBidi"/>
          <w:smallCaps w:val="0"/>
          <w:sz w:val="22"/>
          <w:szCs w:val="22"/>
        </w:rPr>
      </w:pPr>
      <w:hyperlink w:anchor="_Toc112163388" w:history="1">
        <w:r w:rsidRPr="00E2019B">
          <w:rPr>
            <w:rStyle w:val="Hyperlink"/>
            <w:snapToGrid w:val="0"/>
          </w:rPr>
          <w:t>15 CLÁUSULA DÉCIMA QUINTA – DA PUBLICIDADE</w:t>
        </w:r>
        <w:r>
          <w:rPr>
            <w:webHidden/>
          </w:rPr>
          <w:tab/>
        </w:r>
        <w:r>
          <w:rPr>
            <w:webHidden/>
          </w:rPr>
          <w:fldChar w:fldCharType="begin"/>
        </w:r>
        <w:r>
          <w:rPr>
            <w:webHidden/>
          </w:rPr>
          <w:instrText xml:space="preserve"> PAGEREF _Toc112163388 \h </w:instrText>
        </w:r>
        <w:r>
          <w:rPr>
            <w:webHidden/>
          </w:rPr>
        </w:r>
        <w:r>
          <w:rPr>
            <w:webHidden/>
          </w:rPr>
          <w:fldChar w:fldCharType="separate"/>
        </w:r>
        <w:r>
          <w:rPr>
            <w:webHidden/>
          </w:rPr>
          <w:t>123</w:t>
        </w:r>
        <w:r>
          <w:rPr>
            <w:webHidden/>
          </w:rPr>
          <w:fldChar w:fldCharType="end"/>
        </w:r>
      </w:hyperlink>
    </w:p>
    <w:p w14:paraId="3F589B7C" w14:textId="2B7B0171" w:rsidR="00F55922" w:rsidRDefault="00F55922">
      <w:pPr>
        <w:pStyle w:val="Sumrio2"/>
        <w:rPr>
          <w:rFonts w:asciiTheme="minorHAnsi" w:eastAsiaTheme="minorEastAsia" w:hAnsiTheme="minorHAnsi" w:cstheme="minorBidi"/>
          <w:smallCaps w:val="0"/>
          <w:sz w:val="22"/>
          <w:szCs w:val="22"/>
        </w:rPr>
      </w:pPr>
      <w:hyperlink w:anchor="_Toc112163389" w:history="1">
        <w:r w:rsidRPr="00E2019B">
          <w:rPr>
            <w:rStyle w:val="Hyperlink"/>
            <w:snapToGrid w:val="0"/>
          </w:rPr>
          <w:t>16 CLÁUSULA DÉCIMA SEXTA – DO FORO</w:t>
        </w:r>
        <w:r>
          <w:rPr>
            <w:webHidden/>
          </w:rPr>
          <w:tab/>
        </w:r>
        <w:r>
          <w:rPr>
            <w:webHidden/>
          </w:rPr>
          <w:fldChar w:fldCharType="begin"/>
        </w:r>
        <w:r>
          <w:rPr>
            <w:webHidden/>
          </w:rPr>
          <w:instrText xml:space="preserve"> PAGEREF _Toc112163389 \h </w:instrText>
        </w:r>
        <w:r>
          <w:rPr>
            <w:webHidden/>
          </w:rPr>
        </w:r>
        <w:r>
          <w:rPr>
            <w:webHidden/>
          </w:rPr>
          <w:fldChar w:fldCharType="separate"/>
        </w:r>
        <w:r>
          <w:rPr>
            <w:webHidden/>
          </w:rPr>
          <w:t>123</w:t>
        </w:r>
        <w:r>
          <w:rPr>
            <w:webHidden/>
          </w:rPr>
          <w:fldChar w:fldCharType="end"/>
        </w:r>
      </w:hyperlink>
    </w:p>
    <w:p w14:paraId="303301EC" w14:textId="60CB4304" w:rsidR="006F753E" w:rsidRPr="006206D7" w:rsidRDefault="006F753E" w:rsidP="006F753E">
      <w:r w:rsidRPr="006206D7">
        <w:rPr>
          <w:sz w:val="20"/>
          <w:szCs w:val="20"/>
        </w:rPr>
        <w:fldChar w:fldCharType="end"/>
      </w:r>
    </w:p>
    <w:p w14:paraId="2FDD8FB4" w14:textId="77777777" w:rsidR="006F753E" w:rsidRPr="006206D7" w:rsidRDefault="006F753E" w:rsidP="006F753E">
      <w:r w:rsidRPr="006206D7">
        <w:br w:type="page"/>
      </w:r>
    </w:p>
    <w:p w14:paraId="61DEC57B" w14:textId="358CAC5B" w:rsidR="006F753E" w:rsidRPr="006206D7" w:rsidRDefault="006F753E" w:rsidP="00D63753">
      <w:pPr>
        <w:pStyle w:val="00-TituloEdital"/>
      </w:pPr>
      <w:bookmarkStart w:id="0" w:name="_Toc380557810"/>
      <w:bookmarkStart w:id="1" w:name="_Toc112163313"/>
      <w:r w:rsidRPr="006206D7">
        <w:t xml:space="preserve">EDITAL DO PREGÃO ELETRÔNICO Nº. </w:t>
      </w:r>
      <w:r w:rsidR="00C02F1D">
        <w:t>064</w:t>
      </w:r>
      <w:r w:rsidRPr="006206D7">
        <w:t>/</w:t>
      </w:r>
      <w:bookmarkEnd w:id="0"/>
      <w:r w:rsidRPr="006206D7">
        <w:t>20</w:t>
      </w:r>
      <w:r w:rsidR="00B7092E" w:rsidRPr="006206D7">
        <w:t>2</w:t>
      </w:r>
      <w:r w:rsidR="004121B9">
        <w:t>2</w:t>
      </w:r>
      <w:bookmarkEnd w:id="1"/>
    </w:p>
    <w:p w14:paraId="3A4AD866" w14:textId="55AD25DD" w:rsidR="006F753E" w:rsidRPr="006206D7" w:rsidRDefault="006F753E" w:rsidP="006F753E">
      <w:pPr>
        <w:pBdr>
          <w:bottom w:val="single" w:sz="4" w:space="1" w:color="auto"/>
        </w:pBdr>
        <w:shd w:val="pct15" w:color="auto" w:fill="auto"/>
        <w:jc w:val="center"/>
        <w:rPr>
          <w:b/>
        </w:rPr>
      </w:pPr>
      <w:r w:rsidRPr="006206D7">
        <w:rPr>
          <w:b/>
        </w:rPr>
        <w:t xml:space="preserve">PROCESSO ADMINISTRATIVO </w:t>
      </w:r>
      <w:r w:rsidR="002B6E44">
        <w:rPr>
          <w:b/>
        </w:rPr>
        <w:t>SES-PRO-2022/31553</w:t>
      </w:r>
    </w:p>
    <w:p w14:paraId="645C9D4A" w14:textId="77777777" w:rsidR="006F753E" w:rsidRPr="006206D7" w:rsidRDefault="006F753E" w:rsidP="00553C39">
      <w:pPr>
        <w:pStyle w:val="01-Titulo"/>
      </w:pPr>
      <w:bookmarkStart w:id="2" w:name="_Toc380557811"/>
      <w:bookmarkStart w:id="3" w:name="_Toc112163314"/>
      <w:r w:rsidRPr="006206D7">
        <w:t>PREÂMBULO</w:t>
      </w:r>
      <w:bookmarkEnd w:id="2"/>
      <w:bookmarkEnd w:id="3"/>
    </w:p>
    <w:p w14:paraId="500B10B9" w14:textId="77777777" w:rsidR="00AF0803" w:rsidRPr="006206D7" w:rsidRDefault="00AF0803" w:rsidP="007C0CB7">
      <w:pPr>
        <w:pStyle w:val="11-Numerao1"/>
      </w:pPr>
      <w:r w:rsidRPr="006206D7">
        <w:t xml:space="preserve">Torna-se público, para conhecimento dos interessados, que o </w:t>
      </w:r>
      <w:r w:rsidRPr="006206D7">
        <w:rPr>
          <w:b/>
        </w:rPr>
        <w:t>ESTADO DE MATO GROSSO</w:t>
      </w:r>
      <w:r w:rsidRPr="006206D7">
        <w:t xml:space="preserve">, através da </w:t>
      </w:r>
      <w:r w:rsidRPr="006206D7">
        <w:rPr>
          <w:b/>
        </w:rPr>
        <w:t>SECRETARIA DE ESTADO DE SAÚDE</w:t>
      </w:r>
      <w:r w:rsidRPr="006206D7">
        <w:t xml:space="preserve">, sob o CNPJ nº. 04.441.389/0001-61, representada pelo Secretário de Estado de Saúde, por meio da Superintendência de Aquisições e Contratos, sediada no Palácio Paiaguás, Rua Júlio Domingos de Campos, s/n. (Antiga Rua D, Quadra 12, Lote </w:t>
      </w:r>
      <w:r w:rsidR="000A5B7C" w:rsidRPr="006206D7">
        <w:t>02, Bloco 05), Centro Político</w:t>
      </w:r>
      <w:r w:rsidRPr="006206D7">
        <w:t xml:space="preserve"> Administrativo, CEP.: 78.049-902, Cuiabá/MT; realizará licitação,</w:t>
      </w:r>
      <w:r w:rsidRPr="006206D7">
        <w:rPr>
          <w:i/>
        </w:rPr>
        <w:t xml:space="preserve"> </w:t>
      </w:r>
      <w:r w:rsidRPr="006206D7">
        <w:t xml:space="preserve">na modalidade </w:t>
      </w:r>
      <w:r w:rsidRPr="006206D7">
        <w:rPr>
          <w:b/>
        </w:rPr>
        <w:t>PREGÃO</w:t>
      </w:r>
      <w:r w:rsidRPr="006206D7">
        <w:t xml:space="preserve">, na forma </w:t>
      </w:r>
      <w:r w:rsidRPr="006206D7">
        <w:rPr>
          <w:b/>
        </w:rPr>
        <w:t>ELETRÔNICA</w:t>
      </w:r>
      <w:r w:rsidRPr="006206D7">
        <w:t xml:space="preserve">, com critério de julgamento </w:t>
      </w:r>
      <w:r w:rsidR="00F06DEA" w:rsidRPr="006206D7">
        <w:rPr>
          <w:b/>
          <w:i/>
          <w:u w:val="single"/>
        </w:rPr>
        <w:t>menor preço</w:t>
      </w:r>
      <w:r w:rsidR="001F0C9E" w:rsidRPr="006206D7">
        <w:rPr>
          <w:b/>
          <w:i/>
          <w:u w:val="single"/>
        </w:rPr>
        <w:t xml:space="preserve"> por </w:t>
      </w:r>
      <w:r w:rsidR="0056471C" w:rsidRPr="006206D7">
        <w:rPr>
          <w:b/>
          <w:i/>
          <w:u w:val="single"/>
        </w:rPr>
        <w:t>G</w:t>
      </w:r>
      <w:r w:rsidR="00982C50" w:rsidRPr="006206D7">
        <w:rPr>
          <w:b/>
          <w:i/>
          <w:u w:val="single"/>
        </w:rPr>
        <w:t>rupo</w:t>
      </w:r>
      <w:r w:rsidRPr="006206D7">
        <w:t>, nos termos da</w:t>
      </w:r>
      <w:r w:rsidR="004D56E5" w:rsidRPr="006206D7">
        <w:t xml:space="preserve"> </w:t>
      </w:r>
      <w:r w:rsidRPr="006206D7">
        <w:t xml:space="preserve">Lei nº 10.520, de 17 de julho de 2002, do Decreto nº 10.024, de 20 de setembro de 2019, do Decreto nº 7.746, de 05 de junho de 2012, </w:t>
      </w:r>
      <w:r w:rsidR="00BA461C" w:rsidRPr="006206D7">
        <w:t>dos Decretos Estaduais: n° 840 de 10</w:t>
      </w:r>
      <w:r w:rsidR="00CF0915" w:rsidRPr="006206D7">
        <w:t xml:space="preserve"> fevereiro de </w:t>
      </w:r>
      <w:r w:rsidR="00BA461C" w:rsidRPr="006206D7">
        <w:t>2017</w:t>
      </w:r>
      <w:r w:rsidR="00956551" w:rsidRPr="006206D7">
        <w:t xml:space="preserve">, </w:t>
      </w:r>
      <w:r w:rsidR="00CF0915" w:rsidRPr="006206D7">
        <w:t>n° 7.218, de 14 de março de 2006</w:t>
      </w:r>
      <w:r w:rsidR="006F753E" w:rsidRPr="006206D7">
        <w:t>, e</w:t>
      </w:r>
      <w:r w:rsidR="00CF0915" w:rsidRPr="006206D7">
        <w:t xml:space="preserve"> nº 8.199, de 16 de outubro de 2006, </w:t>
      </w:r>
      <w:r w:rsidRPr="006206D7">
        <w:t>das Instruções Normativas SEGES/MP nº 05, de 26 de maio de 2017 e nº 03, de 26 de abril de 2018 e da Instrução Normativa SLTI/MP nº 01, de 19 de janeiro de 2010, da</w:t>
      </w:r>
      <w:r w:rsidR="00CF0915" w:rsidRPr="006206D7">
        <w:t>s</w:t>
      </w:r>
      <w:r w:rsidRPr="006206D7">
        <w:t xml:space="preserve"> Lei</w:t>
      </w:r>
      <w:r w:rsidR="00CF0915" w:rsidRPr="006206D7">
        <w:t>s</w:t>
      </w:r>
      <w:r w:rsidRPr="006206D7">
        <w:t xml:space="preserve"> Complementar</w:t>
      </w:r>
      <w:r w:rsidR="00CF0915" w:rsidRPr="006206D7">
        <w:t>es</w:t>
      </w:r>
      <w:r w:rsidR="00967866" w:rsidRPr="006206D7">
        <w:t>:</w:t>
      </w:r>
      <w:r w:rsidRPr="006206D7">
        <w:t xml:space="preserve"> n° 123, de 14 de dezembro de 2006,</w:t>
      </w:r>
      <w:r w:rsidR="00CF0915" w:rsidRPr="006206D7">
        <w:t xml:space="preserve"> nº 10.442, de 03 de outubro de 2016</w:t>
      </w:r>
      <w:r w:rsidR="00967866" w:rsidRPr="006206D7">
        <w:t xml:space="preserve">, e </w:t>
      </w:r>
      <w:r w:rsidR="00CF0915" w:rsidRPr="006206D7">
        <w:t>nº 605</w:t>
      </w:r>
      <w:r w:rsidR="00B47028" w:rsidRPr="006206D7">
        <w:t>, de 29 de agosto de 2018</w:t>
      </w:r>
      <w:r w:rsidR="00CF0915" w:rsidRPr="006206D7">
        <w:t xml:space="preserve">, </w:t>
      </w:r>
      <w:r w:rsidR="00967866" w:rsidRPr="006206D7">
        <w:t xml:space="preserve">da </w:t>
      </w:r>
      <w:r w:rsidR="00CF0915" w:rsidRPr="006206D7">
        <w:t xml:space="preserve">Lei nº 5.764, de </w:t>
      </w:r>
      <w:r w:rsidR="00967866" w:rsidRPr="006206D7">
        <w:t xml:space="preserve">16 de dezembro de </w:t>
      </w:r>
      <w:r w:rsidR="00CF0915" w:rsidRPr="006206D7">
        <w:t>1971,</w:t>
      </w:r>
      <w:r w:rsidRPr="006206D7">
        <w:t xml:space="preserve"> aplicando-se, subsidiariamente, a Lei nº 8.666, de 21 de junho de 1993 e as exigências estabelecidas neste Edital</w:t>
      </w:r>
      <w:r w:rsidR="00FD52D9" w:rsidRPr="006206D7">
        <w:t>.</w:t>
      </w:r>
    </w:p>
    <w:p w14:paraId="538D782D" w14:textId="1984F3C5" w:rsidR="00FD52D9" w:rsidRPr="006206D7" w:rsidRDefault="00FD52D9" w:rsidP="00FD52D9">
      <w:pPr>
        <w:rPr>
          <w:b/>
          <w:color w:val="000000" w:themeColor="text1"/>
        </w:rPr>
      </w:pPr>
      <w:r w:rsidRPr="006206D7">
        <w:rPr>
          <w:b/>
          <w:color w:val="000000" w:themeColor="text1"/>
        </w:rPr>
        <w:t xml:space="preserve">Data da sessão: </w:t>
      </w:r>
      <w:r w:rsidR="00F55922">
        <w:rPr>
          <w:b/>
          <w:color w:val="000000" w:themeColor="text1"/>
        </w:rPr>
        <w:t>12/09/2022</w:t>
      </w:r>
    </w:p>
    <w:p w14:paraId="7548308F" w14:textId="793BE3F2" w:rsidR="00FD52D9" w:rsidRPr="006206D7" w:rsidRDefault="00FD52D9" w:rsidP="00FD52D9">
      <w:pPr>
        <w:rPr>
          <w:b/>
          <w:color w:val="000000" w:themeColor="text1"/>
        </w:rPr>
      </w:pPr>
      <w:r w:rsidRPr="006206D7">
        <w:rPr>
          <w:b/>
          <w:color w:val="000000" w:themeColor="text1"/>
        </w:rPr>
        <w:t xml:space="preserve">Horário: </w:t>
      </w:r>
      <w:r w:rsidR="00F55922">
        <w:rPr>
          <w:b/>
          <w:color w:val="000000" w:themeColor="text1"/>
        </w:rPr>
        <w:t>09</w:t>
      </w:r>
      <w:r w:rsidRPr="006206D7">
        <w:rPr>
          <w:b/>
          <w:color w:val="000000" w:themeColor="text1"/>
        </w:rPr>
        <w:t>h</w:t>
      </w:r>
      <w:r w:rsidR="00F55922">
        <w:rPr>
          <w:b/>
          <w:color w:val="000000" w:themeColor="text1"/>
        </w:rPr>
        <w:t>00</w:t>
      </w:r>
      <w:r w:rsidRPr="006206D7">
        <w:rPr>
          <w:b/>
          <w:color w:val="000000" w:themeColor="text1"/>
        </w:rPr>
        <w:t>min (horário de Brasília)</w:t>
      </w:r>
    </w:p>
    <w:p w14:paraId="6D7BD276" w14:textId="77777777" w:rsidR="00FD52D9" w:rsidRPr="006206D7" w:rsidRDefault="00FD52D9" w:rsidP="00166936">
      <w:pPr>
        <w:jc w:val="both"/>
        <w:rPr>
          <w:b/>
          <w:color w:val="000000" w:themeColor="text1"/>
        </w:rPr>
      </w:pPr>
      <w:r w:rsidRPr="006206D7">
        <w:rPr>
          <w:b/>
          <w:color w:val="000000" w:themeColor="text1"/>
        </w:rPr>
        <w:t xml:space="preserve">Local: Portal de Compras do Governo Federal – </w:t>
      </w:r>
      <w:hyperlink r:id="rId10" w:history="1">
        <w:r w:rsidR="00843202" w:rsidRPr="006206D7">
          <w:rPr>
            <w:rStyle w:val="Hyperlink"/>
          </w:rPr>
          <w:t>Compras — Português (Brasil) (www.gov.br)</w:t>
        </w:r>
      </w:hyperlink>
      <w:r w:rsidR="00F06DEA" w:rsidRPr="006206D7">
        <w:rPr>
          <w:b/>
          <w:color w:val="000000" w:themeColor="text1"/>
        </w:rPr>
        <w:t xml:space="preserve"> </w:t>
      </w:r>
      <w:bookmarkStart w:id="4" w:name="_GoBack"/>
      <w:bookmarkEnd w:id="4"/>
    </w:p>
    <w:p w14:paraId="4245E417" w14:textId="77777777" w:rsidR="00FD52D9" w:rsidRPr="006206D7" w:rsidRDefault="000A5B7C" w:rsidP="00FD52D9">
      <w:pPr>
        <w:rPr>
          <w:b/>
          <w:color w:val="000000" w:themeColor="text1"/>
        </w:rPr>
      </w:pPr>
      <w:r w:rsidRPr="006206D7">
        <w:rPr>
          <w:b/>
          <w:color w:val="000000" w:themeColor="text1"/>
        </w:rPr>
        <w:t>Modo de Disputa</w:t>
      </w:r>
      <w:r w:rsidR="00727DD5" w:rsidRPr="006206D7">
        <w:rPr>
          <w:b/>
          <w:color w:val="000000" w:themeColor="text1"/>
        </w:rPr>
        <w:t xml:space="preserve">: </w:t>
      </w:r>
      <w:r w:rsidR="00F20C74">
        <w:rPr>
          <w:b/>
          <w:color w:val="000000" w:themeColor="text1"/>
        </w:rPr>
        <w:t>Aberto</w:t>
      </w:r>
    </w:p>
    <w:p w14:paraId="0E4C1D80" w14:textId="77777777" w:rsidR="000321F9" w:rsidRPr="006206D7" w:rsidRDefault="000321F9" w:rsidP="00FD52D9">
      <w:pPr>
        <w:rPr>
          <w:b/>
          <w:color w:val="000000" w:themeColor="text1"/>
        </w:rPr>
      </w:pPr>
    </w:p>
    <w:p w14:paraId="1914747F" w14:textId="77777777" w:rsidR="006F753E" w:rsidRPr="006206D7" w:rsidRDefault="006F753E" w:rsidP="00553C39">
      <w:pPr>
        <w:pStyle w:val="01-Titulo"/>
      </w:pPr>
      <w:bookmarkStart w:id="5" w:name="_Toc112163315"/>
      <w:r w:rsidRPr="006206D7">
        <w:t>DO OBJETO</w:t>
      </w:r>
      <w:bookmarkEnd w:id="5"/>
    </w:p>
    <w:p w14:paraId="40C5DA11" w14:textId="63DD7D2B" w:rsidR="00C305C8" w:rsidRPr="006206D7" w:rsidRDefault="00FB20C9" w:rsidP="007C0CB7">
      <w:pPr>
        <w:pStyle w:val="11-Numerao1"/>
      </w:pPr>
      <w:bookmarkStart w:id="6" w:name="_Hlk46485292"/>
      <w:r w:rsidRPr="006206D7">
        <w:t xml:space="preserve">O </w:t>
      </w:r>
      <w:r w:rsidR="00511226" w:rsidRPr="006206D7">
        <w:t>objeto da presente licitação é a escolha da proposta mais vantajosa para</w:t>
      </w:r>
      <w:r w:rsidR="00474DE0">
        <w:t xml:space="preserve"> a</w:t>
      </w:r>
      <w:r w:rsidR="00505CA9" w:rsidRPr="006206D7">
        <w:t xml:space="preserve"> “</w:t>
      </w:r>
      <w:r w:rsidR="00035329">
        <w:rPr>
          <w:b/>
          <w:i/>
        </w:rPr>
        <w:t>C</w:t>
      </w:r>
      <w:r w:rsidR="00035329" w:rsidRPr="00035329">
        <w:rPr>
          <w:b/>
          <w:i/>
        </w:rPr>
        <w:t>ontratação de empresas especializadas em prestação de serviços médicos em Cirurgia Vascular</w:t>
      </w:r>
      <w:r w:rsidR="003521D0">
        <w:rPr>
          <w:b/>
          <w:i/>
        </w:rPr>
        <w:t xml:space="preserve"> </w:t>
      </w:r>
      <w:r w:rsidR="00035329" w:rsidRPr="00035329">
        <w:rPr>
          <w:b/>
          <w:i/>
        </w:rPr>
        <w:t>e Otorrinolaringologia, por meio de profissionais qualificados, no âmbito das unidades hospitalares sob a gestão direta da Secretaria de Estado de Saúde de Mato Grosso</w:t>
      </w:r>
      <w:r w:rsidR="001129C8" w:rsidRPr="006206D7">
        <w:rPr>
          <w:b/>
          <w:i/>
        </w:rPr>
        <w:t>”</w:t>
      </w:r>
      <w:r w:rsidR="00505CA9" w:rsidRPr="006206D7">
        <w:t>,</w:t>
      </w:r>
      <w:r w:rsidRPr="006206D7">
        <w:t xml:space="preserve"> conforme especificações, detalhamentos e condições constantes </w:t>
      </w:r>
      <w:r w:rsidR="00511226" w:rsidRPr="006206D7">
        <w:t>neste Edital e seus anexos</w:t>
      </w:r>
      <w:r w:rsidR="000F7D42" w:rsidRPr="006206D7">
        <w:t>.</w:t>
      </w:r>
    </w:p>
    <w:p w14:paraId="014BA548" w14:textId="59F56495" w:rsidR="003A7462" w:rsidRPr="006206D7" w:rsidRDefault="00C528AD" w:rsidP="007C0CB7">
      <w:pPr>
        <w:pStyle w:val="11-Numerao1"/>
      </w:pPr>
      <w:r w:rsidRPr="006206D7">
        <w:t xml:space="preserve">A </w:t>
      </w:r>
      <w:r w:rsidR="00FB20C9" w:rsidRPr="006206D7">
        <w:t>licitação será realizada por</w:t>
      </w:r>
      <w:r w:rsidR="004B2EC1" w:rsidRPr="006206D7">
        <w:t xml:space="preserve"> </w:t>
      </w:r>
      <w:r w:rsidR="000E6DB2">
        <w:rPr>
          <w:b/>
        </w:rPr>
        <w:t>14</w:t>
      </w:r>
      <w:r w:rsidRPr="006206D7">
        <w:rPr>
          <w:b/>
        </w:rPr>
        <w:t xml:space="preserve"> (</w:t>
      </w:r>
      <w:r w:rsidR="000E6DB2">
        <w:rPr>
          <w:b/>
        </w:rPr>
        <w:t>quatorze</w:t>
      </w:r>
      <w:r w:rsidRPr="006206D7">
        <w:rPr>
          <w:b/>
        </w:rPr>
        <w:t>)</w:t>
      </w:r>
      <w:r w:rsidR="00DE5127" w:rsidRPr="006206D7">
        <w:rPr>
          <w:b/>
        </w:rPr>
        <w:t xml:space="preserve"> </w:t>
      </w:r>
      <w:r w:rsidR="002518E8">
        <w:rPr>
          <w:b/>
        </w:rPr>
        <w:t>Grupos</w:t>
      </w:r>
      <w:r w:rsidR="00FB20C9" w:rsidRPr="006206D7">
        <w:t xml:space="preserve">, </w:t>
      </w:r>
      <w:r w:rsidR="009A6B7D" w:rsidRPr="006206D7">
        <w:t xml:space="preserve">formados por um ou mais itens, </w:t>
      </w:r>
      <w:r w:rsidR="000959EF" w:rsidRPr="006206D7">
        <w:t xml:space="preserve">em </w:t>
      </w:r>
      <w:r w:rsidR="000959EF" w:rsidRPr="00B65583">
        <w:t xml:space="preserve">conformidade com o </w:t>
      </w:r>
      <w:r w:rsidR="00FB20C9" w:rsidRPr="00B65583">
        <w:t xml:space="preserve">Termo de Referência, </w:t>
      </w:r>
      <w:r w:rsidR="006D0B33" w:rsidRPr="00B65583">
        <w:t>facultando-se ao licitante a participação em quantos grupos forem de seu interesse, devendo oferecer proposta para todos os itens que o compõem.</w:t>
      </w:r>
    </w:p>
    <w:bookmarkEnd w:id="6"/>
    <w:p w14:paraId="4E106C3C" w14:textId="77777777" w:rsidR="002518E8" w:rsidRPr="006206D7" w:rsidRDefault="002518E8" w:rsidP="007C0CB7">
      <w:pPr>
        <w:pStyle w:val="11-Numerao1"/>
      </w:pPr>
      <w:r>
        <w:t>O critério de julgamento adotado será o menor preço, observadas as exigências contidas neste Edital e seus Anexos;</w:t>
      </w:r>
    </w:p>
    <w:p w14:paraId="671512A9" w14:textId="77777777" w:rsidR="00C528AD" w:rsidRPr="006206D7" w:rsidRDefault="00C528AD" w:rsidP="00C528AD">
      <w:pPr>
        <w:pStyle w:val="11-Numerao1"/>
      </w:pPr>
      <w:r w:rsidRPr="006206D7">
        <w:t>Em caso de discordância existente entre as especificações descritas no sistema eletrônico (</w:t>
      </w:r>
      <w:r w:rsidR="002518E8">
        <w:t>SISTEMA COMPRAS</w:t>
      </w:r>
      <w:r w:rsidRPr="006206D7">
        <w:t>) e as especificações constantes no edital e seus anexos, prevalecerão as constantes no Edital e seus anexos</w:t>
      </w:r>
    </w:p>
    <w:p w14:paraId="2E79D309" w14:textId="44F02500" w:rsidR="003A7462" w:rsidRPr="006206D7" w:rsidRDefault="003A7462" w:rsidP="00553C39">
      <w:pPr>
        <w:pStyle w:val="01-Titulo"/>
      </w:pPr>
      <w:bookmarkStart w:id="7" w:name="_Toc112163316"/>
      <w:r w:rsidRPr="006206D7">
        <w:t>DOS RECURSOS ORÇAMENTÁRIOS</w:t>
      </w:r>
      <w:bookmarkEnd w:id="7"/>
    </w:p>
    <w:p w14:paraId="12A1BA7E" w14:textId="77777777" w:rsidR="00FB20C9" w:rsidRPr="006206D7" w:rsidRDefault="00244783" w:rsidP="007C0CB7">
      <w:pPr>
        <w:pStyle w:val="11-Numerao1"/>
      </w:pPr>
      <w:r w:rsidRPr="006206D7">
        <w:t>As despesas para atender a esta licitação estão programadas em dotação orçamentária própria, prevista no orçamento da</w:t>
      </w:r>
      <w:r w:rsidR="00DE5127" w:rsidRPr="006206D7">
        <w:t xml:space="preserve"> Secretaria do Estado de Saúde de Mato Grosso</w:t>
      </w:r>
      <w:r w:rsidRPr="006206D7">
        <w:t xml:space="preserve"> para o exercício de </w:t>
      </w:r>
      <w:r w:rsidRPr="000B73C6">
        <w:t>20</w:t>
      </w:r>
      <w:r w:rsidR="000B73C6" w:rsidRPr="000B73C6">
        <w:t>22</w:t>
      </w:r>
      <w:r w:rsidRPr="006206D7">
        <w:t>, na classificação abaixo</w:t>
      </w:r>
      <w:r w:rsidRPr="006206D7">
        <w:rPr>
          <w:sz w:val="20"/>
          <w:szCs w:val="20"/>
        </w:rPr>
        <w:t>:</w:t>
      </w:r>
    </w:p>
    <w:p w14:paraId="617C2C6B" w14:textId="77777777" w:rsidR="00191C5C" w:rsidRPr="0060786E" w:rsidRDefault="00191C5C" w:rsidP="002D53E6">
      <w:pPr>
        <w:pStyle w:val="PargrafodaLista"/>
        <w:numPr>
          <w:ilvl w:val="0"/>
          <w:numId w:val="28"/>
        </w:numPr>
        <w:rPr>
          <w:rFonts w:eastAsia="Calibri"/>
          <w:bCs/>
        </w:rPr>
      </w:pPr>
      <w:r w:rsidRPr="000B73C6">
        <w:rPr>
          <w:rFonts w:eastAsia="Calibri"/>
          <w:b/>
          <w:bCs/>
        </w:rPr>
        <w:t>Programa</w:t>
      </w:r>
      <w:r w:rsidRPr="000B73C6">
        <w:rPr>
          <w:rFonts w:eastAsia="Calibri"/>
          <w:bCs/>
        </w:rPr>
        <w:t>: 526</w:t>
      </w:r>
      <w:r w:rsidR="00BC796B" w:rsidRPr="000B73C6">
        <w:rPr>
          <w:rFonts w:eastAsia="Calibri"/>
          <w:bCs/>
        </w:rPr>
        <w:t xml:space="preserve"> </w:t>
      </w:r>
      <w:r w:rsidRPr="000B73C6">
        <w:rPr>
          <w:rFonts w:eastAsia="Calibri"/>
          <w:bCs/>
        </w:rPr>
        <w:t xml:space="preserve">- </w:t>
      </w:r>
      <w:r w:rsidRPr="000B73C6">
        <w:t>Mato Grosso Mais Saúde;</w:t>
      </w:r>
    </w:p>
    <w:p w14:paraId="4B042894" w14:textId="77777777" w:rsidR="00191C5C" w:rsidRPr="000B73C6" w:rsidRDefault="00191C5C" w:rsidP="002D53E6">
      <w:pPr>
        <w:pStyle w:val="PargrafodaLista"/>
        <w:numPr>
          <w:ilvl w:val="0"/>
          <w:numId w:val="28"/>
        </w:numPr>
        <w:rPr>
          <w:rFonts w:eastAsia="Calibri"/>
          <w:bCs/>
        </w:rPr>
      </w:pPr>
      <w:r w:rsidRPr="000B73C6">
        <w:rPr>
          <w:rFonts w:eastAsia="Calibri"/>
          <w:b/>
          <w:bCs/>
        </w:rPr>
        <w:t>Projeto/Atividade</w:t>
      </w:r>
      <w:r w:rsidRPr="000B73C6">
        <w:rPr>
          <w:rFonts w:eastAsia="Calibri"/>
          <w:bCs/>
        </w:rPr>
        <w:t xml:space="preserve">: </w:t>
      </w:r>
      <w:r w:rsidR="00DE5127" w:rsidRPr="000B73C6">
        <w:t>2515</w:t>
      </w:r>
      <w:r w:rsidRPr="000B73C6">
        <w:t xml:space="preserve"> - Gestão </w:t>
      </w:r>
      <w:r w:rsidR="00DE5127" w:rsidRPr="000B73C6">
        <w:t>da Atenção Hospitalar do SUS;</w:t>
      </w:r>
    </w:p>
    <w:p w14:paraId="79959DFD" w14:textId="50368597" w:rsidR="004B2EC1" w:rsidRPr="00C2037B" w:rsidRDefault="00FB20C9" w:rsidP="002D53E6">
      <w:pPr>
        <w:pStyle w:val="PargrafodaLista"/>
        <w:numPr>
          <w:ilvl w:val="0"/>
          <w:numId w:val="28"/>
        </w:numPr>
        <w:rPr>
          <w:rFonts w:eastAsia="Calibri"/>
          <w:bCs/>
        </w:rPr>
      </w:pPr>
      <w:r w:rsidRPr="00C2037B">
        <w:rPr>
          <w:rFonts w:eastAsia="Calibri"/>
          <w:b/>
          <w:bCs/>
        </w:rPr>
        <w:t>Fonte</w:t>
      </w:r>
      <w:r w:rsidRPr="00C2037B">
        <w:rPr>
          <w:rFonts w:eastAsia="Calibri"/>
          <w:bCs/>
        </w:rPr>
        <w:t xml:space="preserve">: </w:t>
      </w:r>
      <w:r w:rsidR="00FC0719">
        <w:t>100, 112, 134, 300, 312, 240</w:t>
      </w:r>
      <w:r w:rsidR="00C2037B" w:rsidRPr="00C2037B">
        <w:rPr>
          <w:rFonts w:eastAsia="Calibri"/>
          <w:bCs/>
        </w:rPr>
        <w:t>;</w:t>
      </w:r>
      <w:r w:rsidR="00DE5127" w:rsidRPr="00C2037B">
        <w:rPr>
          <w:rFonts w:eastAsia="Calibri"/>
          <w:bCs/>
        </w:rPr>
        <w:t xml:space="preserve"> </w:t>
      </w:r>
    </w:p>
    <w:p w14:paraId="7BDAE626" w14:textId="77777777" w:rsidR="006A0A5F" w:rsidRPr="000B73C6" w:rsidRDefault="00FB20C9" w:rsidP="002D53E6">
      <w:pPr>
        <w:pStyle w:val="PargrafodaLista"/>
        <w:numPr>
          <w:ilvl w:val="0"/>
          <w:numId w:val="28"/>
        </w:numPr>
        <w:rPr>
          <w:rFonts w:eastAsia="Calibri"/>
          <w:bCs/>
        </w:rPr>
      </w:pPr>
      <w:r w:rsidRPr="000B73C6">
        <w:rPr>
          <w:rFonts w:eastAsia="Calibri"/>
          <w:b/>
          <w:bCs/>
        </w:rPr>
        <w:t>Natureza da Despesa</w:t>
      </w:r>
      <w:r w:rsidRPr="000B73C6">
        <w:rPr>
          <w:rFonts w:eastAsia="Calibri"/>
          <w:bCs/>
        </w:rPr>
        <w:t xml:space="preserve">: </w:t>
      </w:r>
      <w:r w:rsidR="008E4FA2" w:rsidRPr="000B73C6">
        <w:rPr>
          <w:rFonts w:eastAsia="Calibri"/>
          <w:bCs/>
        </w:rPr>
        <w:t>3</w:t>
      </w:r>
      <w:r w:rsidR="00BC796B" w:rsidRPr="000B73C6">
        <w:rPr>
          <w:rFonts w:eastAsia="Calibri"/>
          <w:bCs/>
        </w:rPr>
        <w:t>.</w:t>
      </w:r>
      <w:r w:rsidR="008E4FA2" w:rsidRPr="000B73C6">
        <w:rPr>
          <w:rFonts w:eastAsia="Calibri"/>
          <w:bCs/>
        </w:rPr>
        <w:t>3.90</w:t>
      </w:r>
      <w:r w:rsidR="00E6379F" w:rsidRPr="000B73C6">
        <w:rPr>
          <w:rFonts w:eastAsia="Calibri"/>
          <w:bCs/>
        </w:rPr>
        <w:t>;</w:t>
      </w:r>
    </w:p>
    <w:p w14:paraId="17BC27BC" w14:textId="77777777" w:rsidR="006A0A5F" w:rsidRPr="000B73C6" w:rsidRDefault="00E6379F" w:rsidP="006A0A5F">
      <w:pPr>
        <w:pStyle w:val="PargrafodaLista"/>
        <w:numPr>
          <w:ilvl w:val="0"/>
          <w:numId w:val="28"/>
        </w:numPr>
        <w:rPr>
          <w:rFonts w:eastAsia="Calibri"/>
          <w:bCs/>
        </w:rPr>
      </w:pPr>
      <w:r w:rsidRPr="000B73C6">
        <w:rPr>
          <w:rFonts w:eastAsia="Calibri"/>
          <w:b/>
          <w:bCs/>
        </w:rPr>
        <w:t>Elemento de Despesa</w:t>
      </w:r>
      <w:r w:rsidRPr="000B73C6">
        <w:rPr>
          <w:rFonts w:eastAsia="Calibri"/>
          <w:bCs/>
        </w:rPr>
        <w:t>:</w:t>
      </w:r>
      <w:r w:rsidR="004776B9" w:rsidRPr="000B73C6">
        <w:rPr>
          <w:rFonts w:eastAsia="Calibri"/>
          <w:bCs/>
        </w:rPr>
        <w:t xml:space="preserve"> 39.</w:t>
      </w:r>
    </w:p>
    <w:p w14:paraId="284D0860" w14:textId="77777777" w:rsidR="00402324" w:rsidRPr="00402324" w:rsidRDefault="00402324" w:rsidP="00402324">
      <w:pPr>
        <w:pStyle w:val="PargrafodaLista"/>
        <w:ind w:left="720"/>
        <w:rPr>
          <w:rFonts w:eastAsia="Calibri"/>
          <w:bCs/>
        </w:rPr>
      </w:pPr>
    </w:p>
    <w:p w14:paraId="2E4723BE" w14:textId="77777777" w:rsidR="003E5F6C" w:rsidRPr="006206D7" w:rsidRDefault="00CF3AA6" w:rsidP="00553C39">
      <w:pPr>
        <w:pStyle w:val="01-Titulo"/>
      </w:pPr>
      <w:bookmarkStart w:id="8" w:name="_Toc112163317"/>
      <w:r w:rsidRPr="006206D7">
        <w:t xml:space="preserve">DO </w:t>
      </w:r>
      <w:r w:rsidR="003E5F6C" w:rsidRPr="006206D7">
        <w:t>CREDENCIAMENTO</w:t>
      </w:r>
      <w:bookmarkEnd w:id="8"/>
    </w:p>
    <w:p w14:paraId="7A32F3D5" w14:textId="77777777" w:rsidR="003E5F6C" w:rsidRPr="006206D7" w:rsidRDefault="003E5F6C" w:rsidP="007C0CB7">
      <w:pPr>
        <w:pStyle w:val="11-Numerao1"/>
      </w:pPr>
      <w:r w:rsidRPr="006206D7">
        <w:t>O Credenciamento é o nível básico do registro cadastral no SICAF, que permite a participação dos interessados na modalidade licitatória Pregão, em sua forma eletrônica.</w:t>
      </w:r>
      <w:r w:rsidR="00496AB7" w:rsidRPr="006206D7">
        <w:t xml:space="preserve"> OK</w:t>
      </w:r>
    </w:p>
    <w:p w14:paraId="0FC11AFB" w14:textId="77777777" w:rsidR="003E5F6C" w:rsidRPr="006206D7" w:rsidRDefault="003E5F6C" w:rsidP="007C0CB7">
      <w:pPr>
        <w:pStyle w:val="11-Numerao1"/>
      </w:pPr>
      <w:r w:rsidRPr="006206D7">
        <w:t xml:space="preserve">O cadastro no SICAF deverá ser feito no Portal de Compras do Governo Federal, no sítio </w:t>
      </w:r>
      <w:hyperlink r:id="rId11" w:history="1">
        <w:r w:rsidR="006C366B" w:rsidRPr="006206D7">
          <w:rPr>
            <w:rStyle w:val="Hyperlink"/>
            <w:color w:val="000000" w:themeColor="text1"/>
          </w:rPr>
          <w:t>www.comprasgovernamentais.gov.br</w:t>
        </w:r>
      </w:hyperlink>
      <w:r w:rsidRPr="006206D7">
        <w:t>,</w:t>
      </w:r>
      <w:r w:rsidR="006C366B" w:rsidRPr="006206D7">
        <w:t xml:space="preserve"> </w:t>
      </w:r>
      <w:r w:rsidRPr="006206D7">
        <w:t>por meio de certificado digital conferido pela Infraestrutura de Chaves Públicas Brasileira – ICP - Brasil.</w:t>
      </w:r>
    </w:p>
    <w:p w14:paraId="7E34D889" w14:textId="77777777" w:rsidR="003E5F6C" w:rsidRPr="006206D7" w:rsidRDefault="003E5F6C" w:rsidP="007C0CB7">
      <w:pPr>
        <w:pStyle w:val="11-Numerao1"/>
      </w:pPr>
      <w:r w:rsidRPr="006206D7">
        <w:t>O credenciamento junto ao provedor do sistema implica a responsabilidade do licitante ou de seu representante legal e a presunção de sua capacidade técnica para realização das transações inerentes a este Pregão.</w:t>
      </w:r>
    </w:p>
    <w:p w14:paraId="4C63F94E" w14:textId="77777777" w:rsidR="003E5F6C" w:rsidRPr="006206D7" w:rsidRDefault="003E5F6C" w:rsidP="007C0CB7">
      <w:pPr>
        <w:pStyle w:val="11-Numerao1"/>
      </w:pPr>
      <w:r w:rsidRPr="006206D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5FF0CA" w14:textId="77777777" w:rsidR="003E5F6C" w:rsidRPr="006206D7" w:rsidRDefault="003E5F6C" w:rsidP="007C0CB7">
      <w:pPr>
        <w:pStyle w:val="11-Numerao1"/>
      </w:pPr>
      <w:r w:rsidRPr="006206D7">
        <w:t xml:space="preserve">É de responsabilidade </w:t>
      </w:r>
      <w:r w:rsidR="009F46C5" w:rsidRPr="006206D7">
        <w:t xml:space="preserve">do </w:t>
      </w:r>
      <w:r w:rsidR="00267CC3" w:rsidRPr="006206D7">
        <w:t>cadastrado</w:t>
      </w:r>
      <w:r w:rsidR="009F46C5" w:rsidRPr="006206D7">
        <w:t xml:space="preserve"> conferir</w:t>
      </w:r>
      <w:r w:rsidRPr="006206D7">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5A54BDA" w14:textId="77777777" w:rsidR="003E5F6C" w:rsidRPr="006206D7" w:rsidRDefault="003E5F6C" w:rsidP="003D011A">
      <w:pPr>
        <w:pStyle w:val="111-Numerao2"/>
      </w:pPr>
      <w:r w:rsidRPr="006206D7">
        <w:t>A não observância do disposto no subitem anterior poderá ensejar desclassificação no momento da habilitação</w:t>
      </w:r>
      <w:r w:rsidR="00E77B54" w:rsidRPr="006206D7">
        <w:t>.</w:t>
      </w:r>
    </w:p>
    <w:p w14:paraId="515BB533" w14:textId="334EF67D" w:rsidR="00E77B54" w:rsidRPr="006206D7" w:rsidRDefault="00E77B54" w:rsidP="00553C39">
      <w:pPr>
        <w:pStyle w:val="01-Titulo"/>
      </w:pPr>
      <w:bookmarkStart w:id="9" w:name="_Toc112163318"/>
      <w:r w:rsidRPr="006206D7">
        <w:t>DA PARTICIPAÇÃO NO PREGÃO</w:t>
      </w:r>
      <w:bookmarkEnd w:id="9"/>
    </w:p>
    <w:p w14:paraId="4643388C" w14:textId="77777777" w:rsidR="00CD01F3" w:rsidRPr="006206D7" w:rsidRDefault="00CD01F3" w:rsidP="007C0CB7">
      <w:pPr>
        <w:pStyle w:val="11-Numerao1"/>
      </w:pPr>
      <w:r w:rsidRPr="006206D7">
        <w:t>Poderão participar deste Pregão interessados cujo ramo de atividade seja compatível com o objeto desta licitação, e que estejam com Credenciamento regular no Sistema de Cadastramento Unificado de Fornecedores – SICAF, conforme disposto no art. 9º da IN</w:t>
      </w:r>
      <w:r w:rsidRPr="006206D7">
        <w:rPr>
          <w:highlight w:val="green"/>
        </w:rPr>
        <w:t xml:space="preserve"> </w:t>
      </w:r>
      <w:r w:rsidRPr="006206D7">
        <w:t>SEGES/MP nº 3, de 2018.</w:t>
      </w:r>
    </w:p>
    <w:p w14:paraId="1BDD3697" w14:textId="77777777" w:rsidR="00CD01F3" w:rsidRPr="006206D7" w:rsidRDefault="00CD01F3" w:rsidP="003D011A">
      <w:pPr>
        <w:pStyle w:val="111-Numerao2"/>
      </w:pPr>
      <w:r w:rsidRPr="006206D7">
        <w:t>Os licitantes deverão utilizar o certificado digital para acesso ao Sistema.</w:t>
      </w:r>
    </w:p>
    <w:p w14:paraId="10840FA2" w14:textId="77777777" w:rsidR="00CD01F3" w:rsidRPr="006206D7" w:rsidRDefault="00E804E2" w:rsidP="003D011A">
      <w:pPr>
        <w:pStyle w:val="111-Numerao2"/>
      </w:pPr>
      <w:r w:rsidRPr="006206D7">
        <w:t>Será concedido tratamento favorecido para as microempresas e empresas de pequeno porte, para as sociedades cooperativas mencionadas no art</w:t>
      </w:r>
      <w:r w:rsidR="00E43D1A" w:rsidRPr="006206D7">
        <w:t xml:space="preserve">igo </w:t>
      </w:r>
      <w:r w:rsidRPr="006206D7">
        <w:t>34 da Lei nº 11.488, de 2007, para o agricultor familiar, o produtor rural pessoa física e para o microempreendedor individual - MEI, nos limites previstos da Lei Complementar nº 123, de 2006</w:t>
      </w:r>
      <w:r w:rsidR="00CD01F3" w:rsidRPr="006206D7">
        <w:t>.</w:t>
      </w:r>
    </w:p>
    <w:p w14:paraId="355865FC" w14:textId="77777777" w:rsidR="00CD01F3" w:rsidRPr="006206D7" w:rsidRDefault="00CD01F3" w:rsidP="007C0CB7">
      <w:pPr>
        <w:pStyle w:val="11-Numerao1"/>
      </w:pPr>
      <w:r w:rsidRPr="006206D7">
        <w:t xml:space="preserve">Não poderão participar desta licitação os </w:t>
      </w:r>
      <w:r w:rsidR="004776B9" w:rsidRPr="006206D7">
        <w:t>interessados:</w:t>
      </w:r>
    </w:p>
    <w:p w14:paraId="1B4D4DDD" w14:textId="77777777" w:rsidR="00CD01F3" w:rsidRPr="006206D7" w:rsidRDefault="00CD01F3" w:rsidP="003D011A">
      <w:pPr>
        <w:pStyle w:val="111-Numerao2"/>
      </w:pPr>
      <w:r w:rsidRPr="006206D7">
        <w:t>Proibidos de participar de licitações e celebrar contratos administrativos, na forma da legislação vigente;</w:t>
      </w:r>
    </w:p>
    <w:p w14:paraId="7FB0DE8A" w14:textId="77777777" w:rsidR="00CD01F3" w:rsidRPr="006206D7" w:rsidRDefault="00CD01F3" w:rsidP="003D011A">
      <w:pPr>
        <w:pStyle w:val="111-Numerao2"/>
      </w:pPr>
      <w:r w:rsidRPr="006206D7">
        <w:t>Que não atendam às condições deste Edital e seu</w:t>
      </w:r>
      <w:r w:rsidR="00203505" w:rsidRPr="006206D7">
        <w:t xml:space="preserve"> </w:t>
      </w:r>
      <w:r w:rsidR="00D56EF9">
        <w:t>(s) anexo</w:t>
      </w:r>
      <w:r w:rsidR="00203505" w:rsidRPr="006206D7">
        <w:t xml:space="preserve"> </w:t>
      </w:r>
      <w:r w:rsidRPr="006206D7">
        <w:t>(s);</w:t>
      </w:r>
    </w:p>
    <w:p w14:paraId="3F564A5F" w14:textId="77777777" w:rsidR="00CD01F3" w:rsidRPr="006206D7" w:rsidRDefault="00CD01F3" w:rsidP="003D011A">
      <w:pPr>
        <w:pStyle w:val="111-Numerao2"/>
      </w:pPr>
      <w:r w:rsidRPr="006206D7">
        <w:t>Estrangeiros que não tenham representação legal no Brasil com poderes expressos para receber citação e responder administrativa ou judicialmente;</w:t>
      </w:r>
    </w:p>
    <w:p w14:paraId="6C6FEA43" w14:textId="77777777" w:rsidR="00CD01F3" w:rsidRPr="006206D7" w:rsidRDefault="00CD01F3" w:rsidP="003D011A">
      <w:pPr>
        <w:pStyle w:val="111-Numerao2"/>
      </w:pPr>
      <w:r w:rsidRPr="006206D7">
        <w:t>Que se enquadrem nas vedações previstas no artigo 9º da Lei nº 8.666, de 1993;</w:t>
      </w:r>
    </w:p>
    <w:p w14:paraId="1C7AFEAF" w14:textId="3D43B3FA" w:rsidR="00CD01F3" w:rsidRPr="006206D7" w:rsidRDefault="00CD01F3" w:rsidP="003D011A">
      <w:pPr>
        <w:pStyle w:val="111-Numerao2"/>
      </w:pPr>
      <w:r w:rsidRPr="006206D7">
        <w:t xml:space="preserve">Que estejam sob falência, recuperação judicial ou extrajudicial, ou concurso de credores ou insolvência, em processo de dissolução ou liquidação, observado o disposto no item </w:t>
      </w:r>
      <w:r w:rsidRPr="00805947">
        <w:t>1</w:t>
      </w:r>
      <w:r w:rsidR="00805947" w:rsidRPr="00805947">
        <w:t>2</w:t>
      </w:r>
      <w:r w:rsidRPr="00805947">
        <w:t>.</w:t>
      </w:r>
      <w:r w:rsidR="00373CFE" w:rsidRPr="00805947">
        <w:t>11</w:t>
      </w:r>
      <w:r w:rsidR="00BA0DEC" w:rsidRPr="00805947">
        <w:t>.1.1</w:t>
      </w:r>
      <w:r w:rsidRPr="00805947">
        <w:t xml:space="preserve"> deste</w:t>
      </w:r>
      <w:r w:rsidRPr="006206D7">
        <w:t xml:space="preserve"> Edital;</w:t>
      </w:r>
    </w:p>
    <w:p w14:paraId="35893A3E" w14:textId="77777777" w:rsidR="00CD01F3" w:rsidRPr="006206D7" w:rsidRDefault="00CD01F3" w:rsidP="003D011A">
      <w:pPr>
        <w:pStyle w:val="111-Numerao2"/>
      </w:pPr>
      <w:r w:rsidRPr="006206D7">
        <w:t>Entidades empresariais que estejam reunidas em consórcio; tendo em vista que a presente licitação possui objeto simples e executável por completo pelas empresas atuantes no mercado, tanto, a ausência de consórcio não trará prejuíz</w:t>
      </w:r>
      <w:r w:rsidR="00BA0DEC">
        <w:t>os à competitividade do certame;</w:t>
      </w:r>
    </w:p>
    <w:p w14:paraId="6C8C3EFA" w14:textId="77777777" w:rsidR="00CD01F3" w:rsidRPr="006206D7" w:rsidRDefault="00CD01F3" w:rsidP="003D011A">
      <w:pPr>
        <w:pStyle w:val="111-Numerao2"/>
      </w:pPr>
      <w:r w:rsidRPr="006206D7">
        <w:t xml:space="preserve">Organizações da Sociedade Civil de Interesse Público - OSCIP, atuando nessa condição (Acórdão nº 746/2014-TCU-Plenário); </w:t>
      </w:r>
    </w:p>
    <w:p w14:paraId="5B58F095" w14:textId="77777777" w:rsidR="002874B7" w:rsidRPr="006D20F3" w:rsidRDefault="00CD01F3" w:rsidP="003D011A">
      <w:pPr>
        <w:pStyle w:val="111-Numerao2"/>
      </w:pPr>
      <w:r w:rsidRPr="006D20F3">
        <w:t xml:space="preserve">Instituições sem fins lucrativos (parágrafo único do art. 12 da </w:t>
      </w:r>
      <w:r w:rsidR="00203505" w:rsidRPr="006D20F3">
        <w:t xml:space="preserve">Instrução Normativa </w:t>
      </w:r>
      <w:r w:rsidR="00E35E65" w:rsidRPr="006D20F3">
        <w:t>SEGES/MP nº 05/2017).</w:t>
      </w:r>
    </w:p>
    <w:p w14:paraId="7E127664" w14:textId="77777777" w:rsidR="00CD01F3" w:rsidRPr="006206D7" w:rsidRDefault="00CD01F3" w:rsidP="007C0CB7">
      <w:pPr>
        <w:pStyle w:val="11-Numerao1"/>
      </w:pPr>
      <w:r w:rsidRPr="006206D7">
        <w:t>Nos termos do art. 5º do Decreto</w:t>
      </w:r>
      <w:r w:rsidR="009E00B6" w:rsidRPr="006206D7">
        <w:t xml:space="preserve"> Estadual</w:t>
      </w:r>
      <w:r w:rsidRPr="006206D7">
        <w:t xml:space="preserve"> nº 9.507, de 2018, é vedada a contratação de pessoa jurídica na qual haja administrador ou sócio com poder de direção, </w:t>
      </w:r>
      <w:r w:rsidR="007E2A79" w:rsidRPr="006206D7">
        <w:t>que tenham relação de parentesco com</w:t>
      </w:r>
      <w:r w:rsidRPr="006206D7">
        <w:t>:</w:t>
      </w:r>
    </w:p>
    <w:p w14:paraId="2554DA9B" w14:textId="77777777" w:rsidR="00CD01F3" w:rsidRPr="006206D7" w:rsidRDefault="00CD01F3" w:rsidP="002D53E6">
      <w:pPr>
        <w:pStyle w:val="PargrafodaLista"/>
        <w:numPr>
          <w:ilvl w:val="0"/>
          <w:numId w:val="19"/>
        </w:numPr>
        <w:rPr>
          <w:color w:val="000000" w:themeColor="text1"/>
        </w:rPr>
      </w:pPr>
      <w:r w:rsidRPr="006206D7">
        <w:rPr>
          <w:color w:val="000000" w:themeColor="text1"/>
        </w:rPr>
        <w:t>Detentor de cargo em comissão ou função de confiança que atue na área responsável pela demanda ou contratação; ou</w:t>
      </w:r>
    </w:p>
    <w:p w14:paraId="435344F3" w14:textId="77777777" w:rsidR="00CD01F3" w:rsidRPr="006206D7" w:rsidRDefault="007E2A79" w:rsidP="002D53E6">
      <w:pPr>
        <w:pStyle w:val="PargrafodaLista"/>
        <w:numPr>
          <w:ilvl w:val="0"/>
          <w:numId w:val="19"/>
        </w:numPr>
        <w:rPr>
          <w:color w:val="000000" w:themeColor="text1"/>
        </w:rPr>
      </w:pPr>
      <w:r w:rsidRPr="006206D7">
        <w:rPr>
          <w:color w:val="000000" w:themeColor="text1"/>
        </w:rPr>
        <w:t>A</w:t>
      </w:r>
      <w:r w:rsidR="00CD01F3" w:rsidRPr="006206D7">
        <w:rPr>
          <w:color w:val="000000" w:themeColor="text1"/>
        </w:rPr>
        <w:t>utoridade hierarquicamente superior no âmbito d</w:t>
      </w:r>
      <w:r w:rsidRPr="006206D7">
        <w:rPr>
          <w:color w:val="000000" w:themeColor="text1"/>
        </w:rPr>
        <w:t>e cada órgão ou entidade</w:t>
      </w:r>
      <w:r w:rsidR="00CD01F3" w:rsidRPr="006206D7">
        <w:rPr>
          <w:color w:val="000000" w:themeColor="text1"/>
        </w:rPr>
        <w:t>.</w:t>
      </w:r>
    </w:p>
    <w:p w14:paraId="6C88F38B" w14:textId="77777777" w:rsidR="00CD01F3" w:rsidRPr="006206D7" w:rsidRDefault="00CD01F3" w:rsidP="003D011A">
      <w:pPr>
        <w:pStyle w:val="111-Numerao2"/>
      </w:pPr>
      <w:r w:rsidRPr="006206D7">
        <w:t>Para os fins do disposto neste item, considera-se familiar o cônjuge, o companheiro ou parente</w:t>
      </w:r>
      <w:r w:rsidR="007E2A79" w:rsidRPr="006206D7">
        <w:t xml:space="preserve">s, consanguíneos ou afins, em linda reta ou </w:t>
      </w:r>
      <w:r w:rsidRPr="006206D7">
        <w:t>colateral, até o terceiro grau</w:t>
      </w:r>
      <w:r w:rsidR="007E2A79" w:rsidRPr="006206D7">
        <w:t>, e que possa ser por ele beneficiada ou influir em seus atos de gestão.</w:t>
      </w:r>
      <w:r w:rsidRPr="006206D7">
        <w:t xml:space="preserve"> (Súmula Vincula</w:t>
      </w:r>
      <w:r w:rsidR="00BA0DEC">
        <w:t>nte/STF nº 13, art. 5º, inciso V</w:t>
      </w:r>
      <w:r w:rsidRPr="006206D7">
        <w:t xml:space="preserve">, da Lei nº 12.813, de 16 de maio de 2013 e art. 2º, inciso III, do Decreto </w:t>
      </w:r>
      <w:r w:rsidR="000321F9" w:rsidRPr="006206D7">
        <w:t>n. º</w:t>
      </w:r>
      <w:r w:rsidR="00BA0DEC">
        <w:t xml:space="preserve"> 7.203, de 04 de junho de 2010</w:t>
      </w:r>
      <w:r w:rsidRPr="006206D7">
        <w:t xml:space="preserve">); </w:t>
      </w:r>
    </w:p>
    <w:p w14:paraId="5CF41075" w14:textId="77777777" w:rsidR="00CD01F3" w:rsidRPr="006206D7" w:rsidRDefault="00CD01F3" w:rsidP="007C0CB7">
      <w:pPr>
        <w:pStyle w:val="11-Numerao1"/>
      </w:pPr>
      <w:r w:rsidRPr="006206D7">
        <w:t>Como condição para participação no Pregão, o licitante assinalará “</w:t>
      </w:r>
      <w:r w:rsidRPr="006206D7">
        <w:rPr>
          <w:b/>
        </w:rPr>
        <w:t>sim</w:t>
      </w:r>
      <w:r w:rsidRPr="006206D7">
        <w:t>” ou “</w:t>
      </w:r>
      <w:r w:rsidRPr="006206D7">
        <w:rPr>
          <w:b/>
        </w:rPr>
        <w:t>não</w:t>
      </w:r>
      <w:r w:rsidRPr="006206D7">
        <w:t>” em campo próprio do sistema eletrônico, relativo às seguintes declarações:</w:t>
      </w:r>
      <w:r w:rsidRPr="006206D7">
        <w:rPr>
          <w:rFonts w:eastAsia="Zurich BT"/>
        </w:rPr>
        <w:t xml:space="preserve"> </w:t>
      </w:r>
    </w:p>
    <w:p w14:paraId="1A28472D" w14:textId="77777777" w:rsidR="00CD01F3" w:rsidRPr="006206D7" w:rsidRDefault="00CD01F3" w:rsidP="003D011A">
      <w:pPr>
        <w:pStyle w:val="111-Numerao2"/>
      </w:pPr>
      <w:r w:rsidRPr="006206D7">
        <w:t>Que cumpre os requisitos estabelecidos no artigo 3° da Lei Complementar nº 123, de 2006, estando apt</w:t>
      </w:r>
      <w:r w:rsidR="00F32203" w:rsidRPr="006206D7">
        <w:t>a</w:t>
      </w:r>
      <w:r w:rsidRPr="006206D7">
        <w:t xml:space="preserve"> a usufruir do tratamento favorecido estabelecido em seus arts. 42 a 49</w:t>
      </w:r>
      <w:r w:rsidR="008A3376">
        <w:t>;</w:t>
      </w:r>
    </w:p>
    <w:p w14:paraId="163F47B1" w14:textId="77777777" w:rsidR="00D91410" w:rsidRPr="006206D7" w:rsidRDefault="00D91410" w:rsidP="007E4389">
      <w:pPr>
        <w:pStyle w:val="1111-Numerao3"/>
      </w:pPr>
      <w:r w:rsidRPr="006206D7">
        <w:t>Nos itens exclusivos para participação de microempresas empresas de pequeno porte, a assinalação do campo “não” impedirá o prosseguimento no certame;</w:t>
      </w:r>
    </w:p>
    <w:p w14:paraId="14AE0993" w14:textId="77777777" w:rsidR="00D91410" w:rsidRPr="006206D7" w:rsidRDefault="00D91410" w:rsidP="007E4389">
      <w:pPr>
        <w:pStyle w:val="1111-Numerao3"/>
      </w:pPr>
      <w:r w:rsidRPr="006206D7">
        <w:t>Nos itens em que a participação não for exclusiva para microempresas e empresas de pequeno porte, a assinalação do campo “não” apenas produzirá o efeito de o licitante não ter direito ao tratamento favorecido pre</w:t>
      </w:r>
      <w:r w:rsidR="008A3376">
        <w:t>visto na Lei Complementar nº 123</w:t>
      </w:r>
      <w:r w:rsidRPr="006206D7">
        <w:t>, de 2006, mesmo que microempresa, empresa de pequeno porte.</w:t>
      </w:r>
    </w:p>
    <w:p w14:paraId="73B20FAF" w14:textId="77777777" w:rsidR="00CD01F3" w:rsidRPr="006206D7" w:rsidRDefault="00CD01F3" w:rsidP="003D011A">
      <w:pPr>
        <w:pStyle w:val="111-Numerao2"/>
      </w:pPr>
      <w:r w:rsidRPr="006206D7">
        <w:t>Que está ciente e concorda com as condições contidas no Edital e seus anexos;</w:t>
      </w:r>
    </w:p>
    <w:p w14:paraId="1110B120" w14:textId="77777777" w:rsidR="00CD01F3" w:rsidRPr="006206D7" w:rsidRDefault="00CD01F3" w:rsidP="003D011A">
      <w:pPr>
        <w:pStyle w:val="111-Numerao2"/>
      </w:pPr>
      <w:r w:rsidRPr="006206D7">
        <w:t>Que cumpre os requisitos para a habilitação definidos no Edital e que a proposta apresentada está em conformidade com as exigências editalícias;</w:t>
      </w:r>
    </w:p>
    <w:p w14:paraId="4867D88A" w14:textId="77777777" w:rsidR="00CD01F3" w:rsidRPr="006206D7" w:rsidRDefault="00CD01F3" w:rsidP="003D011A">
      <w:pPr>
        <w:pStyle w:val="111-Numerao2"/>
        <w:rPr>
          <w:rFonts w:eastAsia="Zurich BT"/>
        </w:rPr>
      </w:pPr>
      <w:r w:rsidRPr="00786067">
        <w:t>Que inexistem fatos impeditivos para sua habilitação no certame,</w:t>
      </w:r>
      <w:r w:rsidRPr="006206D7">
        <w:t xml:space="preserve"> ciente da obrigatoriedade de declarar ocorrências posteriores; </w:t>
      </w:r>
    </w:p>
    <w:p w14:paraId="52EAFDA6" w14:textId="77777777" w:rsidR="00CD01F3" w:rsidRPr="006206D7" w:rsidRDefault="00CD01F3" w:rsidP="003D011A">
      <w:pPr>
        <w:pStyle w:val="111-Numerao2"/>
        <w:rPr>
          <w:rFonts w:eastAsia="Zurich BT"/>
        </w:rPr>
      </w:pPr>
      <w:r w:rsidRPr="00786067">
        <w:t>Que não emprega menor de 18 anos em trabalho noturno</w:t>
      </w:r>
      <w:r w:rsidRPr="006206D7">
        <w:t>, perigoso ou insalubre e não emprega menor de 16 anos, salvo menor, a partir de 14 anos, na condição de aprendiz, nos termos do artigo 7°, XXXIII, da Constituição;</w:t>
      </w:r>
      <w:r w:rsidR="006D0B33">
        <w:t xml:space="preserve"> </w:t>
      </w:r>
    </w:p>
    <w:p w14:paraId="1C11A924" w14:textId="77777777" w:rsidR="00CD01F3" w:rsidRPr="006206D7" w:rsidRDefault="00CD01F3" w:rsidP="003D011A">
      <w:pPr>
        <w:pStyle w:val="111-Numerao2"/>
      </w:pPr>
      <w:r w:rsidRPr="00786067">
        <w:t>Que a proposta foi elaborada de forma independente</w:t>
      </w:r>
      <w:r w:rsidRPr="006206D7">
        <w:t>, nos termos da Instrução Normativa SLTI/MP nº 2, de 16 de setembro de 2</w:t>
      </w:r>
      <w:r w:rsidR="00E35E65" w:rsidRPr="006206D7">
        <w:t>009;</w:t>
      </w:r>
      <w:r w:rsidR="006D0B33">
        <w:t xml:space="preserve"> </w:t>
      </w:r>
    </w:p>
    <w:p w14:paraId="6C9289C4" w14:textId="77777777" w:rsidR="00CD01F3" w:rsidRPr="006206D7" w:rsidRDefault="00CD01F3" w:rsidP="003D011A">
      <w:pPr>
        <w:pStyle w:val="111-Numerao2"/>
      </w:pPr>
      <w:r w:rsidRPr="006206D7">
        <w:t>Que não possui, em sua cadeia produtiva, empregados executando trabalho degradante ou forçado, observando o disposto nos incisos III e IV do art. 1º e no inciso III do art. 5º da Constituição Federal;</w:t>
      </w:r>
    </w:p>
    <w:p w14:paraId="4CBC0D2D" w14:textId="77777777" w:rsidR="00CD01F3" w:rsidRPr="006206D7" w:rsidRDefault="00CD01F3" w:rsidP="003D011A">
      <w:pPr>
        <w:pStyle w:val="111-Numerao2"/>
      </w:pPr>
      <w:r w:rsidRPr="006206D7">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w:t>
      </w:r>
      <w:r w:rsidR="004776B9" w:rsidRPr="006206D7">
        <w:t xml:space="preserve"> nº 8.213, de 24 de julho de 1991</w:t>
      </w:r>
      <w:r w:rsidRPr="006206D7">
        <w:t>.</w:t>
      </w:r>
    </w:p>
    <w:p w14:paraId="6552639E" w14:textId="77777777" w:rsidR="00CD01F3" w:rsidRPr="006206D7" w:rsidRDefault="00CD01F3" w:rsidP="007C0CB7">
      <w:pPr>
        <w:pStyle w:val="11-Numerao1"/>
      </w:pPr>
      <w:r w:rsidRPr="006206D7">
        <w:t>A declaração falsa relativa ao cumprimento de qualquer condição sujeitará o licitante às sanções previstas em lei e neste Edital.</w:t>
      </w:r>
    </w:p>
    <w:p w14:paraId="24C4904C" w14:textId="52C5CE3E" w:rsidR="00425299" w:rsidRPr="006206D7" w:rsidRDefault="00425299" w:rsidP="00553C39">
      <w:pPr>
        <w:pStyle w:val="01-Titulo"/>
      </w:pPr>
      <w:bookmarkStart w:id="10" w:name="_Toc112163319"/>
      <w:r w:rsidRPr="006206D7">
        <w:t>DA APRESENTAÇÃO DA PROPOSTA</w:t>
      </w:r>
      <w:bookmarkEnd w:id="10"/>
    </w:p>
    <w:p w14:paraId="23E07CAB" w14:textId="77777777" w:rsidR="00425299" w:rsidRPr="006206D7" w:rsidRDefault="00425299" w:rsidP="007C0CB7">
      <w:pPr>
        <w:pStyle w:val="11-Numerao1"/>
      </w:pPr>
      <w:r w:rsidRPr="006206D7">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761B636A" w14:textId="77777777" w:rsidR="005264D2" w:rsidRPr="006206D7" w:rsidRDefault="00425299" w:rsidP="007C0CB7">
      <w:pPr>
        <w:pStyle w:val="11-Numerao1"/>
        <w:rPr>
          <w:sz w:val="22"/>
          <w:szCs w:val="22"/>
        </w:rPr>
      </w:pPr>
      <w:r w:rsidRPr="006206D7">
        <w:t>O envio da proposta, acompanhada dos documentos de habilitação exigidos neste Edital, ocorrerá por meio de chave de acesso e senha.</w:t>
      </w:r>
    </w:p>
    <w:p w14:paraId="13C1DBA9" w14:textId="77777777" w:rsidR="00425299" w:rsidRPr="006206D7" w:rsidRDefault="00425299" w:rsidP="007C0CB7">
      <w:pPr>
        <w:pStyle w:val="11-Numerao1"/>
      </w:pPr>
      <w:r w:rsidRPr="006206D7">
        <w:t>Os licitantes poderão deixar de apresentar os documentos de habilitação que constem do SICAF, assegurado aos demais licitantes o direito de acesso aos dados constantes dos sistemas.</w:t>
      </w:r>
    </w:p>
    <w:p w14:paraId="0F14A981" w14:textId="77777777" w:rsidR="00425299" w:rsidRPr="006206D7" w:rsidRDefault="00425299" w:rsidP="007C0CB7">
      <w:pPr>
        <w:pStyle w:val="11-Numerao1"/>
      </w:pPr>
      <w:r w:rsidRPr="006206D7">
        <w:t>As Microempresas e Empresas de Pequeno Porte deverão encaminhar a documentação de habilitação, ainda que haja alguma restrição de regularidade fiscal e trabalhista, nos termos do art. 43, § 1º da LC nº 123, de 2006.</w:t>
      </w:r>
    </w:p>
    <w:p w14:paraId="26B77BCD" w14:textId="77777777" w:rsidR="00425299" w:rsidRPr="006206D7" w:rsidRDefault="00425299" w:rsidP="007C0CB7">
      <w:pPr>
        <w:pStyle w:val="11-Numerao1"/>
      </w:pPr>
      <w:r w:rsidRPr="006206D7">
        <w:t>Incumbirá ao licitante acompanhar as operações no sistema eletrônico durante a sessão pública do Pregão, ficando responsável pelo ônus decorrente da perda de negócios, diante da inobservância de quaisquer mensagens emitidas pel</w:t>
      </w:r>
      <w:r w:rsidR="00E35E65" w:rsidRPr="006206D7">
        <w:t>o sistema ou de sua desconexão;</w:t>
      </w:r>
    </w:p>
    <w:p w14:paraId="68153B51" w14:textId="77777777" w:rsidR="00425299" w:rsidRPr="006206D7" w:rsidRDefault="00425299" w:rsidP="003D011A">
      <w:pPr>
        <w:pStyle w:val="111-Numerao2"/>
      </w:pPr>
      <w:r w:rsidRPr="006206D7">
        <w:t>Até a abertura da sessão pública, os licitantes poderão retirar ou substituir a proposta e os documentos de habilitação anteriormente inseridos no sistema;</w:t>
      </w:r>
    </w:p>
    <w:p w14:paraId="11917615" w14:textId="77777777" w:rsidR="00425299" w:rsidRPr="006206D7" w:rsidRDefault="00425299" w:rsidP="003D011A">
      <w:pPr>
        <w:pStyle w:val="111-Numerao2"/>
      </w:pPr>
      <w:r w:rsidRPr="006206D7">
        <w:t>Não será estabelecida, nessa etapa do certame, ordem de classificação entre as propostas apresentadas, o que somente ocorrerá após a realização dos procedimentos de nego</w:t>
      </w:r>
      <w:r w:rsidR="008A3376">
        <w:t>ciação e julgamento da proposta;</w:t>
      </w:r>
    </w:p>
    <w:p w14:paraId="146BCD70" w14:textId="77777777" w:rsidR="00653F64" w:rsidRPr="006206D7" w:rsidRDefault="00425299" w:rsidP="003D011A">
      <w:pPr>
        <w:pStyle w:val="111-Numerao2"/>
      </w:pPr>
      <w:r w:rsidRPr="006206D7">
        <w:t>Os documentos que compõem a proposta e a habilitação do licitante melhor classificado somente serão disponibilizados para avaliação do pregoeiro e para acesso público após o encerramento do envio de lances.</w:t>
      </w:r>
    </w:p>
    <w:p w14:paraId="06B4F1F2" w14:textId="24503F51" w:rsidR="00425299" w:rsidRPr="006206D7" w:rsidRDefault="00425299" w:rsidP="00553C39">
      <w:pPr>
        <w:pStyle w:val="01-Titulo"/>
      </w:pPr>
      <w:bookmarkStart w:id="11" w:name="_Toc112163320"/>
      <w:r w:rsidRPr="006206D7">
        <w:t>DO PREENCHIMENTO DA PROPOSTA</w:t>
      </w:r>
      <w:bookmarkEnd w:id="11"/>
    </w:p>
    <w:p w14:paraId="66B2837D" w14:textId="77777777" w:rsidR="00BA281B" w:rsidRPr="006206D7" w:rsidRDefault="007A150F" w:rsidP="007C0CB7">
      <w:pPr>
        <w:pStyle w:val="11-Numerao1"/>
      </w:pPr>
      <w:r w:rsidRPr="006206D7">
        <w:t xml:space="preserve">O </w:t>
      </w:r>
      <w:r w:rsidR="00BA281B" w:rsidRPr="006206D7">
        <w:t xml:space="preserve">licitante deverá </w:t>
      </w:r>
      <w:r w:rsidR="00D14F27" w:rsidRPr="006206D7">
        <w:t>enviar sua</w:t>
      </w:r>
      <w:r w:rsidR="00BA281B" w:rsidRPr="006206D7">
        <w:t xml:space="preserve"> proposta </w:t>
      </w:r>
      <w:r w:rsidR="000D08BF" w:rsidRPr="006206D7">
        <w:t>mediante o preenchimento, n</w:t>
      </w:r>
      <w:r w:rsidR="00BA281B" w:rsidRPr="006206D7">
        <w:t>o sistema eletrônico</w:t>
      </w:r>
      <w:r w:rsidR="001470DC" w:rsidRPr="006206D7">
        <w:t>, dos seguintes campos</w:t>
      </w:r>
      <w:r w:rsidRPr="006206D7">
        <w:t>:</w:t>
      </w:r>
    </w:p>
    <w:p w14:paraId="696B438D" w14:textId="77777777" w:rsidR="00C12309" w:rsidRPr="006206D7" w:rsidRDefault="001470DC" w:rsidP="002D53E6">
      <w:pPr>
        <w:pStyle w:val="PargrafodaLista"/>
        <w:numPr>
          <w:ilvl w:val="0"/>
          <w:numId w:val="20"/>
        </w:numPr>
        <w:jc w:val="both"/>
        <w:rPr>
          <w:color w:val="000000" w:themeColor="text1"/>
        </w:rPr>
      </w:pPr>
      <w:r w:rsidRPr="006206D7">
        <w:rPr>
          <w:color w:val="000000" w:themeColor="text1"/>
        </w:rPr>
        <w:t>Valor unitário e total do item;</w:t>
      </w:r>
      <w:r w:rsidR="00402324">
        <w:rPr>
          <w:color w:val="000000" w:themeColor="text1"/>
        </w:rPr>
        <w:t xml:space="preserve"> com até duas casas de</w:t>
      </w:r>
      <w:r w:rsidR="00402324" w:rsidRPr="006206D7">
        <w:rPr>
          <w:color w:val="000000" w:themeColor="text1"/>
        </w:rPr>
        <w:t>cimais</w:t>
      </w:r>
      <w:r w:rsidR="000959EF" w:rsidRPr="006206D7">
        <w:rPr>
          <w:color w:val="000000" w:themeColor="text1"/>
        </w:rPr>
        <w:t xml:space="preserve"> após a vírgula;</w:t>
      </w:r>
    </w:p>
    <w:p w14:paraId="530B5CB3" w14:textId="77777777" w:rsidR="001470DC" w:rsidRPr="006206D7" w:rsidRDefault="00195957" w:rsidP="002D53E6">
      <w:pPr>
        <w:pStyle w:val="PargrafodaLista"/>
        <w:numPr>
          <w:ilvl w:val="0"/>
          <w:numId w:val="20"/>
        </w:numPr>
        <w:jc w:val="both"/>
        <w:rPr>
          <w:color w:val="000000" w:themeColor="text1"/>
        </w:rPr>
      </w:pPr>
      <w:r>
        <w:rPr>
          <w:color w:val="000000" w:themeColor="text1"/>
        </w:rPr>
        <w:t>Marca, se houver</w:t>
      </w:r>
      <w:r w:rsidR="000959EF" w:rsidRPr="006206D7">
        <w:rPr>
          <w:color w:val="000000" w:themeColor="text1"/>
        </w:rPr>
        <w:t>;</w:t>
      </w:r>
    </w:p>
    <w:p w14:paraId="75F02F1E" w14:textId="77777777" w:rsidR="001470DC" w:rsidRPr="006206D7" w:rsidRDefault="001470DC" w:rsidP="002D53E6">
      <w:pPr>
        <w:pStyle w:val="PargrafodaLista"/>
        <w:numPr>
          <w:ilvl w:val="0"/>
          <w:numId w:val="20"/>
        </w:numPr>
        <w:jc w:val="both"/>
        <w:rPr>
          <w:color w:val="000000" w:themeColor="text1"/>
        </w:rPr>
      </w:pPr>
      <w:r w:rsidRPr="006206D7">
        <w:rPr>
          <w:color w:val="000000" w:themeColor="text1"/>
        </w:rPr>
        <w:t>Fabricante</w:t>
      </w:r>
      <w:r w:rsidR="008A3376">
        <w:rPr>
          <w:color w:val="000000" w:themeColor="text1"/>
        </w:rPr>
        <w:t>, se houver;</w:t>
      </w:r>
    </w:p>
    <w:p w14:paraId="1A4C87EA" w14:textId="221B964D" w:rsidR="008D6141" w:rsidRPr="006206D7" w:rsidRDefault="000F2C16" w:rsidP="002D53E6">
      <w:pPr>
        <w:pStyle w:val="PargrafodaLista"/>
        <w:numPr>
          <w:ilvl w:val="0"/>
          <w:numId w:val="20"/>
        </w:numPr>
        <w:jc w:val="both"/>
        <w:rPr>
          <w:color w:val="000000" w:themeColor="text1"/>
        </w:rPr>
      </w:pPr>
      <w:r w:rsidRPr="00177789">
        <w:rPr>
          <w:color w:val="000000" w:themeColor="text1"/>
        </w:rPr>
        <w:t>Descrição detalhada do objeto, contendo as informações similares à especificação do Termo de Referência</w:t>
      </w:r>
      <w:r w:rsidR="00D91E19">
        <w:rPr>
          <w:color w:val="000000" w:themeColor="text1"/>
        </w:rPr>
        <w:t>,</w:t>
      </w:r>
      <w:r w:rsidRPr="00177789">
        <w:rPr>
          <w:color w:val="000000" w:themeColor="text1"/>
        </w:rPr>
        <w:t xml:space="preserve"> </w:t>
      </w:r>
      <w:r w:rsidRPr="00177789">
        <w:t xml:space="preserve">indicando, no que for aplicável, </w:t>
      </w:r>
      <w:r w:rsidRPr="00177789">
        <w:rPr>
          <w:i/>
          <w:iCs/>
        </w:rPr>
        <w:t>o modelo, prazo de validade ou de garantia, número do registro ou inscrição do bem no órgão competente, quando for o caso</w:t>
      </w:r>
      <w:r>
        <w:rPr>
          <w:i/>
          <w:iCs/>
        </w:rPr>
        <w:t>.</w:t>
      </w:r>
      <w:r w:rsidR="001470DC" w:rsidRPr="006206D7">
        <w:rPr>
          <w:color w:val="000000" w:themeColor="text1"/>
        </w:rPr>
        <w:t xml:space="preserve"> </w:t>
      </w:r>
    </w:p>
    <w:p w14:paraId="78819E6A" w14:textId="3BA13868" w:rsidR="00B74B5D" w:rsidRDefault="00B74B5D" w:rsidP="003D011A">
      <w:pPr>
        <w:pStyle w:val="111-Numerao2"/>
      </w:pPr>
      <w:r w:rsidRPr="00BB1AD6">
        <w:t xml:space="preserve">A proposta deverá conter a </w:t>
      </w:r>
      <w:r w:rsidRPr="00BB1AD6">
        <w:rPr>
          <w:rFonts w:eastAsia="Arial"/>
          <w:iCs/>
        </w:rPr>
        <w:t>marca, fabricante, modelo e prazo de garantia ou validade</w:t>
      </w:r>
      <w:r w:rsidR="000437D9">
        <w:rPr>
          <w:rFonts w:eastAsia="Arial"/>
          <w:iCs/>
        </w:rPr>
        <w:t>;</w:t>
      </w:r>
    </w:p>
    <w:p w14:paraId="0506D2C9" w14:textId="4C5F20FE" w:rsidR="00D14F27" w:rsidRPr="006206D7" w:rsidRDefault="00D14F27" w:rsidP="003D011A">
      <w:pPr>
        <w:pStyle w:val="111-Numerao2"/>
      </w:pPr>
      <w:r w:rsidRPr="006206D7">
        <w:t>Todas as especificações do objeto contidas na</w:t>
      </w:r>
      <w:r w:rsidR="00E35E65" w:rsidRPr="006206D7">
        <w:t xml:space="preserve"> proposta vinculam a Contratada;</w:t>
      </w:r>
    </w:p>
    <w:p w14:paraId="71D11407" w14:textId="77777777" w:rsidR="00D14F27" w:rsidRPr="006206D7" w:rsidRDefault="00D14F27" w:rsidP="003D011A">
      <w:pPr>
        <w:pStyle w:val="111-Numerao2"/>
      </w:pPr>
      <w:r w:rsidRPr="006206D7">
        <w:t xml:space="preserve">Nos valores propostos estarão inclusos todos os custos operacionais, encargos previdenciários, trabalhistas, tributários, comerciais e quaisquer outros que incidam direta ou indiretamente </w:t>
      </w:r>
      <w:r w:rsidR="000959EF" w:rsidRPr="006206D7">
        <w:t>na execução dos serviços;</w:t>
      </w:r>
    </w:p>
    <w:p w14:paraId="7CFA346B" w14:textId="77777777" w:rsidR="00514EF3" w:rsidRPr="006206D7" w:rsidRDefault="00514EF3" w:rsidP="003D011A">
      <w:pPr>
        <w:pStyle w:val="111-Numerao2"/>
      </w:pPr>
      <w:r w:rsidRPr="006206D7">
        <w:t>Os preços ofertados, tanto na proposta inicial, quanto na etapa de lances, serão de exclusiva responsabilidade do licitante, não lhe assistindo o direito de pleitear qualquer alteração, sob alegação de erro, omi</w:t>
      </w:r>
      <w:r w:rsidR="00E35E65" w:rsidRPr="006206D7">
        <w:t>ssão ou qualquer outro pretexto;</w:t>
      </w:r>
    </w:p>
    <w:p w14:paraId="25B9F205" w14:textId="77777777" w:rsidR="00F96030" w:rsidRPr="006206D7" w:rsidRDefault="00514EF3" w:rsidP="003D011A">
      <w:pPr>
        <w:pStyle w:val="111-Numerao2"/>
      </w:pPr>
      <w:r w:rsidRPr="006206D7">
        <w:t>O p</w:t>
      </w:r>
      <w:r w:rsidR="00CB1594" w:rsidRPr="006206D7">
        <w:t xml:space="preserve">razo de </w:t>
      </w:r>
      <w:r w:rsidRPr="006206D7">
        <w:t>validade</w:t>
      </w:r>
      <w:r w:rsidR="00CB1594" w:rsidRPr="006206D7">
        <w:t xml:space="preserve"> da proposta não poderá ser inferior a </w:t>
      </w:r>
      <w:r w:rsidR="00CB1594" w:rsidRPr="006206D7">
        <w:rPr>
          <w:b/>
        </w:rPr>
        <w:t xml:space="preserve">90 (noventa) </w:t>
      </w:r>
      <w:r w:rsidR="00CB1594" w:rsidRPr="006206D7">
        <w:t>dias corridos, a contar da data de sua apresentação.</w:t>
      </w:r>
    </w:p>
    <w:p w14:paraId="69867B1D" w14:textId="2424BAE5" w:rsidR="00A057FC" w:rsidRPr="0033498C" w:rsidRDefault="00301A99" w:rsidP="007C0CB7">
      <w:pPr>
        <w:pStyle w:val="11-Numerao1"/>
      </w:pPr>
      <w:r w:rsidRPr="006206D7">
        <w:t>A</w:t>
      </w:r>
      <w:r w:rsidR="00E056BB" w:rsidRPr="006206D7">
        <w:t>nexar</w:t>
      </w:r>
      <w:r w:rsidR="00C42B83" w:rsidRPr="006206D7">
        <w:t xml:space="preserve"> ao sistema,</w:t>
      </w:r>
      <w:r w:rsidR="00E056BB" w:rsidRPr="006206D7">
        <w:t xml:space="preserve"> a</w:t>
      </w:r>
      <w:r w:rsidRPr="006206D7">
        <w:t xml:space="preserve"> proposta</w:t>
      </w:r>
      <w:r w:rsidR="000959EF" w:rsidRPr="006206D7">
        <w:t xml:space="preserve"> preenchida e assinada conforme </w:t>
      </w:r>
      <w:r w:rsidR="000959EF" w:rsidRPr="00312C4B">
        <w:t>modelo</w:t>
      </w:r>
      <w:r w:rsidR="00883E4E" w:rsidRPr="00312C4B">
        <w:t xml:space="preserve"> (</w:t>
      </w:r>
      <w:r w:rsidR="00312C4B" w:rsidRPr="00312C4B">
        <w:t>A</w:t>
      </w:r>
      <w:r w:rsidR="00883E4E" w:rsidRPr="00312C4B">
        <w:t>nexo II</w:t>
      </w:r>
      <w:r w:rsidR="00312C4B" w:rsidRPr="00312C4B">
        <w:t xml:space="preserve"> do Edital</w:t>
      </w:r>
      <w:r w:rsidR="00883E4E" w:rsidRPr="00312C4B">
        <w:t>)</w:t>
      </w:r>
      <w:r w:rsidR="00320437" w:rsidRPr="00312C4B">
        <w:t xml:space="preserve">, observando as especificidades de cada grupo, conforme </w:t>
      </w:r>
      <w:r w:rsidR="0033498C" w:rsidRPr="00312C4B">
        <w:t>este Edital e seus anexos</w:t>
      </w:r>
      <w:r w:rsidR="00D52025" w:rsidRPr="00312C4B">
        <w:t>.</w:t>
      </w:r>
    </w:p>
    <w:p w14:paraId="672DE472" w14:textId="77777777" w:rsidR="00731E13" w:rsidRPr="006206D7" w:rsidRDefault="00731E13" w:rsidP="007C0CB7">
      <w:pPr>
        <w:pStyle w:val="11-Numerao1"/>
      </w:pPr>
      <w:r w:rsidRPr="006206D7">
        <w:t>Os licitantes devem respeitar os preços máximos estabelecidos nas normas de regência de contratações públicas federais, quando participarem de licitações públicas;</w:t>
      </w:r>
    </w:p>
    <w:p w14:paraId="66A1CC3E" w14:textId="77777777" w:rsidR="00AD7577" w:rsidRPr="006206D7" w:rsidRDefault="00731E13" w:rsidP="003D011A">
      <w:pPr>
        <w:pStyle w:val="111-Numerao2"/>
      </w:pPr>
      <w:r w:rsidRPr="006206D7">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rsidRPr="006206D7">
        <w:t>sobre preço</w:t>
      </w:r>
      <w:r w:rsidRPr="006206D7">
        <w:t xml:space="preserve"> na execução do contrato.</w:t>
      </w:r>
    </w:p>
    <w:p w14:paraId="682556C4" w14:textId="77777777" w:rsidR="00AD7577" w:rsidRPr="006206D7" w:rsidRDefault="00AD7577" w:rsidP="007C0CB7">
      <w:pPr>
        <w:pStyle w:val="11-Numerao1"/>
      </w:pPr>
      <w:r w:rsidRPr="006206D7">
        <w:t>A licitante que for beneficiado pela Isenção do ICMS, conforme Regulamento do ICMS do Estado de Mato Grosso editado em conformidade com o Convênio ICMS nº 73/04, aprovado pelo CONFAZ – Conselho Nacional de Política Fazendária, DEVERÁ considerar no preço proposto o desconto eq</w:t>
      </w:r>
      <w:r w:rsidR="00E35E65" w:rsidRPr="006206D7">
        <w:t>uivalente ao imposto dispensado;</w:t>
      </w:r>
    </w:p>
    <w:p w14:paraId="7B7E7AC9" w14:textId="77777777" w:rsidR="00AD7577" w:rsidRPr="006206D7" w:rsidRDefault="00AD7577" w:rsidP="003D011A">
      <w:pPr>
        <w:pStyle w:val="111-Numerao2"/>
      </w:pPr>
      <w:r w:rsidRPr="006206D7">
        <w:t xml:space="preserve"> O Regulamento do ICMS do Estado de Mato Grosso encontra-se disponível no “site” da SEFAZ: </w:t>
      </w:r>
      <w:hyperlink r:id="rId12">
        <w:r w:rsidRPr="006206D7">
          <w:rPr>
            <w:u w:val="single"/>
          </w:rPr>
          <w:t>www.sefaz.mt.gov.br</w:t>
        </w:r>
      </w:hyperlink>
      <w:r w:rsidRPr="006206D7">
        <w:t xml:space="preserve"> - Portal da Legislação SEFAZ;</w:t>
      </w:r>
    </w:p>
    <w:p w14:paraId="3E396C34" w14:textId="77777777" w:rsidR="00AD7577" w:rsidRPr="006206D7" w:rsidRDefault="00AD7577" w:rsidP="003D011A">
      <w:pPr>
        <w:pStyle w:val="111-Numerao2"/>
      </w:pPr>
      <w:r w:rsidRPr="006206D7">
        <w:t>Em caso de dúvidas ou para fins de esclarecimentos relativos aos procedimentos necessários para obtenção dos créditos decorrentes do Convênio ICMS nº 73/04 a licitante deverá entrar em contato no Plantão Fiscal da SEFAZ pelo telefone (65) 3617-2700.</w:t>
      </w:r>
    </w:p>
    <w:p w14:paraId="3BF8D20B" w14:textId="7D305013" w:rsidR="00931295" w:rsidRDefault="00E6379F" w:rsidP="00931295">
      <w:pPr>
        <w:pStyle w:val="11-Numerao1"/>
      </w:pPr>
      <w:r w:rsidRPr="006206D7">
        <w:t xml:space="preserve">Serão desclassificadas as propostas que não atenderem às especificações e exigências do presente Edital e </w:t>
      </w:r>
      <w:r w:rsidR="00A00044">
        <w:t xml:space="preserve">seus </w:t>
      </w:r>
      <w:r w:rsidRPr="006206D7">
        <w:t>Anexos e que apresentem omissões, irregularidades ou defeitos capazes de dificultar o julgamento.</w:t>
      </w:r>
    </w:p>
    <w:p w14:paraId="539ED0F4" w14:textId="0479296E" w:rsidR="00347C1F" w:rsidRPr="00A90E9F" w:rsidRDefault="00195957" w:rsidP="00931295">
      <w:pPr>
        <w:pStyle w:val="01-Titulo"/>
      </w:pPr>
      <w:bookmarkStart w:id="12" w:name="_Toc112163321"/>
      <w:r w:rsidRPr="00931295">
        <w:t>DA VISTORIA</w:t>
      </w:r>
      <w:bookmarkEnd w:id="12"/>
    </w:p>
    <w:p w14:paraId="0EC2FC22" w14:textId="242C432D" w:rsidR="00843202" w:rsidRPr="00A90E9F" w:rsidRDefault="00FC0719" w:rsidP="00347C1F">
      <w:pPr>
        <w:pStyle w:val="11-Numerao1"/>
      </w:pPr>
      <w:r>
        <w:t>Para garantir a compatibilidade do serviço a ser executado com as condições existentes nesta instituição, a empresa licitante poderá a seu critério realizar visita técnica nas unidades da SES/MT contemplada neste Termo, com o intuito de efetuar os levantamentos necessários ao desenvolvimento de seus trabalhos, inteirar-se das condições, dimensões dos eventos e grau de dificuldades existentes, de modo a não incorrer em omissões as quais jamais poderão ser alegadas em favor de eventuais pretensões de acréscimos de serviços, devendo, para tanto, emitir declaração nesse sentido</w:t>
      </w:r>
      <w:r w:rsidR="00843202" w:rsidRPr="00A90E9F">
        <w:t>.</w:t>
      </w:r>
    </w:p>
    <w:p w14:paraId="694F4F82" w14:textId="54465036" w:rsidR="00843202" w:rsidRPr="00A90E9F" w:rsidRDefault="00FC0719" w:rsidP="00347C1F">
      <w:pPr>
        <w:pStyle w:val="11-Numerao1"/>
      </w:pPr>
      <w:r>
        <w:t>Se a empresa optar pela vistoria, o Fornecedor encaminhará obrigatoriamente para realizá-la o seu Responsável Técnico, mediante a apresentação do documento de identidade e do registro desse profissional junto ao respectivo conselho</w:t>
      </w:r>
      <w:r w:rsidR="00843202" w:rsidRPr="00A90E9F">
        <w:t>.</w:t>
      </w:r>
    </w:p>
    <w:p w14:paraId="22AA200B" w14:textId="1FAB98DB" w:rsidR="00843202" w:rsidRPr="00312C4B" w:rsidRDefault="00FC0719" w:rsidP="00347C1F">
      <w:pPr>
        <w:pStyle w:val="11-Numerao1"/>
      </w:pPr>
      <w:r>
        <w:t xml:space="preserve">Caso a interessada opte por não realizar vistoria, firmará declaração na qual dispensa a necessidade de </w:t>
      </w:r>
      <w:r w:rsidRPr="00312C4B">
        <w:t>vistoria (</w:t>
      </w:r>
      <w:r w:rsidRPr="00312C4B">
        <w:rPr>
          <w:b/>
        </w:rPr>
        <w:t>APÊNDICE VI DO TERMO DE REFERÊNCIA</w:t>
      </w:r>
      <w:r w:rsidRPr="00312C4B">
        <w:t>), assumindo todo e qualquer risco por sua decisão e se comprometendo a prestar fielmente o serviço nos termos de sua proposta e do presente termo</w:t>
      </w:r>
      <w:r w:rsidR="00843202" w:rsidRPr="00312C4B">
        <w:t>.</w:t>
      </w:r>
    </w:p>
    <w:p w14:paraId="739C1C76" w14:textId="0EDD5C4F" w:rsidR="00843202" w:rsidRPr="00312C4B" w:rsidRDefault="00FC0719" w:rsidP="00347C1F">
      <w:pPr>
        <w:pStyle w:val="11-Numerao1"/>
      </w:pPr>
      <w:r w:rsidRPr="00312C4B">
        <w:t xml:space="preserve">O Responsável Técnico da Licitante, estará acompanhado por representante da unidade de saúde, designado para esse fim, o qual validará, através de atestado, a Declaração de Visita Técnica, emitida pela Licitante </w:t>
      </w:r>
      <w:r w:rsidR="00A90E9F" w:rsidRPr="00312C4B">
        <w:t>(</w:t>
      </w:r>
      <w:r w:rsidR="00A90E9F" w:rsidRPr="00312C4B">
        <w:rPr>
          <w:b/>
        </w:rPr>
        <w:t>A</w:t>
      </w:r>
      <w:r w:rsidRPr="00312C4B">
        <w:rPr>
          <w:b/>
        </w:rPr>
        <w:t xml:space="preserve">PÊNDICE </w:t>
      </w:r>
      <w:r w:rsidR="00A90E9F" w:rsidRPr="00312C4B">
        <w:rPr>
          <w:b/>
        </w:rPr>
        <w:t>VII</w:t>
      </w:r>
      <w:r w:rsidR="00CC15CA" w:rsidRPr="00312C4B">
        <w:rPr>
          <w:b/>
        </w:rPr>
        <w:t xml:space="preserve"> DO TERMO DE REFERÊNCIA</w:t>
      </w:r>
      <w:r w:rsidR="00A90E9F" w:rsidRPr="00312C4B">
        <w:t>)</w:t>
      </w:r>
      <w:r w:rsidR="00843202" w:rsidRPr="00312C4B">
        <w:t>.</w:t>
      </w:r>
    </w:p>
    <w:p w14:paraId="46FCCC3C" w14:textId="6659FDFC" w:rsidR="00347C1F" w:rsidRPr="00A90E9F" w:rsidRDefault="00FC0719" w:rsidP="00843202">
      <w:pPr>
        <w:pStyle w:val="11-Numerao1"/>
      </w:pPr>
      <w:r>
        <w:t xml:space="preserve">As visitas deverão ser agendadas, com um dia útil de antecedência, para ocorrer nos horários das 08h às 11h e das 14h </w:t>
      </w:r>
      <w:r w:rsidR="00004897">
        <w:t>às</w:t>
      </w:r>
      <w:r>
        <w:t xml:space="preserve"> 16h, de 2ª (segunda-feira) à 6ª (sexta-feira), através do telefone e representante da Unidade Hospitalar informado na planilha abaixo</w:t>
      </w:r>
      <w:r w:rsidR="008E4FA2" w:rsidRPr="00A90E9F">
        <w:t>:</w:t>
      </w:r>
    </w:p>
    <w:tbl>
      <w:tblPr>
        <w:tblStyle w:val="Tabelacomgrade8"/>
        <w:tblW w:w="9067" w:type="dxa"/>
        <w:tblInd w:w="0" w:type="dxa"/>
        <w:tblLayout w:type="fixed"/>
        <w:tblLook w:val="04A0" w:firstRow="1" w:lastRow="0" w:firstColumn="1" w:lastColumn="0" w:noHBand="0" w:noVBand="1"/>
      </w:tblPr>
      <w:tblGrid>
        <w:gridCol w:w="4531"/>
        <w:gridCol w:w="2410"/>
        <w:gridCol w:w="2126"/>
      </w:tblGrid>
      <w:tr w:rsidR="00360453" w:rsidRPr="00A90E9F" w14:paraId="4F0D2389" w14:textId="77777777" w:rsidTr="00FC4BC3">
        <w:tc>
          <w:tcPr>
            <w:tcW w:w="4531" w:type="dxa"/>
            <w:vAlign w:val="center"/>
          </w:tcPr>
          <w:p w14:paraId="6B33ECE4" w14:textId="77777777" w:rsidR="00360453" w:rsidRPr="00004897" w:rsidRDefault="00360453" w:rsidP="00360453">
            <w:pPr>
              <w:jc w:val="center"/>
              <w:rPr>
                <w:b/>
                <w:vertAlign w:val="superscript"/>
              </w:rPr>
            </w:pPr>
            <w:r w:rsidRPr="00004897">
              <w:rPr>
                <w:b/>
                <w:vertAlign w:val="superscript"/>
              </w:rPr>
              <w:t>UNIDADES HOSPITALARES</w:t>
            </w:r>
          </w:p>
        </w:tc>
        <w:tc>
          <w:tcPr>
            <w:tcW w:w="2410" w:type="dxa"/>
          </w:tcPr>
          <w:p w14:paraId="4213D187" w14:textId="77777777" w:rsidR="00360453" w:rsidRPr="00004897" w:rsidRDefault="00360453" w:rsidP="00360453">
            <w:pPr>
              <w:jc w:val="center"/>
              <w:rPr>
                <w:b/>
                <w:vertAlign w:val="superscript"/>
              </w:rPr>
            </w:pPr>
            <w:r w:rsidRPr="00004897">
              <w:rPr>
                <w:b/>
                <w:vertAlign w:val="superscript"/>
              </w:rPr>
              <w:t>REPRESENTANTE</w:t>
            </w:r>
          </w:p>
        </w:tc>
        <w:tc>
          <w:tcPr>
            <w:tcW w:w="2126" w:type="dxa"/>
            <w:vAlign w:val="center"/>
          </w:tcPr>
          <w:p w14:paraId="0D59F4B3" w14:textId="77777777" w:rsidR="00360453" w:rsidRPr="00004897" w:rsidRDefault="00360453" w:rsidP="00360453">
            <w:pPr>
              <w:jc w:val="center"/>
              <w:rPr>
                <w:b/>
                <w:vertAlign w:val="superscript"/>
              </w:rPr>
            </w:pPr>
            <w:r w:rsidRPr="00004897">
              <w:rPr>
                <w:b/>
                <w:vertAlign w:val="superscript"/>
              </w:rPr>
              <w:t>TELEFONE</w:t>
            </w:r>
          </w:p>
        </w:tc>
      </w:tr>
      <w:tr w:rsidR="00FC0719" w:rsidRPr="00A90E9F" w14:paraId="365FABB3" w14:textId="77777777" w:rsidTr="00623E29">
        <w:tc>
          <w:tcPr>
            <w:tcW w:w="4531" w:type="dxa"/>
            <w:vAlign w:val="center"/>
          </w:tcPr>
          <w:p w14:paraId="46191490" w14:textId="0137109C" w:rsidR="00FC0719" w:rsidRPr="00004897" w:rsidRDefault="00FC0719" w:rsidP="00FC0719">
            <w:pPr>
              <w:tabs>
                <w:tab w:val="left" w:pos="0"/>
              </w:tabs>
              <w:jc w:val="both"/>
              <w:rPr>
                <w:vertAlign w:val="superscript"/>
              </w:rPr>
            </w:pPr>
            <w:r w:rsidRPr="00004897">
              <w:rPr>
                <w:vertAlign w:val="superscript"/>
              </w:rPr>
              <w:t>HOSPITAL ESTADUAL SANTA CASA</w:t>
            </w:r>
          </w:p>
        </w:tc>
        <w:tc>
          <w:tcPr>
            <w:tcW w:w="2410" w:type="dxa"/>
            <w:vAlign w:val="center"/>
          </w:tcPr>
          <w:p w14:paraId="4B36B154" w14:textId="5CA75DAF"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RODRIGO G. DOS SANTOS</w:t>
            </w:r>
          </w:p>
        </w:tc>
        <w:tc>
          <w:tcPr>
            <w:tcW w:w="2126" w:type="dxa"/>
            <w:vAlign w:val="center"/>
          </w:tcPr>
          <w:p w14:paraId="0C3DB544" w14:textId="79BE22D2" w:rsidR="00FC0719" w:rsidRPr="00004897" w:rsidRDefault="00FC0719" w:rsidP="00623E29">
            <w:pPr>
              <w:tabs>
                <w:tab w:val="left" w:pos="0"/>
              </w:tabs>
              <w:jc w:val="center"/>
              <w:rPr>
                <w:vertAlign w:val="superscript"/>
              </w:rPr>
            </w:pPr>
            <w:r w:rsidRPr="00004897">
              <w:rPr>
                <w:vertAlign w:val="superscript"/>
              </w:rPr>
              <w:t>(65) 99644-5982</w:t>
            </w:r>
          </w:p>
        </w:tc>
      </w:tr>
      <w:tr w:rsidR="00FC0719" w:rsidRPr="00A90E9F" w14:paraId="4D48DC5B" w14:textId="77777777" w:rsidTr="00004897">
        <w:trPr>
          <w:trHeight w:val="251"/>
        </w:trPr>
        <w:tc>
          <w:tcPr>
            <w:tcW w:w="4531" w:type="dxa"/>
            <w:vAlign w:val="center"/>
          </w:tcPr>
          <w:p w14:paraId="0F4ABC22" w14:textId="653277B2" w:rsidR="00FC0719" w:rsidRPr="00004897" w:rsidRDefault="00FC0719" w:rsidP="00FC0719">
            <w:pPr>
              <w:tabs>
                <w:tab w:val="left" w:pos="0"/>
              </w:tabs>
              <w:jc w:val="both"/>
              <w:rPr>
                <w:vertAlign w:val="superscript"/>
              </w:rPr>
            </w:pPr>
            <w:r w:rsidRPr="00004897">
              <w:rPr>
                <w:vertAlign w:val="superscript"/>
              </w:rPr>
              <w:t>HOSPITAL ESTADUAL LOUSITE FERREIRA DA SILVA</w:t>
            </w:r>
          </w:p>
        </w:tc>
        <w:tc>
          <w:tcPr>
            <w:tcW w:w="2410" w:type="dxa"/>
            <w:vAlign w:val="center"/>
          </w:tcPr>
          <w:p w14:paraId="4120307B" w14:textId="5A6C2EE6" w:rsidR="00FC0719" w:rsidRPr="00004897" w:rsidRDefault="00FC0719" w:rsidP="00FC0719">
            <w:pPr>
              <w:tabs>
                <w:tab w:val="left" w:pos="0"/>
              </w:tabs>
              <w:jc w:val="both"/>
              <w:rPr>
                <w:rFonts w:eastAsia="CIDFont+F3"/>
                <w:vertAlign w:val="superscript"/>
              </w:rPr>
            </w:pPr>
            <w:r w:rsidRPr="00004897">
              <w:rPr>
                <w:vertAlign w:val="superscript"/>
              </w:rPr>
              <w:t>MATHEUS RIZZO GALVÃO NASCIMENTO</w:t>
            </w:r>
          </w:p>
        </w:tc>
        <w:tc>
          <w:tcPr>
            <w:tcW w:w="2126" w:type="dxa"/>
            <w:vAlign w:val="center"/>
          </w:tcPr>
          <w:p w14:paraId="0AF0A725" w14:textId="31C24DA6" w:rsidR="00FC0719" w:rsidRPr="00004897" w:rsidRDefault="00FC0719" w:rsidP="00623E29">
            <w:pPr>
              <w:tabs>
                <w:tab w:val="left" w:pos="0"/>
              </w:tabs>
              <w:jc w:val="center"/>
              <w:rPr>
                <w:vertAlign w:val="superscript"/>
              </w:rPr>
            </w:pPr>
            <w:r w:rsidRPr="00004897">
              <w:rPr>
                <w:vertAlign w:val="superscript"/>
              </w:rPr>
              <w:t>(65) 99973-4100</w:t>
            </w:r>
          </w:p>
        </w:tc>
      </w:tr>
      <w:tr w:rsidR="00FC0719" w:rsidRPr="00A90E9F" w14:paraId="1A208ED8" w14:textId="77777777" w:rsidTr="00623E29">
        <w:tc>
          <w:tcPr>
            <w:tcW w:w="4531" w:type="dxa"/>
            <w:vAlign w:val="center"/>
          </w:tcPr>
          <w:p w14:paraId="7F3A6573" w14:textId="049A4B5C" w:rsidR="00FC0719" w:rsidRPr="00004897" w:rsidRDefault="00FC0719" w:rsidP="00FC0719">
            <w:pPr>
              <w:tabs>
                <w:tab w:val="left" w:pos="0"/>
              </w:tabs>
              <w:jc w:val="both"/>
              <w:rPr>
                <w:vertAlign w:val="superscript"/>
              </w:rPr>
            </w:pPr>
            <w:r w:rsidRPr="00004897">
              <w:rPr>
                <w:vertAlign w:val="superscript"/>
              </w:rPr>
              <w:t>HOSPITAL REGIONAL DE ALTA FLORESTA “ALBERT SABIN”</w:t>
            </w:r>
          </w:p>
        </w:tc>
        <w:tc>
          <w:tcPr>
            <w:tcW w:w="2410" w:type="dxa"/>
            <w:vAlign w:val="center"/>
          </w:tcPr>
          <w:p w14:paraId="7E52D72C" w14:textId="5CB1C420"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MIRIAM G. F. DE MELO</w:t>
            </w:r>
          </w:p>
        </w:tc>
        <w:tc>
          <w:tcPr>
            <w:tcW w:w="2126" w:type="dxa"/>
            <w:vAlign w:val="center"/>
          </w:tcPr>
          <w:p w14:paraId="4B15B07D" w14:textId="4F8EC470" w:rsidR="00FC0719" w:rsidRPr="00004897" w:rsidRDefault="00FC0719" w:rsidP="00623E29">
            <w:pPr>
              <w:tabs>
                <w:tab w:val="left" w:pos="0"/>
              </w:tabs>
              <w:jc w:val="center"/>
              <w:rPr>
                <w:vertAlign w:val="superscript"/>
              </w:rPr>
            </w:pPr>
            <w:r w:rsidRPr="00004897">
              <w:rPr>
                <w:vertAlign w:val="superscript"/>
              </w:rPr>
              <w:t>(66) 98100-2569</w:t>
            </w:r>
          </w:p>
        </w:tc>
      </w:tr>
      <w:tr w:rsidR="00FC0719" w:rsidRPr="00A90E9F" w14:paraId="22EC670D" w14:textId="77777777" w:rsidTr="00623E29">
        <w:tc>
          <w:tcPr>
            <w:tcW w:w="4531" w:type="dxa"/>
            <w:vAlign w:val="center"/>
          </w:tcPr>
          <w:p w14:paraId="6E14A95E" w14:textId="752FC58A" w:rsidR="00FC0719" w:rsidRPr="00004897" w:rsidRDefault="00FC0719" w:rsidP="00FC0719">
            <w:pPr>
              <w:tabs>
                <w:tab w:val="left" w:pos="0"/>
              </w:tabs>
              <w:jc w:val="both"/>
              <w:rPr>
                <w:vertAlign w:val="superscript"/>
              </w:rPr>
            </w:pPr>
            <w:r w:rsidRPr="00004897">
              <w:rPr>
                <w:vertAlign w:val="superscript"/>
              </w:rPr>
              <w:t>HOSPITAL REGIONAL DE CÁCERES “DR ANTÔNIO CARLOS SOUTO FONTES”</w:t>
            </w:r>
          </w:p>
        </w:tc>
        <w:tc>
          <w:tcPr>
            <w:tcW w:w="2410" w:type="dxa"/>
            <w:vAlign w:val="center"/>
          </w:tcPr>
          <w:p w14:paraId="29B25E21" w14:textId="36566C6C"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GILSON FERREIRA ORTIZ</w:t>
            </w:r>
          </w:p>
        </w:tc>
        <w:tc>
          <w:tcPr>
            <w:tcW w:w="2126" w:type="dxa"/>
            <w:vAlign w:val="center"/>
          </w:tcPr>
          <w:p w14:paraId="3AD1EFE1" w14:textId="505A9222" w:rsidR="00FC0719" w:rsidRPr="00004897" w:rsidRDefault="00FC0719" w:rsidP="00623E29">
            <w:pPr>
              <w:tabs>
                <w:tab w:val="left" w:pos="0"/>
              </w:tabs>
              <w:jc w:val="center"/>
              <w:rPr>
                <w:vertAlign w:val="superscript"/>
              </w:rPr>
            </w:pPr>
            <w:r w:rsidRPr="00004897">
              <w:rPr>
                <w:vertAlign w:val="superscript"/>
              </w:rPr>
              <w:t>(65) 99989-0254</w:t>
            </w:r>
          </w:p>
        </w:tc>
      </w:tr>
      <w:tr w:rsidR="00FC0719" w:rsidRPr="00A90E9F" w14:paraId="5705BAC7" w14:textId="77777777" w:rsidTr="00623E29">
        <w:tc>
          <w:tcPr>
            <w:tcW w:w="4531" w:type="dxa"/>
            <w:vAlign w:val="center"/>
          </w:tcPr>
          <w:p w14:paraId="623A2F2B" w14:textId="7E434BC5" w:rsidR="00FC0719" w:rsidRPr="00004897" w:rsidRDefault="00FC0719" w:rsidP="00FC0719">
            <w:pPr>
              <w:tabs>
                <w:tab w:val="left" w:pos="0"/>
              </w:tabs>
              <w:jc w:val="both"/>
              <w:rPr>
                <w:vertAlign w:val="superscript"/>
              </w:rPr>
            </w:pPr>
            <w:r w:rsidRPr="00004897">
              <w:rPr>
                <w:vertAlign w:val="superscript"/>
              </w:rPr>
              <w:t>HOSPITAL REGIONAL DE COLÍDER “MASAMITSU TAKANO”</w:t>
            </w:r>
          </w:p>
        </w:tc>
        <w:tc>
          <w:tcPr>
            <w:tcW w:w="2410" w:type="dxa"/>
            <w:vAlign w:val="center"/>
          </w:tcPr>
          <w:p w14:paraId="6D306F77" w14:textId="0F2AEFC5"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DEBORA CRISTINA PALAVRO</w:t>
            </w:r>
          </w:p>
        </w:tc>
        <w:tc>
          <w:tcPr>
            <w:tcW w:w="2126" w:type="dxa"/>
            <w:vAlign w:val="center"/>
          </w:tcPr>
          <w:p w14:paraId="7631292E" w14:textId="2893E439" w:rsidR="00FC0719" w:rsidRPr="00004897" w:rsidRDefault="00FC0719" w:rsidP="00623E29">
            <w:pPr>
              <w:tabs>
                <w:tab w:val="left" w:pos="0"/>
              </w:tabs>
              <w:jc w:val="center"/>
              <w:rPr>
                <w:vertAlign w:val="superscript"/>
              </w:rPr>
            </w:pPr>
            <w:r w:rsidRPr="00004897">
              <w:rPr>
                <w:vertAlign w:val="superscript"/>
              </w:rPr>
              <w:t>(66) 99996-1018</w:t>
            </w:r>
          </w:p>
        </w:tc>
      </w:tr>
      <w:tr w:rsidR="00FC0719" w:rsidRPr="00A90E9F" w14:paraId="6AEDAC66" w14:textId="77777777" w:rsidTr="00623E29">
        <w:tc>
          <w:tcPr>
            <w:tcW w:w="4531" w:type="dxa"/>
            <w:vAlign w:val="center"/>
          </w:tcPr>
          <w:p w14:paraId="11DB41E2" w14:textId="44B5B59A" w:rsidR="00FC0719" w:rsidRPr="00004897" w:rsidRDefault="00FC0719" w:rsidP="00FC0719">
            <w:pPr>
              <w:tabs>
                <w:tab w:val="left" w:pos="0"/>
              </w:tabs>
              <w:jc w:val="both"/>
              <w:rPr>
                <w:vertAlign w:val="superscript"/>
              </w:rPr>
            </w:pPr>
            <w:r w:rsidRPr="00004897">
              <w:rPr>
                <w:vertAlign w:val="superscript"/>
              </w:rPr>
              <w:t>HOSPITAL REGIONAL DE RONDONÓPOLIS “IRMÃ ELZA GIOVANELLA”</w:t>
            </w:r>
          </w:p>
        </w:tc>
        <w:tc>
          <w:tcPr>
            <w:tcW w:w="2410" w:type="dxa"/>
            <w:vAlign w:val="center"/>
          </w:tcPr>
          <w:p w14:paraId="237B298F" w14:textId="71A95B91"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ELIANE M. B. GARCIA</w:t>
            </w:r>
          </w:p>
        </w:tc>
        <w:tc>
          <w:tcPr>
            <w:tcW w:w="2126" w:type="dxa"/>
            <w:vAlign w:val="center"/>
          </w:tcPr>
          <w:p w14:paraId="46F61E1A" w14:textId="481F9F0A" w:rsidR="00FC0719" w:rsidRPr="00004897" w:rsidRDefault="00FC0719" w:rsidP="00623E29">
            <w:pPr>
              <w:tabs>
                <w:tab w:val="left" w:pos="0"/>
              </w:tabs>
              <w:jc w:val="center"/>
              <w:rPr>
                <w:vertAlign w:val="superscript"/>
              </w:rPr>
            </w:pPr>
            <w:r w:rsidRPr="00004897">
              <w:rPr>
                <w:vertAlign w:val="superscript"/>
              </w:rPr>
              <w:t>(66) 99923-3969</w:t>
            </w:r>
          </w:p>
        </w:tc>
      </w:tr>
      <w:tr w:rsidR="00FC0719" w:rsidRPr="00A90E9F" w14:paraId="136EF43E" w14:textId="77777777" w:rsidTr="00623E29">
        <w:tc>
          <w:tcPr>
            <w:tcW w:w="4531" w:type="dxa"/>
            <w:vAlign w:val="center"/>
          </w:tcPr>
          <w:p w14:paraId="3AFBC6E8" w14:textId="2A4C44EF" w:rsidR="00FC0719" w:rsidRPr="00004897" w:rsidRDefault="00FC0719" w:rsidP="00FC0719">
            <w:pPr>
              <w:tabs>
                <w:tab w:val="left" w:pos="0"/>
              </w:tabs>
              <w:jc w:val="both"/>
              <w:rPr>
                <w:vertAlign w:val="superscript"/>
              </w:rPr>
            </w:pPr>
            <w:r w:rsidRPr="00004897">
              <w:rPr>
                <w:vertAlign w:val="superscript"/>
              </w:rPr>
              <w:t>HOSPITAL REGIONAL DE SINOP “JORGE DE ABREU”</w:t>
            </w:r>
          </w:p>
        </w:tc>
        <w:tc>
          <w:tcPr>
            <w:tcW w:w="2410" w:type="dxa"/>
            <w:vAlign w:val="center"/>
          </w:tcPr>
          <w:p w14:paraId="680A83E0" w14:textId="71A78809"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VÂNIA L. NORTHFLEET</w:t>
            </w:r>
          </w:p>
        </w:tc>
        <w:tc>
          <w:tcPr>
            <w:tcW w:w="2126" w:type="dxa"/>
            <w:vAlign w:val="center"/>
          </w:tcPr>
          <w:p w14:paraId="76722128" w14:textId="704CE104" w:rsidR="00FC0719" w:rsidRPr="00004897" w:rsidRDefault="00FC0719" w:rsidP="00623E29">
            <w:pPr>
              <w:tabs>
                <w:tab w:val="left" w:pos="0"/>
              </w:tabs>
              <w:jc w:val="center"/>
              <w:rPr>
                <w:vertAlign w:val="superscript"/>
              </w:rPr>
            </w:pPr>
            <w:r w:rsidRPr="00004897">
              <w:rPr>
                <w:vertAlign w:val="superscript"/>
              </w:rPr>
              <w:t>(66) 99973-3718</w:t>
            </w:r>
          </w:p>
        </w:tc>
      </w:tr>
      <w:tr w:rsidR="00FC0719" w:rsidRPr="00A90E9F" w14:paraId="0730A690" w14:textId="77777777" w:rsidTr="00623E29">
        <w:tc>
          <w:tcPr>
            <w:tcW w:w="4531" w:type="dxa"/>
            <w:vAlign w:val="center"/>
          </w:tcPr>
          <w:p w14:paraId="229CB9FA" w14:textId="3DF08343" w:rsidR="00FC0719" w:rsidRPr="00004897" w:rsidRDefault="00FC0719" w:rsidP="00FC0719">
            <w:pPr>
              <w:tabs>
                <w:tab w:val="left" w:pos="0"/>
              </w:tabs>
              <w:jc w:val="both"/>
              <w:rPr>
                <w:vertAlign w:val="superscript"/>
              </w:rPr>
            </w:pPr>
            <w:r w:rsidRPr="00004897">
              <w:rPr>
                <w:vertAlign w:val="superscript"/>
              </w:rPr>
              <w:t>HOSPITAL REGIONAL DE SORRISO</w:t>
            </w:r>
          </w:p>
        </w:tc>
        <w:tc>
          <w:tcPr>
            <w:tcW w:w="2410" w:type="dxa"/>
            <w:vAlign w:val="center"/>
          </w:tcPr>
          <w:p w14:paraId="71978249" w14:textId="4942F471" w:rsidR="00FC0719" w:rsidRPr="00004897" w:rsidRDefault="00FC0719" w:rsidP="00FC0719">
            <w:pPr>
              <w:tabs>
                <w:tab w:val="left" w:pos="0"/>
              </w:tabs>
              <w:jc w:val="both"/>
              <w:rPr>
                <w:rFonts w:eastAsia="CIDFont+F3"/>
                <w:color w:val="000000" w:themeColor="text1"/>
                <w:vertAlign w:val="superscript"/>
              </w:rPr>
            </w:pPr>
            <w:r w:rsidRPr="00004897">
              <w:rPr>
                <w:vertAlign w:val="superscript"/>
              </w:rPr>
              <w:t>PAULO CESAR FERREIRA</w:t>
            </w:r>
          </w:p>
        </w:tc>
        <w:tc>
          <w:tcPr>
            <w:tcW w:w="2126" w:type="dxa"/>
            <w:vAlign w:val="center"/>
          </w:tcPr>
          <w:p w14:paraId="5C6E1BE2" w14:textId="5FEA9E0F" w:rsidR="00FC0719" w:rsidRPr="00004897" w:rsidRDefault="00FC0719" w:rsidP="00623E29">
            <w:pPr>
              <w:tabs>
                <w:tab w:val="left" w:pos="0"/>
              </w:tabs>
              <w:jc w:val="center"/>
              <w:rPr>
                <w:vertAlign w:val="superscript"/>
              </w:rPr>
            </w:pPr>
            <w:r w:rsidRPr="00004897">
              <w:rPr>
                <w:vertAlign w:val="superscript"/>
              </w:rPr>
              <w:t>(66) 99985-7360</w:t>
            </w:r>
          </w:p>
        </w:tc>
      </w:tr>
    </w:tbl>
    <w:p w14:paraId="7072A6A5" w14:textId="1BC0384E" w:rsidR="00347C1F" w:rsidRPr="00A90E9F" w:rsidRDefault="00FC0719" w:rsidP="00347C1F">
      <w:pPr>
        <w:pStyle w:val="11-Numerao1"/>
      </w:pPr>
      <w:r w:rsidRPr="002E12A9">
        <w:t>A visita representará a oportunidade para os licitantes interessados conhecerem as características e especificações, condições especiais ou dificuldades que possam interferir na execução dos trabalhos, além de fazerem todos os questionamentos e solicitações técnicas que acharem necessários para elaboração de suas propostas comerciais</w:t>
      </w:r>
      <w:r w:rsidR="00347C1F" w:rsidRPr="00A90E9F">
        <w:t>.</w:t>
      </w:r>
    </w:p>
    <w:p w14:paraId="796FFAF4" w14:textId="2AB799A4" w:rsidR="00347C1F" w:rsidRPr="00A90E9F" w:rsidRDefault="00FC0719" w:rsidP="00347C1F">
      <w:pPr>
        <w:pStyle w:val="11-Numerao1"/>
      </w:pPr>
      <w:r w:rsidRPr="002E12A9">
        <w:t>As vistorias técnicas serão realizadas de forma individualizada, com cada um dos licitantes interessados, não sendo permitida a formação de grupos de empresas ou responsáveis técnicos para realização da vistoria</w:t>
      </w:r>
      <w:r w:rsidR="00347C1F" w:rsidRPr="00A90E9F">
        <w:t>.</w:t>
      </w:r>
    </w:p>
    <w:p w14:paraId="57FB5BF3" w14:textId="77777777" w:rsidR="00347C1F" w:rsidRPr="00A90E9F" w:rsidRDefault="00B01676" w:rsidP="00347C1F">
      <w:pPr>
        <w:pStyle w:val="11-Numerao1"/>
      </w:pPr>
      <w:r w:rsidRPr="002E12A9">
        <w:t>O representante deverá portar documento de identificação. Não será permitido que um mesmo preposto represente duas ou mais empresas distintas</w:t>
      </w:r>
      <w:r w:rsidR="00347C1F" w:rsidRPr="00A90E9F">
        <w:t>.</w:t>
      </w:r>
    </w:p>
    <w:p w14:paraId="6103561D" w14:textId="77777777" w:rsidR="00B01676" w:rsidRDefault="00347C1F" w:rsidP="00B01676">
      <w:pPr>
        <w:pStyle w:val="11-Numerao1"/>
      </w:pPr>
      <w:r w:rsidRPr="00A90E9F">
        <w:t>Os custos da visita são de responsabilidade da licitante.</w:t>
      </w:r>
    </w:p>
    <w:p w14:paraId="580B7265" w14:textId="0FD9951A" w:rsidR="009425C0" w:rsidRDefault="00347C1F" w:rsidP="00B01676">
      <w:pPr>
        <w:pStyle w:val="11-Numerao1"/>
      </w:pPr>
      <w:r w:rsidRPr="00A90E9F">
        <w:t>As licitantes se obrigam a não divulgar, publicar ou fazer uso das informações recebidas durante a visita. A simples participação na visita caracteriza o compromisso irretratável de guarda do sigilo dos dados colhidos.</w:t>
      </w:r>
    </w:p>
    <w:p w14:paraId="2939C610" w14:textId="5D29F460" w:rsidR="004772D8" w:rsidRDefault="004772D8" w:rsidP="004772D8">
      <w:pPr>
        <w:pStyle w:val="11-Numerao1"/>
        <w:numPr>
          <w:ilvl w:val="0"/>
          <w:numId w:val="0"/>
        </w:numPr>
      </w:pPr>
    </w:p>
    <w:p w14:paraId="2D90F878" w14:textId="77777777" w:rsidR="004772D8" w:rsidRPr="00A90E9F" w:rsidRDefault="004772D8" w:rsidP="004772D8">
      <w:pPr>
        <w:pStyle w:val="11-Numerao1"/>
        <w:numPr>
          <w:ilvl w:val="0"/>
          <w:numId w:val="0"/>
        </w:numPr>
      </w:pPr>
    </w:p>
    <w:p w14:paraId="4A30810E" w14:textId="5276CE57" w:rsidR="00731E13" w:rsidRPr="006206D7" w:rsidRDefault="00675C39" w:rsidP="00553C39">
      <w:pPr>
        <w:pStyle w:val="01-Titulo"/>
      </w:pPr>
      <w:bookmarkStart w:id="13" w:name="_Toc112163322"/>
      <w:r w:rsidRPr="006206D7">
        <w:t>DA ABERTURA DA SESSÃO, CLASSIFICAÇÃO DAS PROPOSTAS E FORMULAÇÃO DE LANCES</w:t>
      </w:r>
      <w:bookmarkEnd w:id="13"/>
    </w:p>
    <w:p w14:paraId="41D3D34C" w14:textId="77777777" w:rsidR="00675C39" w:rsidRPr="006206D7" w:rsidRDefault="00675C39" w:rsidP="007C0CB7">
      <w:pPr>
        <w:pStyle w:val="11-Numerao1"/>
      </w:pPr>
      <w:r w:rsidRPr="006206D7">
        <w:t xml:space="preserve">A abertura da presente licitação dar-se-á em sessão pública, por meio de sistema eletrônico, na data, horário e </w:t>
      </w:r>
      <w:r w:rsidR="0015345B" w:rsidRPr="006206D7">
        <w:t>local indicado</w:t>
      </w:r>
      <w:r w:rsidRPr="006206D7">
        <w:t xml:space="preserve"> neste Edita</w:t>
      </w:r>
      <w:r w:rsidR="00A65077" w:rsidRPr="006206D7">
        <w:t>l</w:t>
      </w:r>
      <w:r w:rsidRPr="006206D7">
        <w:t>.</w:t>
      </w:r>
    </w:p>
    <w:p w14:paraId="765DE2F2" w14:textId="77777777" w:rsidR="00675C39" w:rsidRPr="006206D7" w:rsidRDefault="00675C39" w:rsidP="007C0CB7">
      <w:pPr>
        <w:pStyle w:val="11-Numerao1"/>
      </w:pPr>
      <w:r w:rsidRPr="006206D7">
        <w:t>O Pregoeiro verificará as propostas apresentadas, desclassificando desde logo aquelas que não estejam em conformidade com os requisitos estabelecidos neste Edital, contenham vícios insanáveis, ilegalidades, ou não apresentem as especificações exigidas no T</w:t>
      </w:r>
      <w:r w:rsidR="00E35E65" w:rsidRPr="006206D7">
        <w:t>ermo de Referência;</w:t>
      </w:r>
    </w:p>
    <w:p w14:paraId="0AD8640A" w14:textId="77777777" w:rsidR="00675C39" w:rsidRPr="006206D7" w:rsidRDefault="00675C39" w:rsidP="003D011A">
      <w:pPr>
        <w:pStyle w:val="111-Numerao2"/>
      </w:pPr>
      <w:r w:rsidRPr="006206D7">
        <w:t>Também será desclassificada a propo</w:t>
      </w:r>
      <w:r w:rsidR="00E35E65" w:rsidRPr="006206D7">
        <w:t>sta que identifique o licitante;</w:t>
      </w:r>
    </w:p>
    <w:p w14:paraId="2A828C81" w14:textId="77777777" w:rsidR="00675C39" w:rsidRPr="006206D7" w:rsidRDefault="00675C39" w:rsidP="003D011A">
      <w:pPr>
        <w:pStyle w:val="111-Numerao2"/>
      </w:pPr>
      <w:r w:rsidRPr="006206D7">
        <w:t xml:space="preserve">A desclassificação será sempre fundamentada e registrada no sistema, com acompanhamento em tempo </w:t>
      </w:r>
      <w:r w:rsidR="00E35E65" w:rsidRPr="006206D7">
        <w:t>real por todos os participantes;</w:t>
      </w:r>
    </w:p>
    <w:p w14:paraId="6D550588" w14:textId="77777777" w:rsidR="00675C39" w:rsidRPr="006206D7" w:rsidRDefault="00675C39" w:rsidP="003D011A">
      <w:pPr>
        <w:pStyle w:val="111-Numerao2"/>
      </w:pPr>
      <w:r w:rsidRPr="006206D7">
        <w:t>A não desclassificação da proposta não impede o seu julgamento definitivo em sentido contrár</w:t>
      </w:r>
      <w:r w:rsidR="00195957">
        <w:t>io, levado a efeito na fase de aceitação</w:t>
      </w:r>
      <w:r w:rsidRPr="006206D7">
        <w:t>.</w:t>
      </w:r>
    </w:p>
    <w:p w14:paraId="71C215FC" w14:textId="77777777" w:rsidR="00675C39" w:rsidRPr="006206D7" w:rsidRDefault="00675C39" w:rsidP="007C0CB7">
      <w:pPr>
        <w:pStyle w:val="11-Numerao1"/>
      </w:pPr>
      <w:r w:rsidRPr="006206D7">
        <w:t>O sistema orden</w:t>
      </w:r>
      <w:r w:rsidR="00195957">
        <w:t>ará automaticamente as propostas</w:t>
      </w:r>
      <w:r w:rsidRPr="006206D7">
        <w:t xml:space="preserve"> classificadas, sendo que somente estas participarão da fase de lances.</w:t>
      </w:r>
    </w:p>
    <w:p w14:paraId="3DD24DD2" w14:textId="77777777" w:rsidR="00675C39" w:rsidRPr="006206D7" w:rsidRDefault="00675C39" w:rsidP="007C0CB7">
      <w:pPr>
        <w:pStyle w:val="11-Numerao1"/>
      </w:pPr>
      <w:r w:rsidRPr="006206D7">
        <w:t xml:space="preserve"> O sistema disponibilizará campo próprio para troca de mensagens entre o Pregoeiro e os licitantes.</w:t>
      </w:r>
    </w:p>
    <w:p w14:paraId="48005312" w14:textId="77777777" w:rsidR="00731E13" w:rsidRPr="006206D7" w:rsidRDefault="00675C39" w:rsidP="007C0CB7">
      <w:pPr>
        <w:pStyle w:val="11-Numerao1"/>
      </w:pPr>
      <w:r w:rsidRPr="006206D7">
        <w:t xml:space="preserve"> Iniciada a etapa competitiva, os licitantes deverão encaminhar lances exclusivamente por meio de sistema eletrônico, sendo imediatamente informados do seu recebimento e do valor consignado no registro</w:t>
      </w:r>
      <w:r w:rsidR="00A65077" w:rsidRPr="006206D7">
        <w:t>.</w:t>
      </w:r>
    </w:p>
    <w:p w14:paraId="4F7FB4F3" w14:textId="77777777" w:rsidR="00643D03" w:rsidRPr="00643D03" w:rsidRDefault="00643D03" w:rsidP="007C0CB7">
      <w:pPr>
        <w:pStyle w:val="11-Numerao1"/>
      </w:pPr>
      <w:r w:rsidRPr="00643D03">
        <w:t xml:space="preserve">O lance deverá ser ofertado no valor </w:t>
      </w:r>
      <w:r w:rsidRPr="00643D03">
        <w:rPr>
          <w:b/>
          <w:u w:val="single"/>
        </w:rPr>
        <w:t xml:space="preserve">unitário de cada item que compõe </w:t>
      </w:r>
      <w:r w:rsidRPr="00C86493">
        <w:rPr>
          <w:b/>
          <w:u w:val="single"/>
        </w:rPr>
        <w:t xml:space="preserve">o </w:t>
      </w:r>
      <w:r w:rsidR="00157E71" w:rsidRPr="00C86493">
        <w:rPr>
          <w:rFonts w:eastAsia="Times New Roman"/>
          <w:b/>
          <w:szCs w:val="20"/>
          <w:u w:val="single"/>
        </w:rPr>
        <w:t>grupo</w:t>
      </w:r>
      <w:r w:rsidRPr="00643D03">
        <w:t xml:space="preserve">, ou seja, ofertar lance para todos os itens que compõem o grupo, porém o julgamento adotado será o </w:t>
      </w:r>
      <w:r w:rsidRPr="00643D03">
        <w:rPr>
          <w:b/>
          <w:u w:val="single"/>
        </w:rPr>
        <w:t xml:space="preserve">menor preço total do </w:t>
      </w:r>
      <w:r w:rsidR="00157E71" w:rsidRPr="00C86493">
        <w:rPr>
          <w:rFonts w:eastAsia="Times New Roman"/>
          <w:b/>
          <w:szCs w:val="20"/>
          <w:u w:val="single"/>
        </w:rPr>
        <w:t>grupo</w:t>
      </w:r>
      <w:r w:rsidRPr="00C86493">
        <w:rPr>
          <w:b/>
          <w:iCs/>
          <w:u w:val="single"/>
        </w:rPr>
        <w:t>,</w:t>
      </w:r>
      <w:r w:rsidRPr="00643D03">
        <w:rPr>
          <w:b/>
          <w:iCs/>
          <w:u w:val="single"/>
        </w:rPr>
        <w:t xml:space="preserve"> onde o próprio sistema realiza o somatório do valor total.</w:t>
      </w:r>
    </w:p>
    <w:p w14:paraId="714DBF31" w14:textId="3681ECD7" w:rsidR="00643D03" w:rsidRPr="0031311F" w:rsidRDefault="00962A2B" w:rsidP="007C0CB7">
      <w:pPr>
        <w:pStyle w:val="11-Numerao1"/>
      </w:pPr>
      <w:r w:rsidRPr="00177789">
        <w:t>Havendo necessidade, o Pregoeiro suspenderá a sessão, informando no “chat” a nova data e horário para a sua continuidade</w:t>
      </w:r>
      <w:r w:rsidR="00643D03" w:rsidRPr="0031311F">
        <w:t>.</w:t>
      </w:r>
    </w:p>
    <w:p w14:paraId="520518E7" w14:textId="77777777" w:rsidR="004478C3" w:rsidRPr="00643D03" w:rsidRDefault="004478C3" w:rsidP="007C0CB7">
      <w:pPr>
        <w:pStyle w:val="11-Numerao1"/>
      </w:pPr>
      <w:r w:rsidRPr="00643D03">
        <w:t xml:space="preserve">O licitante somente poderá oferecer lance de </w:t>
      </w:r>
      <w:r w:rsidRPr="00643D03">
        <w:rPr>
          <w:b/>
        </w:rPr>
        <w:t>valor inferior</w:t>
      </w:r>
      <w:r w:rsidRPr="00643D03">
        <w:t xml:space="preserve"> ao último por ele of</w:t>
      </w:r>
      <w:r w:rsidR="00195957">
        <w:t>ertado e registrado pelo sistema</w:t>
      </w:r>
      <w:r w:rsidRPr="00643D03">
        <w:t>.</w:t>
      </w:r>
    </w:p>
    <w:p w14:paraId="28993262" w14:textId="77777777" w:rsidR="005E5323" w:rsidRPr="006206D7" w:rsidRDefault="004478C3" w:rsidP="007C0CB7">
      <w:pPr>
        <w:pStyle w:val="11-Numerao1"/>
      </w:pPr>
      <w:r w:rsidRPr="00643D03">
        <w:t>O intervalo mínimo de diferença de valores ou percentuais entre os lances, que incidirá tanto em relação aos lances intermediários quanto em relação</w:t>
      </w:r>
      <w:r w:rsidRPr="006206D7">
        <w:t xml:space="preserve"> à proposta que cobrir a melhor oferta deverá ser de </w:t>
      </w:r>
      <w:r w:rsidR="004776B9" w:rsidRPr="006206D7">
        <w:t>0,01 (zero vírgula zero um</w:t>
      </w:r>
      <w:r w:rsidRPr="006206D7">
        <w:t>).</w:t>
      </w:r>
    </w:p>
    <w:p w14:paraId="182E92A0" w14:textId="77777777" w:rsidR="000F51D8" w:rsidRPr="006206D7" w:rsidRDefault="000F51D8" w:rsidP="007C0CB7">
      <w:pPr>
        <w:pStyle w:val="11-Numerao1"/>
      </w:pPr>
      <w:r w:rsidRPr="006206D7">
        <w:t xml:space="preserve">Será adotado para o envio de lances no pregão eletrônico o modo de disputa </w:t>
      </w:r>
      <w:r w:rsidRPr="006206D7">
        <w:rPr>
          <w:b/>
        </w:rPr>
        <w:t>“</w:t>
      </w:r>
      <w:r w:rsidR="00C36D0E">
        <w:rPr>
          <w:b/>
        </w:rPr>
        <w:t>aberto</w:t>
      </w:r>
      <w:r w:rsidRPr="006206D7">
        <w:rPr>
          <w:b/>
        </w:rPr>
        <w:t>”</w:t>
      </w:r>
      <w:r w:rsidRPr="006206D7">
        <w:t>, em que os licitantes apresentarão lances públicos e sucessivos, com prorrogações.</w:t>
      </w:r>
    </w:p>
    <w:p w14:paraId="4DBBC05E" w14:textId="77777777" w:rsidR="000F51D8" w:rsidRPr="006206D7" w:rsidRDefault="000F51D8" w:rsidP="007C0CB7">
      <w:pPr>
        <w:pStyle w:val="11-Numerao1"/>
      </w:pPr>
      <w:r w:rsidRPr="006206D7">
        <w:t>A etapa de lances da sessão pública terá duração de dez minutos e, após isso, será prorrogada automaticamente pelo sistema quando houver lance ofertado nos últimos dois minutos do período de duração da sessão pública.</w:t>
      </w:r>
    </w:p>
    <w:p w14:paraId="36CFB17D" w14:textId="77777777" w:rsidR="000F51D8" w:rsidRPr="006206D7" w:rsidRDefault="000F51D8" w:rsidP="007C0CB7">
      <w:pPr>
        <w:pStyle w:val="11-Numerao1"/>
      </w:pPr>
      <w:r w:rsidRPr="006206D7">
        <w:t>A prorrogação automática da etapa de lances, de que trata o item anterior, será de dois minutos e ocorrerá sucessivamente sempre que houver lances enviados nesse período de prorrogação, inclusive no caso de lances intermediários.</w:t>
      </w:r>
    </w:p>
    <w:p w14:paraId="58D8CBFF" w14:textId="77777777" w:rsidR="000F51D8" w:rsidRPr="006206D7" w:rsidRDefault="000F51D8" w:rsidP="007C0CB7">
      <w:pPr>
        <w:pStyle w:val="11-Numerao1"/>
      </w:pPr>
      <w:r w:rsidRPr="006206D7">
        <w:t>Não havendo novos lances na forma estabelecida nos itens anteriores, a sessão pública encerrar-se-á automaticamente.</w:t>
      </w:r>
    </w:p>
    <w:p w14:paraId="1016C956" w14:textId="77777777" w:rsidR="004478C3" w:rsidRPr="006206D7" w:rsidRDefault="000F51D8" w:rsidP="007C0CB7">
      <w:pPr>
        <w:pStyle w:val="11-Numerao1"/>
      </w:pPr>
      <w:r w:rsidRPr="006206D7">
        <w:t>Encerrada a fase competitiva sem que haja a prorrogação automática pelo sistema, poderá o pregoeiro, assessorado pela equipe de apoio, justificadamente, admitir o reinício da sessão pública de lances, em prol da consecução do melhor preço.</w:t>
      </w:r>
    </w:p>
    <w:p w14:paraId="55369799" w14:textId="77777777" w:rsidR="004478C3" w:rsidRPr="006206D7" w:rsidRDefault="004478C3" w:rsidP="007C0CB7">
      <w:pPr>
        <w:pStyle w:val="11-Numerao1"/>
      </w:pPr>
      <w:r w:rsidRPr="006206D7">
        <w:t xml:space="preserve">Não serão aceitos dois ou mais lances de mesmo valor, prevalecendo aquele que for recebido e registrado em primeiro lugar. </w:t>
      </w:r>
    </w:p>
    <w:p w14:paraId="2A629AA1" w14:textId="77777777" w:rsidR="004478C3" w:rsidRPr="006206D7" w:rsidRDefault="004478C3" w:rsidP="007C0CB7">
      <w:pPr>
        <w:pStyle w:val="11-Numerao1"/>
      </w:pPr>
      <w:r w:rsidRPr="006206D7">
        <w:t xml:space="preserve">Durante o transcurso da sessão pública, os licitantes serão informados, em tempo real, do valor do menor lance registrado, vedada a identificação do licitante. </w:t>
      </w:r>
    </w:p>
    <w:p w14:paraId="23D2E85C" w14:textId="77777777" w:rsidR="004478C3" w:rsidRPr="006206D7" w:rsidRDefault="004478C3" w:rsidP="007C0CB7">
      <w:pPr>
        <w:pStyle w:val="11-Numerao1"/>
      </w:pPr>
      <w:r w:rsidRPr="006206D7">
        <w:t xml:space="preserve">No caso de desconexão com o Pregoeiro, no decorrer da etapa competitiva do Pregão, o sistema eletrônico poderá permanecer acessível aos licitantes para a recepção dos lances. </w:t>
      </w:r>
    </w:p>
    <w:p w14:paraId="6D28CB0A" w14:textId="77777777" w:rsidR="004478C3" w:rsidRPr="006206D7" w:rsidRDefault="004478C3" w:rsidP="007C0CB7">
      <w:pPr>
        <w:pStyle w:val="11-Numerao1"/>
      </w:pPr>
      <w:r w:rsidRPr="006206D7">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102329F" w14:textId="77777777" w:rsidR="004478C3" w:rsidRPr="006206D7" w:rsidRDefault="004478C3" w:rsidP="007C0CB7">
      <w:pPr>
        <w:pStyle w:val="11-Numerao1"/>
      </w:pPr>
      <w:r w:rsidRPr="006206D7">
        <w:t xml:space="preserve">O Critério de julgamento adotado será o </w:t>
      </w:r>
      <w:r w:rsidRPr="006206D7">
        <w:rPr>
          <w:b/>
          <w:i/>
          <w:u w:val="single"/>
        </w:rPr>
        <w:t>menor preço</w:t>
      </w:r>
      <w:r w:rsidRPr="006206D7">
        <w:t xml:space="preserve">, conforme definido neste Edital e seus anexos. </w:t>
      </w:r>
    </w:p>
    <w:p w14:paraId="5C5CDE7E" w14:textId="77777777" w:rsidR="004478C3" w:rsidRPr="006206D7" w:rsidRDefault="004478C3" w:rsidP="007C0CB7">
      <w:pPr>
        <w:pStyle w:val="11-Numerao1"/>
      </w:pPr>
      <w:r w:rsidRPr="006206D7">
        <w:t>Caso o licitante não apresente lances, concorr</w:t>
      </w:r>
      <w:r w:rsidR="004609A2" w:rsidRPr="006206D7">
        <w:t xml:space="preserve">erá com o valor de sua proposta inicialmente </w:t>
      </w:r>
      <w:r w:rsidR="00195957">
        <w:t>cadastrada</w:t>
      </w:r>
      <w:r w:rsidR="005E392E">
        <w:t>.</w:t>
      </w:r>
    </w:p>
    <w:p w14:paraId="71D074B7" w14:textId="77777777" w:rsidR="004478C3" w:rsidRPr="006206D7" w:rsidRDefault="004609A2" w:rsidP="007C0CB7">
      <w:pPr>
        <w:pStyle w:val="11-Numerao1"/>
      </w:pPr>
      <w:r w:rsidRPr="006206D7">
        <w:t>P</w:t>
      </w:r>
      <w:r w:rsidR="004478C3" w:rsidRPr="006206D7">
        <w:t>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51A94BA" w14:textId="77777777" w:rsidR="004478C3" w:rsidRPr="006206D7" w:rsidRDefault="004478C3" w:rsidP="007C0CB7">
      <w:pPr>
        <w:pStyle w:val="11-Numerao1"/>
      </w:pPr>
      <w:r w:rsidRPr="006206D7">
        <w:t xml:space="preserve">Nessas condições, as propostas de microempresas e empresas de pequeno porte que se encontrarem na faixa de até 5% (cinco por cento) acima do </w:t>
      </w:r>
      <w:r w:rsidRPr="006206D7">
        <w:rPr>
          <w:b/>
          <w:i/>
          <w:u w:val="single"/>
        </w:rPr>
        <w:t>melhor lance</w:t>
      </w:r>
      <w:r w:rsidRPr="006206D7">
        <w:t xml:space="preserve"> serão consideradas empatadas com a primeira colocada.</w:t>
      </w:r>
    </w:p>
    <w:p w14:paraId="47C89456" w14:textId="77777777" w:rsidR="004478C3" w:rsidRPr="006206D7" w:rsidRDefault="004478C3" w:rsidP="007C0CB7">
      <w:pPr>
        <w:pStyle w:val="11-Numerao1"/>
      </w:pPr>
      <w:r w:rsidRPr="006206D7">
        <w:t xml:space="preserve">A melhor classificada nos termos do item anterior terá o direito de encaminhar uma última oferta para desempate, obrigatoriamente em valor inferior ao da primeira colocada, no prazo de </w:t>
      </w:r>
      <w:r w:rsidR="0020168A" w:rsidRPr="006206D7">
        <w:t>5</w:t>
      </w:r>
      <w:r w:rsidRPr="006206D7">
        <w:t xml:space="preserve"> (</w:t>
      </w:r>
      <w:r w:rsidR="0020168A" w:rsidRPr="006206D7">
        <w:t>cinco</w:t>
      </w:r>
      <w:r w:rsidR="0017797C" w:rsidRPr="006206D7">
        <w:t>)</w:t>
      </w:r>
      <w:r w:rsidRPr="006206D7">
        <w:t xml:space="preserve"> minutos controlados pelo sistema, contados após a comunicação automática para tanto.</w:t>
      </w:r>
    </w:p>
    <w:p w14:paraId="74EF8F3D" w14:textId="77777777" w:rsidR="004478C3" w:rsidRPr="006206D7" w:rsidRDefault="004478C3" w:rsidP="007C0CB7">
      <w:pPr>
        <w:pStyle w:val="11-Numerao1"/>
      </w:pPr>
      <w:r w:rsidRPr="006206D7">
        <w:t>Caso a microempresa ou a empresa de pequeno porte melhor classificada desista ou não se manifeste no prazo estabelecido, serão convocadas as demais licitantes microempresa e empresa de pequeno porte que se encontrem naquele intervalo de 5% (</w:t>
      </w:r>
      <w:r w:rsidR="005E392E">
        <w:t>cinco por cento</w:t>
      </w:r>
      <w:r w:rsidRPr="006206D7">
        <w:t>), na ordem de classificação, para o exercício do mesmo direito, no prazo estabelecido no subitem anterior.</w:t>
      </w:r>
    </w:p>
    <w:p w14:paraId="25571BDC" w14:textId="77777777" w:rsidR="004478C3" w:rsidRPr="006206D7" w:rsidRDefault="004478C3" w:rsidP="007C0CB7">
      <w:pPr>
        <w:pStyle w:val="11-Numerao1"/>
      </w:pPr>
      <w:r w:rsidRPr="006206D7">
        <w:t xml:space="preserve">No caso de equivalência dos valores apresentados pelas microempresas e empresas de pequeno porte que se encontrem nos intervalos estabelecidos nos subitens anteriores, será realizado sorteio entre elas para que se identifique aquela que primeiro </w:t>
      </w:r>
      <w:r w:rsidR="00E35E65" w:rsidRPr="006206D7">
        <w:t>poderá apresentar melhor oferta;</w:t>
      </w:r>
    </w:p>
    <w:p w14:paraId="19D494C6" w14:textId="77777777" w:rsidR="004478C3" w:rsidRPr="006206D7" w:rsidRDefault="007E15FF" w:rsidP="003D011A">
      <w:pPr>
        <w:pStyle w:val="111-Numerao2"/>
      </w:pPr>
      <w:r w:rsidRPr="006206D7">
        <w:t>Só poderá haver empate entre proposta</w:t>
      </w:r>
      <w:r w:rsidR="00D329AB" w:rsidRPr="006206D7">
        <w:t>s iguais (</w:t>
      </w:r>
      <w:r w:rsidR="005E392E">
        <w:t>não seguidas de lances</w:t>
      </w:r>
      <w:r w:rsidRPr="006206D7">
        <w:t>), ou entre lances finais da fase fechada do modo de disputa aberto e fechado</w:t>
      </w:r>
      <w:r w:rsidR="004478C3" w:rsidRPr="006206D7">
        <w:t>.</w:t>
      </w:r>
    </w:p>
    <w:p w14:paraId="0B5C3F35" w14:textId="77777777" w:rsidR="004478C3" w:rsidRPr="006206D7" w:rsidRDefault="004478C3" w:rsidP="007C0CB7">
      <w:pPr>
        <w:pStyle w:val="11-Numerao1"/>
      </w:pPr>
      <w:r w:rsidRPr="006206D7">
        <w:t>Havendo eventual empate entre propostas ou lances, o critério de desempate será aquele previsto no art. 3º, §2º, da Lei nº 8.666, de 1993, assegurando-se a preferência, sucessivamente, aos bens produzidos:</w:t>
      </w:r>
    </w:p>
    <w:p w14:paraId="6CF18E79" w14:textId="77777777" w:rsidR="004478C3" w:rsidRPr="006206D7" w:rsidRDefault="00F4290A" w:rsidP="002D53E6">
      <w:pPr>
        <w:pStyle w:val="PargrafodaLista"/>
        <w:numPr>
          <w:ilvl w:val="0"/>
          <w:numId w:val="21"/>
        </w:numPr>
        <w:rPr>
          <w:rFonts w:eastAsia="Calibri"/>
          <w:color w:val="000000" w:themeColor="text1"/>
        </w:rPr>
      </w:pPr>
      <w:r>
        <w:rPr>
          <w:rFonts w:eastAsia="Calibri"/>
          <w:color w:val="000000" w:themeColor="text1"/>
        </w:rPr>
        <w:t>No país</w:t>
      </w:r>
      <w:r w:rsidR="004478C3" w:rsidRPr="006206D7">
        <w:rPr>
          <w:rFonts w:eastAsia="Calibri"/>
          <w:color w:val="000000" w:themeColor="text1"/>
        </w:rPr>
        <w:t>;</w:t>
      </w:r>
    </w:p>
    <w:p w14:paraId="09F396F8" w14:textId="77777777" w:rsidR="004478C3" w:rsidRPr="006206D7" w:rsidRDefault="0015345B" w:rsidP="002D53E6">
      <w:pPr>
        <w:pStyle w:val="PargrafodaLista"/>
        <w:numPr>
          <w:ilvl w:val="0"/>
          <w:numId w:val="21"/>
        </w:numPr>
        <w:rPr>
          <w:rFonts w:eastAsia="Calibri"/>
          <w:color w:val="000000" w:themeColor="text1"/>
        </w:rPr>
      </w:pPr>
      <w:r w:rsidRPr="006206D7">
        <w:rPr>
          <w:rFonts w:eastAsia="Calibri"/>
          <w:color w:val="000000" w:themeColor="text1"/>
        </w:rPr>
        <w:t>Por</w:t>
      </w:r>
      <w:r w:rsidR="004478C3" w:rsidRPr="006206D7">
        <w:rPr>
          <w:rFonts w:eastAsia="Calibri"/>
          <w:color w:val="000000" w:themeColor="text1"/>
        </w:rPr>
        <w:t xml:space="preserve"> empresas brasileiras; </w:t>
      </w:r>
    </w:p>
    <w:p w14:paraId="60F367DB" w14:textId="77777777" w:rsidR="00830384" w:rsidRPr="006206D7" w:rsidRDefault="0015345B" w:rsidP="002D53E6">
      <w:pPr>
        <w:pStyle w:val="PargrafodaLista"/>
        <w:numPr>
          <w:ilvl w:val="0"/>
          <w:numId w:val="21"/>
        </w:numPr>
        <w:rPr>
          <w:rFonts w:eastAsia="Calibri"/>
          <w:color w:val="000000" w:themeColor="text1"/>
        </w:rPr>
      </w:pPr>
      <w:r w:rsidRPr="006206D7">
        <w:rPr>
          <w:rFonts w:eastAsia="Calibri"/>
          <w:color w:val="000000" w:themeColor="text1"/>
        </w:rPr>
        <w:t>Por</w:t>
      </w:r>
      <w:r w:rsidR="004478C3" w:rsidRPr="006206D7">
        <w:rPr>
          <w:rFonts w:eastAsia="Calibri"/>
          <w:color w:val="000000" w:themeColor="text1"/>
        </w:rPr>
        <w:t xml:space="preserve"> empresas que invistam em pesquisa e no desenvolvimento de tecnologia no País;</w:t>
      </w:r>
    </w:p>
    <w:p w14:paraId="74E42C80" w14:textId="77777777" w:rsidR="004478C3" w:rsidRPr="006206D7" w:rsidRDefault="0015345B" w:rsidP="002D53E6">
      <w:pPr>
        <w:pStyle w:val="PargrafodaLista"/>
        <w:numPr>
          <w:ilvl w:val="0"/>
          <w:numId w:val="21"/>
        </w:numPr>
        <w:jc w:val="both"/>
        <w:rPr>
          <w:rFonts w:eastAsia="Calibri"/>
          <w:color w:val="000000" w:themeColor="text1"/>
        </w:rPr>
      </w:pPr>
      <w:r w:rsidRPr="006206D7">
        <w:rPr>
          <w:rFonts w:eastAsia="Calibri"/>
          <w:color w:val="000000" w:themeColor="text1"/>
        </w:rPr>
        <w:t>Por</w:t>
      </w:r>
      <w:r w:rsidR="004478C3" w:rsidRPr="006206D7">
        <w:rPr>
          <w:rFonts w:eastAsia="Calibri"/>
          <w:color w:val="000000" w:themeColor="text1"/>
        </w:rPr>
        <w:t xml:space="preserve"> empresas que comprovem cumprimento de reserva de cargos prevista em lei para pessoa com deficiência ou para reabilitado da Previdência Social e que atendam às regras de acessibilidade previstas na legislação.</w:t>
      </w:r>
    </w:p>
    <w:p w14:paraId="708C1293" w14:textId="77777777" w:rsidR="004478C3" w:rsidRPr="006206D7" w:rsidRDefault="004478C3" w:rsidP="007C0CB7">
      <w:pPr>
        <w:pStyle w:val="11-Numerao1"/>
      </w:pPr>
      <w:r w:rsidRPr="006206D7">
        <w:t>Persistindo o empate, a proposta vencedora será sorteada pelo sistema eletrônico dentre as propostas</w:t>
      </w:r>
      <w:r w:rsidR="00A5292D" w:rsidRPr="006206D7">
        <w:t xml:space="preserve"> ou lances</w:t>
      </w:r>
      <w:r w:rsidRPr="006206D7">
        <w:t xml:space="preserve"> empatad</w:t>
      </w:r>
      <w:r w:rsidR="00A5292D" w:rsidRPr="006206D7">
        <w:t>o</w:t>
      </w:r>
      <w:r w:rsidRPr="006206D7">
        <w:t xml:space="preserve">s. </w:t>
      </w:r>
    </w:p>
    <w:p w14:paraId="48B176C8" w14:textId="77777777" w:rsidR="004478C3" w:rsidRPr="006206D7" w:rsidRDefault="004478C3" w:rsidP="007C0CB7">
      <w:pPr>
        <w:pStyle w:val="11-Numerao1"/>
      </w:pPr>
      <w:r w:rsidRPr="006206D7">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B26A75A" w14:textId="77777777" w:rsidR="004478C3" w:rsidRPr="006206D7" w:rsidRDefault="004478C3" w:rsidP="007C0CB7">
      <w:pPr>
        <w:pStyle w:val="11-Numerao1"/>
      </w:pPr>
      <w:r w:rsidRPr="006206D7">
        <w:t>A negociação será realizada por meio do sistema, podendo ser acompanhada pelos demais licitantes.</w:t>
      </w:r>
    </w:p>
    <w:p w14:paraId="74EF1995" w14:textId="77777777" w:rsidR="004478C3" w:rsidRPr="006206D7" w:rsidRDefault="004478C3" w:rsidP="007C0CB7">
      <w:pPr>
        <w:pStyle w:val="11-Numerao1"/>
      </w:pPr>
      <w:r w:rsidRPr="006206D7">
        <w:t xml:space="preserve">O pregoeiro solicitará ao licitante melhor classificado que, no </w:t>
      </w:r>
      <w:r w:rsidRPr="006206D7">
        <w:rPr>
          <w:b/>
          <w:u w:val="single"/>
        </w:rPr>
        <w:t xml:space="preserve">prazo de </w:t>
      </w:r>
      <w:r w:rsidR="00824FB3" w:rsidRPr="006206D7">
        <w:rPr>
          <w:b/>
          <w:u w:val="single"/>
        </w:rPr>
        <w:t>até</w:t>
      </w:r>
      <w:r w:rsidR="00824FB3" w:rsidRPr="006206D7">
        <w:rPr>
          <w:u w:val="single"/>
        </w:rPr>
        <w:t xml:space="preserve"> </w:t>
      </w:r>
      <w:r w:rsidRPr="006206D7">
        <w:rPr>
          <w:b/>
          <w:i/>
          <w:u w:val="single"/>
        </w:rPr>
        <w:t>0</w:t>
      </w:r>
      <w:r w:rsidR="004C3F95" w:rsidRPr="006206D7">
        <w:rPr>
          <w:b/>
          <w:i/>
          <w:u w:val="single"/>
        </w:rPr>
        <w:t>2</w:t>
      </w:r>
      <w:r w:rsidRPr="006206D7">
        <w:rPr>
          <w:b/>
          <w:i/>
          <w:u w:val="single"/>
        </w:rPr>
        <w:t xml:space="preserve"> (</w:t>
      </w:r>
      <w:r w:rsidR="004C3F95" w:rsidRPr="006206D7">
        <w:rPr>
          <w:b/>
          <w:i/>
          <w:u w:val="single"/>
        </w:rPr>
        <w:t>duas</w:t>
      </w:r>
      <w:r w:rsidRPr="006206D7">
        <w:rPr>
          <w:b/>
          <w:i/>
          <w:u w:val="single"/>
        </w:rPr>
        <w:t>)</w:t>
      </w:r>
      <w:r w:rsidRPr="006206D7">
        <w:rPr>
          <w:b/>
          <w:i/>
          <w:iCs/>
          <w:u w:val="single"/>
        </w:rPr>
        <w:t xml:space="preserve"> </w:t>
      </w:r>
      <w:r w:rsidRPr="006206D7">
        <w:rPr>
          <w:b/>
          <w:i/>
          <w:u w:val="single"/>
        </w:rPr>
        <w:t>hora</w:t>
      </w:r>
      <w:r w:rsidR="004C3F95" w:rsidRPr="006206D7">
        <w:rPr>
          <w:b/>
          <w:i/>
          <w:u w:val="single"/>
        </w:rPr>
        <w:t>s</w:t>
      </w:r>
      <w:r w:rsidRPr="006206D7">
        <w:rPr>
          <w:b/>
          <w:i/>
          <w:u w:val="single"/>
        </w:rPr>
        <w:t>,</w:t>
      </w:r>
      <w:r w:rsidRPr="006206D7">
        <w:t xml:space="preserve"> envie a proposta adequada ao último lance ofertado após a negociação realizada, acompanhada, se for o caso, dos documentos complementares, quando necessários à confirmação daqueles exigidos neste Edital e já apresentados.</w:t>
      </w:r>
    </w:p>
    <w:p w14:paraId="13B56CEE" w14:textId="77777777" w:rsidR="005E392E" w:rsidRDefault="005E392E" w:rsidP="007C0CB7">
      <w:pPr>
        <w:pStyle w:val="11-Numerao1"/>
      </w:pPr>
      <w:r>
        <w:t xml:space="preserve">Após a negociação do preço, o Pregoeiro iniciará a fase de aceitação e julgamento da </w:t>
      </w:r>
      <w:r w:rsidR="00BE7E35">
        <w:t>proposta.</w:t>
      </w:r>
    </w:p>
    <w:p w14:paraId="3220AD6B" w14:textId="10053F2E" w:rsidR="00830384" w:rsidRPr="006206D7" w:rsidRDefault="00B5639F" w:rsidP="00553C39">
      <w:pPr>
        <w:pStyle w:val="01-Titulo"/>
      </w:pPr>
      <w:bookmarkStart w:id="14" w:name="_Toc112163323"/>
      <w:r w:rsidRPr="006206D7">
        <w:t>DA ACEITABILIDADE DA PROPOSTA VENCEDORA</w:t>
      </w:r>
      <w:bookmarkEnd w:id="14"/>
    </w:p>
    <w:p w14:paraId="2AA9BC3C" w14:textId="77777777" w:rsidR="00B5639F" w:rsidRPr="006206D7" w:rsidRDefault="00B5639F" w:rsidP="007C0CB7">
      <w:pPr>
        <w:pStyle w:val="11-Numerao1"/>
        <w:rPr>
          <w:i/>
        </w:rPr>
      </w:pPr>
      <w:r w:rsidRPr="006206D7">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r w:rsidR="00E35E65" w:rsidRPr="006206D7">
        <w:t>n. º</w:t>
      </w:r>
      <w:r w:rsidRPr="006206D7">
        <w:t xml:space="preserve"> 10.024/2019. </w:t>
      </w:r>
    </w:p>
    <w:p w14:paraId="4C00432B" w14:textId="77777777" w:rsidR="00962A2B" w:rsidRPr="00962A2B" w:rsidRDefault="00B5639F" w:rsidP="00962A2B">
      <w:pPr>
        <w:pStyle w:val="11-Numerao1"/>
        <w:rPr>
          <w:b/>
        </w:rPr>
      </w:pPr>
      <w:r w:rsidRPr="006206D7">
        <w:t xml:space="preserve">Será desclassificada a proposta ou o lance vencedor, apresentar preço final superior ao preço </w:t>
      </w:r>
      <w:r w:rsidRPr="000E78AD">
        <w:t>máximo fixado</w:t>
      </w:r>
      <w:r w:rsidR="000E78AD" w:rsidRPr="000E78AD">
        <w:t xml:space="preserve"> </w:t>
      </w:r>
      <w:r w:rsidR="000E78AD" w:rsidRPr="000D4C1E">
        <w:t>nas normas de regência de contratações públicas federais</w:t>
      </w:r>
      <w:r w:rsidRPr="000E78AD">
        <w:t xml:space="preserve"> (Acórdão nº 1455/2018 -TCU - Plenário),</w:t>
      </w:r>
      <w:r w:rsidRPr="006206D7">
        <w:t xml:space="preserve"> ou que apresentar preço </w:t>
      </w:r>
      <w:r w:rsidR="00E35E65" w:rsidRPr="006206D7">
        <w:t>manifestamente inexequível;</w:t>
      </w:r>
    </w:p>
    <w:p w14:paraId="43653202" w14:textId="02066FEB" w:rsidR="00B5639F" w:rsidRPr="00962A2B" w:rsidRDefault="00B5639F" w:rsidP="00962A2B">
      <w:pPr>
        <w:pStyle w:val="11-Numerao1"/>
        <w:rPr>
          <w:b/>
        </w:rPr>
      </w:pPr>
      <w:r w:rsidRPr="00962A2B">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C3C4794" w14:textId="77777777" w:rsidR="003369F0" w:rsidRPr="006206D7" w:rsidRDefault="003369F0" w:rsidP="007C0CB7">
      <w:pPr>
        <w:pStyle w:val="11-Numerao1"/>
        <w:rPr>
          <w:lang w:eastAsia="en-US"/>
        </w:rPr>
      </w:pPr>
      <w:r>
        <w:rPr>
          <w:lang w:eastAsia="en-US"/>
        </w:rPr>
        <w:t>Qualquer interessado poderá requerer que se realizem diligências para aferir a exequibilidade e a legalidade das propostas, devendo apresentar as provas ou os indícios que fundamentam a suspeita.</w:t>
      </w:r>
    </w:p>
    <w:p w14:paraId="4F92ABDE" w14:textId="77777777" w:rsidR="00B5639F" w:rsidRPr="006206D7" w:rsidRDefault="00B5639F" w:rsidP="007C0CB7">
      <w:pPr>
        <w:pStyle w:val="11-Numerao1"/>
        <w:rPr>
          <w:lang w:eastAsia="en-US"/>
        </w:rPr>
      </w:pPr>
      <w:r w:rsidRPr="006206D7">
        <w:rPr>
          <w:lang w:eastAsia="en-US"/>
        </w:rPr>
        <w:t xml:space="preserve">Na </w:t>
      </w:r>
      <w:r w:rsidRPr="006206D7">
        <w:t>hipótese</w:t>
      </w:r>
      <w:r w:rsidRPr="006206D7">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w:t>
      </w:r>
      <w:r w:rsidR="00E35E65" w:rsidRPr="006206D7">
        <w:rPr>
          <w:lang w:eastAsia="en-US"/>
        </w:rPr>
        <w:t>orrência será registrada em ata.</w:t>
      </w:r>
    </w:p>
    <w:p w14:paraId="48D838D7" w14:textId="77777777" w:rsidR="00B5639F" w:rsidRPr="006206D7" w:rsidRDefault="00B5639F" w:rsidP="007C0CB7">
      <w:pPr>
        <w:pStyle w:val="11-Numerao1"/>
        <w:rPr>
          <w:lang w:eastAsia="en-US"/>
        </w:rPr>
      </w:pPr>
      <w:r w:rsidRPr="006206D7">
        <w:rPr>
          <w:lang w:eastAsia="en-US"/>
        </w:rPr>
        <w:t xml:space="preserve">O </w:t>
      </w:r>
      <w:r w:rsidRPr="006206D7">
        <w:t>Pregoeiro</w:t>
      </w:r>
      <w:r w:rsidRPr="006206D7">
        <w:rPr>
          <w:lang w:eastAsia="en-US"/>
        </w:rPr>
        <w:t xml:space="preserve"> poderá convocar o licitante para enviar documento digital complementar, por meio de funcionalidade disponível no sistema, </w:t>
      </w:r>
      <w:r w:rsidRPr="006206D7">
        <w:rPr>
          <w:b/>
          <w:u w:val="single"/>
          <w:lang w:eastAsia="en-US"/>
        </w:rPr>
        <w:t xml:space="preserve">no prazo de </w:t>
      </w:r>
      <w:r w:rsidR="00B77444" w:rsidRPr="006206D7">
        <w:rPr>
          <w:b/>
          <w:u w:val="single"/>
          <w:lang w:eastAsia="en-US"/>
        </w:rPr>
        <w:t xml:space="preserve">até </w:t>
      </w:r>
      <w:r w:rsidR="00D329AB" w:rsidRPr="006206D7">
        <w:rPr>
          <w:b/>
          <w:i/>
          <w:u w:val="single"/>
          <w:lang w:eastAsia="en-US"/>
        </w:rPr>
        <w:t>02 (duas</w:t>
      </w:r>
      <w:r w:rsidRPr="006206D7">
        <w:rPr>
          <w:b/>
          <w:i/>
          <w:u w:val="single"/>
          <w:lang w:eastAsia="en-US"/>
        </w:rPr>
        <w:t>) horas,</w:t>
      </w:r>
      <w:r w:rsidRPr="006206D7">
        <w:rPr>
          <w:i/>
          <w:lang w:eastAsia="en-US"/>
        </w:rPr>
        <w:t xml:space="preserve"> </w:t>
      </w:r>
      <w:r w:rsidRPr="006206D7">
        <w:rPr>
          <w:lang w:eastAsia="en-US"/>
        </w:rPr>
        <w:t>sob pe</w:t>
      </w:r>
      <w:r w:rsidR="00E35E65" w:rsidRPr="006206D7">
        <w:rPr>
          <w:lang w:eastAsia="en-US"/>
        </w:rPr>
        <w:t>na de não aceitação da proposta;</w:t>
      </w:r>
    </w:p>
    <w:p w14:paraId="2A097E1A" w14:textId="77777777" w:rsidR="00D42A60" w:rsidRPr="006206D7" w:rsidRDefault="00B5639F" w:rsidP="003D011A">
      <w:pPr>
        <w:pStyle w:val="111-Numerao2"/>
        <w:rPr>
          <w:lang w:eastAsia="en-US"/>
        </w:rPr>
      </w:pPr>
      <w:r w:rsidRPr="006206D7">
        <w:rPr>
          <w:lang w:eastAsia="en-US"/>
        </w:rPr>
        <w:t xml:space="preserve"> O prazo estabelecido poderá ser prorrogado pelo Pregoeiro por solicitação </w:t>
      </w:r>
      <w:r w:rsidR="00B77444" w:rsidRPr="006206D7">
        <w:rPr>
          <w:lang w:eastAsia="en-US"/>
        </w:rPr>
        <w:t>fundamentada feita no chat pelo licitante</w:t>
      </w:r>
      <w:r w:rsidRPr="006206D7">
        <w:rPr>
          <w:lang w:eastAsia="en-US"/>
        </w:rPr>
        <w:t>, formulada antes de findo o prazo, e fo</w:t>
      </w:r>
      <w:r w:rsidR="00E35E65" w:rsidRPr="006206D7">
        <w:rPr>
          <w:lang w:eastAsia="en-US"/>
        </w:rPr>
        <w:t>rmalmente aceita pelo Pregoeiro;</w:t>
      </w:r>
    </w:p>
    <w:p w14:paraId="493777CC" w14:textId="77777777" w:rsidR="00771CAA" w:rsidRPr="006206D7" w:rsidRDefault="00B5639F" w:rsidP="003D011A">
      <w:pPr>
        <w:pStyle w:val="111-Numerao2"/>
        <w:rPr>
          <w:strike/>
        </w:rPr>
      </w:pPr>
      <w:r w:rsidRPr="006206D7">
        <w:rPr>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6206D7">
        <w:rPr>
          <w:lang w:eastAsia="en-US"/>
        </w:rPr>
        <w:t>.</w:t>
      </w:r>
    </w:p>
    <w:p w14:paraId="6FFBAA78" w14:textId="77777777" w:rsidR="00B5639F" w:rsidRPr="006206D7" w:rsidRDefault="00B5639F" w:rsidP="007C0CB7">
      <w:pPr>
        <w:pStyle w:val="11-Numerao1"/>
      </w:pPr>
      <w:r w:rsidRPr="006206D7">
        <w:t>Se a proposta ou lance vencedor for desclassificado, o Pregoeiro examinará a proposta ou lance subsequente, e, assim sucessivamente, na ordem de classificação.</w:t>
      </w:r>
    </w:p>
    <w:p w14:paraId="24C7A3DF" w14:textId="77777777" w:rsidR="00B5639F" w:rsidRPr="006206D7" w:rsidRDefault="00B5639F" w:rsidP="007C0CB7">
      <w:pPr>
        <w:pStyle w:val="11-Numerao1"/>
      </w:pPr>
      <w:r w:rsidRPr="006206D7">
        <w:rPr>
          <w:lang w:eastAsia="en-US"/>
        </w:rPr>
        <w:t>Havendo necessidade, o Pregoeiro suspenderá a sessão, informando no “</w:t>
      </w:r>
      <w:r w:rsidR="00F4290A">
        <w:rPr>
          <w:i/>
          <w:lang w:eastAsia="en-US"/>
        </w:rPr>
        <w:t>chat</w:t>
      </w:r>
      <w:r w:rsidRPr="006206D7">
        <w:rPr>
          <w:lang w:eastAsia="en-US"/>
        </w:rPr>
        <w:t>” a nova data e horário para a sua continuidade.</w:t>
      </w:r>
    </w:p>
    <w:p w14:paraId="19E6799B" w14:textId="77777777" w:rsidR="00B5639F" w:rsidRPr="006206D7" w:rsidRDefault="00B5639F" w:rsidP="007C0CB7">
      <w:pPr>
        <w:pStyle w:val="11-Numerao1"/>
      </w:pPr>
      <w:r w:rsidRPr="006206D7">
        <w:t>O Pregoeiro poderá encaminhar, por meio do sistema eletrônico, contraproposta ao licitante que apresentou o lance mais vantajoso, com o fim de negociar a obtenção de melhor preço, vedada a negociação em condições dive</w:t>
      </w:r>
      <w:r w:rsidR="00E35E65" w:rsidRPr="006206D7">
        <w:t>rsas das previstas neste Edital;</w:t>
      </w:r>
    </w:p>
    <w:p w14:paraId="39D3EFBF" w14:textId="77777777" w:rsidR="00B5639F" w:rsidRPr="006206D7" w:rsidRDefault="00B5639F" w:rsidP="003D011A">
      <w:pPr>
        <w:pStyle w:val="111-Numerao2"/>
      </w:pPr>
      <w:r w:rsidRPr="006206D7">
        <w:t>Também nas hipóteses em que o Pregoeiro não aceitar a proposta e passar à subsequente, poderá negociar com o licitante pa</w:t>
      </w:r>
      <w:r w:rsidR="00E35E65" w:rsidRPr="006206D7">
        <w:t>ra que seja obtido preço melhor;</w:t>
      </w:r>
    </w:p>
    <w:p w14:paraId="12A15452" w14:textId="77777777" w:rsidR="003369F0" w:rsidRDefault="003369F0" w:rsidP="003D011A">
      <w:pPr>
        <w:pStyle w:val="111-Numerao2"/>
      </w:pPr>
      <w:r>
        <w:t xml:space="preserve">A negociação será realizada por meio do sistema, podendo ser acompanhada pelos demais licitantes. </w:t>
      </w:r>
    </w:p>
    <w:p w14:paraId="522C90C6" w14:textId="77777777" w:rsidR="00605324" w:rsidRPr="006206D7" w:rsidRDefault="004609A2" w:rsidP="007C0CB7">
      <w:pPr>
        <w:pStyle w:val="11-Numerao1"/>
      </w:pPr>
      <w:r w:rsidRPr="006206D7">
        <w:t>S</w:t>
      </w:r>
      <w:r w:rsidR="00753BCE" w:rsidRPr="006206D7">
        <w:t>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2BAE49C" w14:textId="77777777" w:rsidR="00830384" w:rsidRPr="006206D7" w:rsidRDefault="00B5639F" w:rsidP="007C0CB7">
      <w:pPr>
        <w:pStyle w:val="11-Numerao1"/>
      </w:pPr>
      <w:r w:rsidRPr="006206D7">
        <w:t xml:space="preserve">Encerrada a análise quanto à aceitação da proposta, o pregoeiro verificará a habilitação do licitante, </w:t>
      </w:r>
      <w:r w:rsidRPr="006206D7">
        <w:rPr>
          <w:lang w:eastAsia="en-US"/>
        </w:rPr>
        <w:t>observado</w:t>
      </w:r>
      <w:r w:rsidRPr="006206D7">
        <w:t xml:space="preserve"> o disposto neste Edital</w:t>
      </w:r>
      <w:r w:rsidR="007B634C" w:rsidRPr="006206D7">
        <w:t>.</w:t>
      </w:r>
    </w:p>
    <w:p w14:paraId="26E0DEA2" w14:textId="1FD445A4" w:rsidR="009208C0" w:rsidRPr="006206D7" w:rsidRDefault="00605324" w:rsidP="00553C39">
      <w:pPr>
        <w:pStyle w:val="01-Titulo"/>
      </w:pPr>
      <w:bookmarkStart w:id="15" w:name="_Toc112163324"/>
      <w:r w:rsidRPr="006206D7">
        <w:t xml:space="preserve">DO </w:t>
      </w:r>
      <w:r w:rsidR="0053143E" w:rsidRPr="006206D7">
        <w:t>ENCAMINHAMENTO DA PROPOSTA VENCEDORA</w:t>
      </w:r>
      <w:bookmarkEnd w:id="15"/>
      <w:r w:rsidR="0053143E" w:rsidRPr="006206D7">
        <w:t xml:space="preserve"> </w:t>
      </w:r>
    </w:p>
    <w:p w14:paraId="1BC9BBE7" w14:textId="77777777" w:rsidR="009208C0" w:rsidRPr="006206D7" w:rsidRDefault="002B2716" w:rsidP="007C0CB7">
      <w:pPr>
        <w:pStyle w:val="11-Numerao1"/>
      </w:pPr>
      <w:r w:rsidRPr="006206D7">
        <w:t xml:space="preserve">O pregoeiro solicitará ao licitante melhor classificado, </w:t>
      </w:r>
      <w:r w:rsidRPr="006206D7">
        <w:rPr>
          <w:b/>
        </w:rPr>
        <w:t>observando as exigências do item 7 deste Edital</w:t>
      </w:r>
      <w:r w:rsidRPr="006206D7">
        <w:t xml:space="preserve">, no prazo de até </w:t>
      </w:r>
      <w:r w:rsidRPr="006206D7">
        <w:rPr>
          <w:b/>
          <w:u w:val="single"/>
        </w:rPr>
        <w:t>02 (duas) horas</w:t>
      </w:r>
      <w:r w:rsidRPr="006206D7">
        <w:t xml:space="preserve">, a proposta </w:t>
      </w:r>
      <w:r w:rsidRPr="006206D7">
        <w:rPr>
          <w:b/>
        </w:rPr>
        <w:t>(</w:t>
      </w:r>
      <w:r w:rsidRPr="00CC15CA">
        <w:rPr>
          <w:b/>
        </w:rPr>
        <w:t>conforme anexo II)</w:t>
      </w:r>
      <w:r w:rsidRPr="006206D7">
        <w:t xml:space="preserve"> adequada ao último lance ofertado após a negociação realizada, acompanhada, se for o caso, dos documentos complementares, quando necessários à confirmação daqueles exigidos neste Edital e já apresentados, e deverá</w:t>
      </w:r>
      <w:r w:rsidR="00373CFE" w:rsidRPr="006206D7">
        <w:t>:</w:t>
      </w:r>
    </w:p>
    <w:p w14:paraId="253A5899" w14:textId="77777777" w:rsidR="00373CFE" w:rsidRPr="006206D7" w:rsidRDefault="00373CFE" w:rsidP="003D011A">
      <w:pPr>
        <w:pStyle w:val="111-Numerao2"/>
      </w:pPr>
      <w:r w:rsidRPr="006206D7">
        <w:t>Ser redigida em língua portuguesa, datilografada ou digitada, em uma via, sem emendas, rasuras, entrelinhas ou ressalvas, devendo a última folha ser assinada e as demais rubricadas pelo licit</w:t>
      </w:r>
      <w:r w:rsidR="00E35E65" w:rsidRPr="006206D7">
        <w:t>ante ou seu representante legal;</w:t>
      </w:r>
    </w:p>
    <w:p w14:paraId="4A65AA97" w14:textId="77777777" w:rsidR="00373CFE" w:rsidRPr="006206D7" w:rsidRDefault="00C42B83" w:rsidP="003D011A">
      <w:pPr>
        <w:pStyle w:val="111-Numerao2"/>
      </w:pPr>
      <w:r w:rsidRPr="006206D7">
        <w:t>Conter dados da Proponente: razão social, CNPJ/MF, Inscrição Estadual, endereço completo, telefone para contato, endereço eletrônico (e-mail), conta corre</w:t>
      </w:r>
      <w:r w:rsidR="00DD2241">
        <w:t>nte, agência e respectivo Banco.</w:t>
      </w:r>
    </w:p>
    <w:p w14:paraId="394E47DC" w14:textId="77777777" w:rsidR="00373CFE" w:rsidRPr="006206D7" w:rsidRDefault="00373CFE" w:rsidP="007C0CB7">
      <w:pPr>
        <w:pStyle w:val="11-Numerao1"/>
      </w:pPr>
      <w:r w:rsidRPr="006206D7">
        <w:t>A proposta final deverá ser documentada nos autos e será levada em consideração no decorrer da execução do contrato e aplicação de eventual san</w:t>
      </w:r>
      <w:r w:rsidR="00E35E65" w:rsidRPr="006206D7">
        <w:t>ção à Contratada, se for o caso;</w:t>
      </w:r>
    </w:p>
    <w:p w14:paraId="0B279712" w14:textId="77777777" w:rsidR="00373CFE" w:rsidRPr="006206D7" w:rsidRDefault="00373CFE" w:rsidP="003D011A">
      <w:pPr>
        <w:pStyle w:val="111-Numerao2"/>
      </w:pPr>
      <w:r w:rsidRPr="006206D7">
        <w:t>Todas as especificações do objeto contidas na proposta, vinculam a Contratada.</w:t>
      </w:r>
    </w:p>
    <w:p w14:paraId="08DB4058" w14:textId="77777777" w:rsidR="00373CFE" w:rsidRPr="006206D7" w:rsidRDefault="00DD3AAD" w:rsidP="007C0CB7">
      <w:pPr>
        <w:pStyle w:val="11-Numerao1"/>
      </w:pPr>
      <w:r w:rsidRPr="006206D7">
        <w:t>Os preços deverão ser expressos em moeda corrente nacional, o valor unitário em algarismos e o valor global em algarismos e por exten</w:t>
      </w:r>
      <w:r w:rsidR="00E35E65" w:rsidRPr="006206D7">
        <w:t>so (art. 5º da Lei nº 8.666/93);</w:t>
      </w:r>
    </w:p>
    <w:p w14:paraId="5E40294A" w14:textId="77777777" w:rsidR="00DD3AAD" w:rsidRPr="006206D7" w:rsidRDefault="00DD3AAD" w:rsidP="003D011A">
      <w:pPr>
        <w:pStyle w:val="111-Numerao2"/>
      </w:pPr>
      <w:r w:rsidRPr="006206D7">
        <w:t>Ocorrendo divergência entre os preços unitários e o preço global, prevalecerão os primeiros; no caso de divergência entre os valores numéricos e os valores expressos por extenso, prevalecerão estes últimos.</w:t>
      </w:r>
    </w:p>
    <w:p w14:paraId="5E7CD3FF" w14:textId="77777777" w:rsidR="00DD3AAD" w:rsidRPr="006206D7" w:rsidRDefault="00DD3AAD" w:rsidP="007C0CB7">
      <w:pPr>
        <w:pStyle w:val="11-Numerao1"/>
      </w:pPr>
      <w:r w:rsidRPr="006206D7">
        <w:t>A oferta deverá ser firme e precisa, limitada, rigorosamente, ao objeto deste Edital, sem conter alternativas de preço ou de qualquer outra condição que induza o julgamento a mais de um resultado, sob pena de desclassificação.</w:t>
      </w:r>
    </w:p>
    <w:p w14:paraId="75DDCEDA" w14:textId="77777777" w:rsidR="00DD3AAD" w:rsidRPr="006206D7" w:rsidRDefault="00DD3AAD" w:rsidP="007C0CB7">
      <w:pPr>
        <w:pStyle w:val="11-Numerao1"/>
      </w:pPr>
      <w:r w:rsidRPr="006206D7">
        <w:t>A proposta deverá obedecer aos termos deste Edital e seus Anexos, não sendo considerada aquela que não corresponda às especificações ali contidas ou que estabeleça vínculo à proposta de outro licitante.</w:t>
      </w:r>
    </w:p>
    <w:p w14:paraId="59556CA4" w14:textId="77777777" w:rsidR="00DD3AAD" w:rsidRPr="006206D7" w:rsidRDefault="00DD3AAD" w:rsidP="007C0CB7">
      <w:pPr>
        <w:pStyle w:val="11-Numerao1"/>
      </w:pPr>
      <w:r w:rsidRPr="006206D7">
        <w:t>As propostas que contenham a descrição do objeto, o valor e os documentos complementares estarão disponíveis na internet, após a homologação.</w:t>
      </w:r>
    </w:p>
    <w:p w14:paraId="3D35BBB3" w14:textId="63ED4D46" w:rsidR="007B634C" w:rsidRPr="006206D7" w:rsidRDefault="007B634C" w:rsidP="00553C39">
      <w:pPr>
        <w:pStyle w:val="01-Titulo"/>
      </w:pPr>
      <w:bookmarkStart w:id="16" w:name="_Toc112163325"/>
      <w:r w:rsidRPr="006206D7">
        <w:t>DA HABILITAÇÃO</w:t>
      </w:r>
      <w:bookmarkEnd w:id="16"/>
    </w:p>
    <w:p w14:paraId="516E9FFD" w14:textId="77777777" w:rsidR="00F64E92" w:rsidRPr="00B47CCF" w:rsidRDefault="00F64E92" w:rsidP="007C0CB7">
      <w:pPr>
        <w:pStyle w:val="11-Numerao1"/>
      </w:pPr>
      <w:r w:rsidRPr="00B47CCF">
        <w:rPr>
          <w:lang w:eastAsia="en-US"/>
        </w:rPr>
        <w:t>Como</w:t>
      </w:r>
      <w:r w:rsidRPr="00B47CCF">
        <w:rPr>
          <w:lang w:eastAsia="ar-SA"/>
        </w:rPr>
        <w:t xml:space="preserve"> condição prévia ao exame da documentação de habilitação</w:t>
      </w:r>
      <w:r w:rsidRPr="00B47CCF">
        <w:t xml:space="preserve"> do licitante detentor da proposta classificada em primeiro lugar</w:t>
      </w:r>
      <w:r w:rsidRPr="00B47CCF">
        <w:rPr>
          <w:lang w:eastAsia="ar-SA"/>
        </w:rPr>
        <w:t xml:space="preserve">, </w:t>
      </w:r>
      <w:r w:rsidRPr="00B47CCF">
        <w:t xml:space="preserve">o Pregoeiro </w:t>
      </w:r>
      <w:r w:rsidRPr="00B47CCF">
        <w:rPr>
          <w:lang w:eastAsia="ar-SA"/>
        </w:rPr>
        <w:t>verificará o eventual descumprimento das condições de participação, especialmente quanto à</w:t>
      </w:r>
      <w:r w:rsidRPr="00B47CCF">
        <w:t xml:space="preserve"> existência de sanção que impeça a participação no certame ou a futura contratação, mediante a consulta aos seguintes cadastros:</w:t>
      </w:r>
    </w:p>
    <w:p w14:paraId="1BFC7E36" w14:textId="77777777" w:rsidR="00F64E92" w:rsidRPr="00B47CCF" w:rsidRDefault="00F64E92" w:rsidP="007A2CEC">
      <w:pPr>
        <w:pStyle w:val="PargrafodaLista"/>
        <w:numPr>
          <w:ilvl w:val="0"/>
          <w:numId w:val="22"/>
        </w:numPr>
        <w:jc w:val="both"/>
      </w:pPr>
      <w:r w:rsidRPr="00B47CCF">
        <w:t>SICAF;</w:t>
      </w:r>
    </w:p>
    <w:p w14:paraId="4082942A" w14:textId="77777777" w:rsidR="007427CF" w:rsidRPr="00B47CCF" w:rsidRDefault="007427CF" w:rsidP="007A2CEC">
      <w:pPr>
        <w:pStyle w:val="PargrafodaLista"/>
        <w:numPr>
          <w:ilvl w:val="0"/>
          <w:numId w:val="22"/>
        </w:numPr>
        <w:jc w:val="both"/>
      </w:pPr>
      <w:r w:rsidRPr="00B47CCF">
        <w:t>Cadastro Nacional de Empresas Inidôneas e Suspensas – CEIS, mantido pela Controladoria-Geral da União (</w:t>
      </w:r>
      <w:hyperlink r:id="rId13" w:history="1">
        <w:r w:rsidR="002B1EF2" w:rsidRPr="00B47CCF">
          <w:rPr>
            <w:rStyle w:val="Hyperlink"/>
          </w:rPr>
          <w:t>http://www.portaldatransparencia.gov.br/</w:t>
        </w:r>
      </w:hyperlink>
      <w:r w:rsidRPr="00B47CCF">
        <w:t>);</w:t>
      </w:r>
    </w:p>
    <w:p w14:paraId="6C7AF216" w14:textId="77777777" w:rsidR="007427CF" w:rsidRPr="00B47CCF" w:rsidRDefault="007427CF" w:rsidP="007A2CEC">
      <w:pPr>
        <w:pStyle w:val="PargrafodaLista"/>
        <w:numPr>
          <w:ilvl w:val="0"/>
          <w:numId w:val="22"/>
        </w:numPr>
        <w:jc w:val="both"/>
      </w:pPr>
      <w:r w:rsidRPr="00B47CCF">
        <w:t>Cadastro Nacional de Condenações Cíveis por Atos de Improbidade Administrativa, mantido pe</w:t>
      </w:r>
      <w:r w:rsidR="00346B22" w:rsidRPr="00B47CCF">
        <w:t>lo Conselho Nacional de Justiça;</w:t>
      </w:r>
      <w:r w:rsidRPr="00B47CCF">
        <w:t>(</w:t>
      </w:r>
      <w:hyperlink r:id="rId14">
        <w:r w:rsidRPr="00B47CCF">
          <w:rPr>
            <w:rStyle w:val="Hyperlink"/>
          </w:rPr>
          <w:t>www.cnj.jus.br/improbidade_adm/consultar_requerido.php</w:t>
        </w:r>
      </w:hyperlink>
      <w:r w:rsidRPr="00B47CCF">
        <w:t>);</w:t>
      </w:r>
    </w:p>
    <w:p w14:paraId="43A6263C" w14:textId="77777777" w:rsidR="002B1EF2" w:rsidRPr="00B47CCF" w:rsidRDefault="007427CF" w:rsidP="007A2CEC">
      <w:pPr>
        <w:pStyle w:val="PargrafodaLista"/>
        <w:numPr>
          <w:ilvl w:val="0"/>
          <w:numId w:val="22"/>
        </w:numPr>
        <w:jc w:val="both"/>
      </w:pPr>
      <w:r w:rsidRPr="00B47CCF">
        <w:t>Lista de Inidôneos e o Cadastro Integrado de Condenações por Ilícitos Administrativos - CADICON, mantidas pelo Tribunal de Contas da União – TCU</w:t>
      </w:r>
    </w:p>
    <w:p w14:paraId="5815A988" w14:textId="77777777" w:rsidR="007427CF" w:rsidRPr="00B47CCF" w:rsidRDefault="007D60B1" w:rsidP="007A2CEC">
      <w:pPr>
        <w:pStyle w:val="PargrafodaLista"/>
        <w:ind w:left="720"/>
        <w:jc w:val="both"/>
      </w:pPr>
      <w:hyperlink r:id="rId15" w:history="1">
        <w:r w:rsidR="00BB0F8C" w:rsidRPr="00B47CCF">
          <w:rPr>
            <w:rStyle w:val="Hyperlink"/>
          </w:rPr>
          <w:t>https://contas.tcu.gov.br/ords/f?p=1660:2:::NO:2::</w:t>
        </w:r>
      </w:hyperlink>
    </w:p>
    <w:p w14:paraId="5215A929" w14:textId="77777777" w:rsidR="007427CF" w:rsidRPr="00B47CCF" w:rsidRDefault="007427CF" w:rsidP="007A2CEC">
      <w:pPr>
        <w:pStyle w:val="PargrafodaLista"/>
        <w:numPr>
          <w:ilvl w:val="0"/>
          <w:numId w:val="22"/>
        </w:numPr>
        <w:jc w:val="both"/>
      </w:pPr>
      <w:r w:rsidRPr="00B47CCF">
        <w:t xml:space="preserve">Cadastro de Empresas Inidôneas e de Pessoas Suspensas de Contratar com a Administração Pública do TCE/MT </w:t>
      </w:r>
      <w:hyperlink r:id="rId16" w:history="1">
        <w:r w:rsidRPr="00B47CCF">
          <w:rPr>
            <w:rStyle w:val="Hyperlink"/>
          </w:rPr>
          <w:t>https://www.tce.mt.gov.br/conteudo/index/sid/542</w:t>
        </w:r>
      </w:hyperlink>
      <w:r w:rsidRPr="00B47CCF">
        <w:t>;</w:t>
      </w:r>
    </w:p>
    <w:p w14:paraId="2407732C" w14:textId="77777777" w:rsidR="00591EAA" w:rsidRPr="00B47CCF" w:rsidRDefault="00474F18" w:rsidP="007A2CEC">
      <w:pPr>
        <w:pStyle w:val="PargrafodaLista"/>
        <w:numPr>
          <w:ilvl w:val="0"/>
          <w:numId w:val="22"/>
        </w:numPr>
        <w:jc w:val="both"/>
      </w:pPr>
      <w:r w:rsidRPr="00B47CCF">
        <w:t xml:space="preserve">Empresas Inidôneas, mantido pela CGE - Controladoria Geral do Estado </w:t>
      </w:r>
      <w:hyperlink r:id="rId17" w:history="1">
        <w:r w:rsidRPr="00B47CCF">
          <w:rPr>
            <w:rStyle w:val="Hyperlink"/>
          </w:rPr>
          <w:t>http://www.controladoria.mt.gov.br/ceis</w:t>
        </w:r>
      </w:hyperlink>
      <w:r w:rsidRPr="00B47CCF">
        <w:t>;</w:t>
      </w:r>
    </w:p>
    <w:p w14:paraId="4CDA1A54" w14:textId="77777777" w:rsidR="00F64E92" w:rsidRPr="00B47CCF" w:rsidRDefault="00934FB4" w:rsidP="003D011A">
      <w:pPr>
        <w:pStyle w:val="111-Numerao2"/>
      </w:pPr>
      <w:r w:rsidRPr="00B47CCF">
        <w:t>Para a consulta de licitantes pessoa jurídica poderá haver a substituição das consultas das alíneas “b”, “c” e “d” acima pela Consulta Consolidada de Pessoa Jurídica do TCU</w:t>
      </w:r>
      <w:r w:rsidR="00F64E92" w:rsidRPr="00B47CCF">
        <w:t xml:space="preserve"> (</w:t>
      </w:r>
      <w:hyperlink r:id="rId18" w:history="1">
        <w:r w:rsidR="00F64E92" w:rsidRPr="00B47CCF">
          <w:rPr>
            <w:rStyle w:val="Hyperlink"/>
            <w:color w:val="000000" w:themeColor="text1"/>
          </w:rPr>
          <w:t>https://certidoes-apf.apps.tcu.gov.br/</w:t>
        </w:r>
      </w:hyperlink>
      <w:r w:rsidR="00F64E92" w:rsidRPr="00B47CCF">
        <w:t>)</w:t>
      </w:r>
      <w:r w:rsidRPr="00B47CCF">
        <w:t>.</w:t>
      </w:r>
    </w:p>
    <w:p w14:paraId="6630DCF5" w14:textId="77777777" w:rsidR="00F64E92" w:rsidRPr="006206D7" w:rsidRDefault="00F64E92" w:rsidP="003D011A">
      <w:pPr>
        <w:pStyle w:val="111-Numerao2"/>
      </w:pPr>
      <w:r w:rsidRPr="006206D7">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B99980A" w14:textId="77777777" w:rsidR="00F64E92" w:rsidRPr="006206D7" w:rsidRDefault="00F64E92" w:rsidP="002D53E6">
      <w:pPr>
        <w:pStyle w:val="PargrafodaLista"/>
        <w:numPr>
          <w:ilvl w:val="0"/>
          <w:numId w:val="23"/>
        </w:numPr>
        <w:jc w:val="both"/>
        <w:rPr>
          <w:color w:val="000000" w:themeColor="text1"/>
        </w:rPr>
      </w:pPr>
      <w:r w:rsidRPr="006206D7">
        <w:rPr>
          <w:color w:val="000000" w:themeColor="text1"/>
        </w:rPr>
        <w:t>Caso conste na Consulta de Situação do Fornecedor a existência de Ocorrências Impeditivas Indiretas, o gestor diligenciará para verificar se houve fraude por parte das empresas apontadas no Relatório de Oc</w:t>
      </w:r>
      <w:r w:rsidR="00E35E65" w:rsidRPr="006206D7">
        <w:rPr>
          <w:color w:val="000000" w:themeColor="text1"/>
        </w:rPr>
        <w:t>orrências Impeditivas Indiretas;</w:t>
      </w:r>
    </w:p>
    <w:p w14:paraId="4E6AAD32" w14:textId="77777777" w:rsidR="00F64E92" w:rsidRPr="006206D7" w:rsidRDefault="00F64E92" w:rsidP="002D53E6">
      <w:pPr>
        <w:pStyle w:val="PargrafodaLista"/>
        <w:numPr>
          <w:ilvl w:val="0"/>
          <w:numId w:val="23"/>
        </w:numPr>
        <w:jc w:val="both"/>
        <w:rPr>
          <w:color w:val="000000" w:themeColor="text1"/>
        </w:rPr>
      </w:pPr>
      <w:r w:rsidRPr="006206D7">
        <w:rPr>
          <w:color w:val="000000" w:themeColor="text1"/>
        </w:rPr>
        <w:t>A tentativa de burla será verificada por meio dos vínculos societários, linhas de fornec</w:t>
      </w:r>
      <w:r w:rsidR="00E35E65" w:rsidRPr="006206D7">
        <w:rPr>
          <w:color w:val="000000" w:themeColor="text1"/>
        </w:rPr>
        <w:t>imento similares, dentre outros;</w:t>
      </w:r>
    </w:p>
    <w:p w14:paraId="6D8330DA" w14:textId="77777777" w:rsidR="00F64E92" w:rsidRPr="006206D7" w:rsidRDefault="00F64E92" w:rsidP="002D53E6">
      <w:pPr>
        <w:pStyle w:val="PargrafodaLista"/>
        <w:numPr>
          <w:ilvl w:val="0"/>
          <w:numId w:val="23"/>
        </w:numPr>
        <w:jc w:val="both"/>
        <w:rPr>
          <w:color w:val="000000" w:themeColor="text1"/>
        </w:rPr>
      </w:pPr>
      <w:r w:rsidRPr="006206D7">
        <w:rPr>
          <w:color w:val="000000" w:themeColor="text1"/>
        </w:rPr>
        <w:t>O licitante será convocado para manifestação previamente à sua desclassificação.</w:t>
      </w:r>
    </w:p>
    <w:p w14:paraId="5CF6054B" w14:textId="77777777" w:rsidR="00F64E92" w:rsidRPr="006206D7" w:rsidRDefault="00F64E92" w:rsidP="003D011A">
      <w:pPr>
        <w:pStyle w:val="111-Numerao2"/>
      </w:pPr>
      <w:r w:rsidRPr="006206D7">
        <w:t>Constatada a existência de sanção, o Pregoeiro reputará o licitante inabilitado, por fa</w:t>
      </w:r>
      <w:r w:rsidR="00E35E65" w:rsidRPr="006206D7">
        <w:t>lta de condição de participação;</w:t>
      </w:r>
    </w:p>
    <w:p w14:paraId="6535EFE0" w14:textId="77777777" w:rsidR="00F64E92" w:rsidRPr="006206D7" w:rsidRDefault="00F64E92" w:rsidP="003D011A">
      <w:pPr>
        <w:pStyle w:val="111-Numerao2"/>
      </w:pPr>
      <w:r w:rsidRPr="006206D7">
        <w:t>No caso de inabilitação, haverá nova verificação, pelo sistema, da eventual ocorrência do empate ficto, previsto nos arts. 44 e 45 da Lei Complementar nº 123, de 2006, seguindo-se a disciplina antes estabelecida para aceitação da proposta subsequente.</w:t>
      </w:r>
    </w:p>
    <w:p w14:paraId="61405836" w14:textId="0E7E9ADE" w:rsidR="00F64E92" w:rsidRPr="006206D7" w:rsidRDefault="00F64E92" w:rsidP="007C0CB7">
      <w:pPr>
        <w:pStyle w:val="11-Numerao1"/>
        <w:rPr>
          <w:lang w:eastAsia="ar-SA"/>
        </w:rPr>
      </w:pPr>
      <w:r w:rsidRPr="006206D7">
        <w:rPr>
          <w:lang w:eastAsia="en-US"/>
        </w:rPr>
        <w:t>Caso</w:t>
      </w:r>
      <w:r w:rsidRPr="006206D7">
        <w:t xml:space="preserve"> atendidas as condições de participação, a habilitação </w:t>
      </w:r>
      <w:r w:rsidR="001B74EB" w:rsidRPr="006206D7">
        <w:t>do licitante</w:t>
      </w:r>
      <w:r w:rsidRPr="006206D7">
        <w:t xml:space="preserve"> será verificada por meio do SICAF, nos documentos por ele abrangidos</w:t>
      </w:r>
      <w:r w:rsidRPr="006206D7">
        <w:rPr>
          <w:lang w:eastAsia="ar-SA"/>
        </w:rPr>
        <w:t xml:space="preserve"> em relação à </w:t>
      </w:r>
      <w:r w:rsidRPr="006206D7">
        <w:rPr>
          <w:b/>
          <w:lang w:eastAsia="ar-SA"/>
        </w:rPr>
        <w:t>habilitação jurídica, à regularidade fiscal e trabalhista, à qualificação econômica financeira e habilitação técnica</w:t>
      </w:r>
      <w:r w:rsidRPr="006206D7">
        <w:rPr>
          <w:lang w:eastAsia="ar-SA"/>
        </w:rPr>
        <w:t>, conforme o disposto na Instrução Normativa</w:t>
      </w:r>
      <w:r w:rsidR="00E35E65" w:rsidRPr="006206D7">
        <w:rPr>
          <w:lang w:eastAsia="ar-SA"/>
        </w:rPr>
        <w:t xml:space="preserve"> SEGES/MP nº 03, de 2018</w:t>
      </w:r>
      <w:r w:rsidR="00962A2B">
        <w:rPr>
          <w:lang w:eastAsia="ar-SA"/>
        </w:rPr>
        <w:t>.</w:t>
      </w:r>
    </w:p>
    <w:p w14:paraId="7C8508C6" w14:textId="77777777" w:rsidR="00F64E92" w:rsidRPr="006206D7" w:rsidRDefault="00F64E92" w:rsidP="003D011A">
      <w:pPr>
        <w:pStyle w:val="111-Numerao2"/>
      </w:pPr>
      <w:r w:rsidRPr="006206D7">
        <w:rPr>
          <w:lang w:eastAsia="ar-SA"/>
        </w:rPr>
        <w:t xml:space="preserve">O interessado, para efeitos de habilitação prevista na Instrução Normativa </w:t>
      </w:r>
      <w:r w:rsidRPr="006206D7">
        <w:t>SEGES/MP nº 03, de 2018</w:t>
      </w:r>
      <w:r w:rsidR="00D763E0" w:rsidRPr="006206D7">
        <w:t>,</w:t>
      </w:r>
      <w:r w:rsidRPr="006206D7">
        <w:t xml:space="preserve"> mediante utilização do sistema, deverá atender às condições exigidas no cadastramento no SICAF até o terceiro dia útil anterior à data prevista para recebimento das propostas;</w:t>
      </w:r>
    </w:p>
    <w:p w14:paraId="16AE891F" w14:textId="77777777" w:rsidR="00F64E92" w:rsidRPr="006206D7" w:rsidRDefault="00F64E92" w:rsidP="003D011A">
      <w:pPr>
        <w:pStyle w:val="111-Numerao2"/>
      </w:pPr>
      <w:r w:rsidRPr="006206D7">
        <w:t>É dever do licitante atualizar previamente as comprovações constantes do SICAF para que estejam vigentes na data da abertura da sessão pública, ou encaminhar, em conjunto com a apresentação da proposta, a respe</w:t>
      </w:r>
      <w:r w:rsidR="00E35E65" w:rsidRPr="006206D7">
        <w:t>ctiva documentação atualizada;</w:t>
      </w:r>
    </w:p>
    <w:p w14:paraId="40CF2109" w14:textId="77777777" w:rsidR="00F64E92" w:rsidRPr="006206D7" w:rsidRDefault="00F64E92" w:rsidP="003D011A">
      <w:pPr>
        <w:pStyle w:val="111-Numerao2"/>
      </w:pPr>
      <w:r w:rsidRPr="006206D7">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653327A4" w14:textId="77777777" w:rsidR="00F64E92" w:rsidRPr="006206D7" w:rsidRDefault="00F64E92" w:rsidP="007C0CB7">
      <w:pPr>
        <w:pStyle w:val="11-Numerao1"/>
      </w:pPr>
      <w:r w:rsidRPr="006206D7">
        <w:t>Havendo a necessidade de envio de documentos de habilitação complementares, necessários à confirmação daqueles exigidos neste Edital e já apresentados, </w:t>
      </w:r>
      <w:r w:rsidR="006F0152" w:rsidRPr="006206D7">
        <w:t xml:space="preserve">ou aqueles que não estejam contemplados no SICAF, ou ainda quando houver alguma documentação vencida, cassada ou inexistente no SICAF, </w:t>
      </w:r>
      <w:r w:rsidRPr="006206D7">
        <w:t xml:space="preserve">o licitante será convocado a encaminhá-los, em formato digital, </w:t>
      </w:r>
      <w:r w:rsidR="00E112E6" w:rsidRPr="006206D7">
        <w:t>através do site</w:t>
      </w:r>
      <w:r w:rsidRPr="006206D7">
        <w:t>, no prazo de</w:t>
      </w:r>
      <w:r w:rsidR="006F0152" w:rsidRPr="006206D7">
        <w:t xml:space="preserve"> até</w:t>
      </w:r>
      <w:r w:rsidRPr="006206D7">
        <w:t xml:space="preserve"> 0</w:t>
      </w:r>
      <w:r w:rsidR="00322C9D" w:rsidRPr="006206D7">
        <w:t>2</w:t>
      </w:r>
      <w:r w:rsidRPr="006206D7">
        <w:t xml:space="preserve"> (</w:t>
      </w:r>
      <w:r w:rsidR="00322C9D" w:rsidRPr="006206D7">
        <w:t>duas</w:t>
      </w:r>
      <w:r w:rsidRPr="006206D7">
        <w:t>) hora</w:t>
      </w:r>
      <w:r w:rsidR="00FB79B1">
        <w:t>s</w:t>
      </w:r>
      <w:r w:rsidRPr="006206D7">
        <w:t>, sob pena de inabilitação.</w:t>
      </w:r>
    </w:p>
    <w:p w14:paraId="7684A274" w14:textId="77777777" w:rsidR="00F64E92" w:rsidRPr="006206D7" w:rsidRDefault="00F64E92" w:rsidP="007C0CB7">
      <w:pPr>
        <w:pStyle w:val="11-Numerao1"/>
      </w:pPr>
      <w:r w:rsidRPr="006206D7">
        <w:t>Somente haverá a necessidade de comprovação do preenchimento de requisitos mediante apresentação dos documentos originais não-digitais quando houver dúvida em relação à integridade do documento digital.</w:t>
      </w:r>
    </w:p>
    <w:p w14:paraId="59594136" w14:textId="77777777" w:rsidR="00F64E92" w:rsidRPr="006206D7" w:rsidRDefault="00F64E92" w:rsidP="007C0CB7">
      <w:pPr>
        <w:pStyle w:val="11-Numerao1"/>
      </w:pPr>
      <w:r w:rsidRPr="006206D7">
        <w:t>Não serão aceitos documentos de habilitação com indicação de CNPJ/CPF diferentes, salvo aqueles legalmente permitidos.</w:t>
      </w:r>
    </w:p>
    <w:p w14:paraId="7EF7BBEA" w14:textId="77777777" w:rsidR="00962A2B" w:rsidRDefault="00F64E92" w:rsidP="00962A2B">
      <w:pPr>
        <w:pStyle w:val="11-Numerao1"/>
      </w:pPr>
      <w:r w:rsidRPr="006206D7">
        <w:t>Se o licitante for a matriz, todos os documentos deverão estar em nome da matriz, e se o licitante for a filial, todos os documentos deverão estar em nome da filial, exceto aqueles documentos que, pela própria natureza, comprovadamente, forem emi</w:t>
      </w:r>
      <w:r w:rsidR="00E35E65" w:rsidRPr="006206D7">
        <w:t>tidos somente em nome da matriz;</w:t>
      </w:r>
    </w:p>
    <w:p w14:paraId="1BFAC8DD" w14:textId="56B52921" w:rsidR="00F64E92" w:rsidRPr="006206D7" w:rsidRDefault="00F64E92" w:rsidP="00962A2B">
      <w:pPr>
        <w:pStyle w:val="11-Numerao1"/>
      </w:pPr>
      <w:r w:rsidRPr="006206D7">
        <w:t>Serão aceitos registros de CNPJ de licitante matriz e filial com diferenças de números de documentos pertinentes ao CND e ao CRF/FGTS, quando for comprovada a centralização do recolhimento dessas contribuições.</w:t>
      </w:r>
    </w:p>
    <w:p w14:paraId="7EF8867F" w14:textId="77777777" w:rsidR="00F64E92" w:rsidRPr="006206D7" w:rsidRDefault="00F64E92" w:rsidP="007C0CB7">
      <w:pPr>
        <w:pStyle w:val="11-Numerao1"/>
      </w:pPr>
      <w:r w:rsidRPr="006206D7">
        <w:t xml:space="preserve">Ressalvado o disposto </w:t>
      </w:r>
      <w:r w:rsidRPr="00805947">
        <w:t xml:space="preserve">no </w:t>
      </w:r>
      <w:r w:rsidR="00FD3937" w:rsidRPr="00805947">
        <w:rPr>
          <w:b/>
        </w:rPr>
        <w:t>item 6</w:t>
      </w:r>
      <w:r w:rsidRPr="00805947">
        <w:rPr>
          <w:b/>
        </w:rPr>
        <w:t>.</w:t>
      </w:r>
      <w:r w:rsidR="004E3D87" w:rsidRPr="00805947">
        <w:rPr>
          <w:b/>
        </w:rPr>
        <w:t>3</w:t>
      </w:r>
      <w:r w:rsidRPr="00805947">
        <w:t>, os</w:t>
      </w:r>
      <w:r w:rsidRPr="006206D7">
        <w:t xml:space="preserve"> licitantes deverão encaminhar, nos termos deste Edital, a documentação relacionada nos itens a seguir, para fins de habilitação:</w:t>
      </w:r>
    </w:p>
    <w:p w14:paraId="1F4CA987" w14:textId="77777777" w:rsidR="00256B14" w:rsidRPr="006206D7" w:rsidRDefault="00F64E92" w:rsidP="003D011A">
      <w:pPr>
        <w:pStyle w:val="111-Numerao2"/>
      </w:pPr>
      <w:r w:rsidRPr="000E2ACD">
        <w:rPr>
          <w:b/>
          <w:bCs w:val="0"/>
        </w:rPr>
        <w:t>Habilitação jurídica</w:t>
      </w:r>
      <w:r w:rsidR="000E2489">
        <w:t>:</w:t>
      </w:r>
      <w:r w:rsidRPr="006206D7">
        <w:t xml:space="preserve"> </w:t>
      </w:r>
    </w:p>
    <w:p w14:paraId="5B106F64" w14:textId="77777777" w:rsidR="00256B14" w:rsidRPr="006206D7" w:rsidRDefault="00F64E92" w:rsidP="007E4389">
      <w:pPr>
        <w:pStyle w:val="1111-Numerao3"/>
      </w:pPr>
      <w:r w:rsidRPr="006206D7">
        <w:t>No caso de empresário individual: inscrição no Registro Público de Empresas Mercantis, a cargo da Junta Comercial da respectiva sede;</w:t>
      </w:r>
    </w:p>
    <w:p w14:paraId="208E36E2" w14:textId="77777777" w:rsidR="00256B14" w:rsidRPr="006206D7" w:rsidRDefault="00F64E92" w:rsidP="007E4389">
      <w:pPr>
        <w:pStyle w:val="1111-Numerao3"/>
      </w:pPr>
      <w:r w:rsidRPr="006206D7">
        <w:t xml:space="preserve">Em se tratando de microempreendedor individual – MEI: Certificado da Condição de Microempreendedor Individual - CCMEI, cuja aceitação ficará condicionada à verificação da autenticidade no sítio </w:t>
      </w:r>
      <w:hyperlink r:id="rId19" w:history="1">
        <w:r w:rsidR="00CC09BC" w:rsidRPr="006206D7">
          <w:rPr>
            <w:rStyle w:val="Hyperlink"/>
            <w:b/>
            <w:color w:val="000000" w:themeColor="text1"/>
            <w:sz w:val="22"/>
          </w:rPr>
          <w:t>www.portaldoempreendedor.gov.br</w:t>
        </w:r>
      </w:hyperlink>
      <w:r w:rsidRPr="006206D7">
        <w:t>;</w:t>
      </w:r>
    </w:p>
    <w:p w14:paraId="0ADC30A1" w14:textId="77777777" w:rsidR="00256B14" w:rsidRPr="006206D7" w:rsidRDefault="00F64E92" w:rsidP="007E4389">
      <w:pPr>
        <w:pStyle w:val="1111-Numerao3"/>
      </w:pPr>
      <w:r w:rsidRPr="006206D7">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4250A1" w14:textId="77777777" w:rsidR="00256B14" w:rsidRPr="006206D7" w:rsidRDefault="00CC09BC" w:rsidP="007E4389">
      <w:pPr>
        <w:pStyle w:val="1111-Numerao3"/>
      </w:pPr>
      <w:r w:rsidRPr="006206D7">
        <w:t>Inscrição</w:t>
      </w:r>
      <w:r w:rsidR="00F64E92" w:rsidRPr="006206D7">
        <w:t xml:space="preserve"> no Registro Público de Empresas Mercantis onde opera, com averbação no Registro onde tem sede a matriz, no caso de ser </w:t>
      </w:r>
      <w:r w:rsidR="00C35AF1" w:rsidRPr="006206D7">
        <w:t>a participante sucursal</w:t>
      </w:r>
      <w:r w:rsidR="00F64E92" w:rsidRPr="006206D7">
        <w:t>, filial ou agência;</w:t>
      </w:r>
    </w:p>
    <w:p w14:paraId="571BF68C" w14:textId="77777777" w:rsidR="00256B14" w:rsidRPr="006206D7" w:rsidRDefault="00F64E92" w:rsidP="007E4389">
      <w:pPr>
        <w:pStyle w:val="1111-Numerao3"/>
      </w:pPr>
      <w:r w:rsidRPr="006206D7">
        <w:t>No caso de sociedade simples: inscrição do ato constitutivo no Registro Civil das Pessoas Jurídicas do local de sua sede, acompanhada de prova da indicação dos seus administradores;</w:t>
      </w:r>
    </w:p>
    <w:p w14:paraId="66CE2C54" w14:textId="77777777" w:rsidR="00256B14" w:rsidRPr="006206D7" w:rsidRDefault="00F64E92" w:rsidP="007E4389">
      <w:pPr>
        <w:pStyle w:val="1111-Numerao3"/>
      </w:pPr>
      <w:r w:rsidRPr="006206D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E8779B2" w14:textId="77777777" w:rsidR="00256B14" w:rsidRPr="006206D7" w:rsidRDefault="00F64E92" w:rsidP="007E4389">
      <w:pPr>
        <w:pStyle w:val="1111-Numerao3"/>
      </w:pPr>
      <w:r w:rsidRPr="006206D7">
        <w:t xml:space="preserve">No caso de empresa ou sociedade estrangeira em funcionamento </w:t>
      </w:r>
      <w:r w:rsidR="00E35E65" w:rsidRPr="006206D7">
        <w:t>no País: decreto de autorização.</w:t>
      </w:r>
    </w:p>
    <w:p w14:paraId="7E5459B5" w14:textId="77777777" w:rsidR="00BB3F34" w:rsidRPr="006206D7" w:rsidRDefault="00195957" w:rsidP="00195957">
      <w:pPr>
        <w:pStyle w:val="11-Numerao1"/>
      </w:pPr>
      <w:r>
        <w:t>Os documentos acima deverão estar acompanhados de todas as alterações ou da consolidação respectiva.</w:t>
      </w:r>
    </w:p>
    <w:p w14:paraId="05026FDD" w14:textId="77777777" w:rsidR="006F0152" w:rsidRPr="006206D7" w:rsidRDefault="006F0152" w:rsidP="007C0CB7">
      <w:pPr>
        <w:pStyle w:val="11-Numerao1"/>
      </w:pPr>
      <w:r w:rsidRPr="006206D7">
        <w:t>Documento de identidade válido do representante da licitante, sendo que, em caso de representação por procuração.</w:t>
      </w:r>
    </w:p>
    <w:p w14:paraId="498A358B" w14:textId="77777777" w:rsidR="006F0152" w:rsidRPr="006206D7" w:rsidRDefault="006F0152" w:rsidP="00FB79B1">
      <w:pPr>
        <w:pStyle w:val="PargrafodaLista"/>
        <w:numPr>
          <w:ilvl w:val="0"/>
          <w:numId w:val="33"/>
        </w:numPr>
        <w:jc w:val="both"/>
        <w:rPr>
          <w:color w:val="000000" w:themeColor="text1"/>
        </w:rPr>
      </w:pPr>
      <w:r w:rsidRPr="006206D7">
        <w:rPr>
          <w:color w:val="000000" w:themeColor="text1"/>
        </w:rPr>
        <w:t>Por instrumento público, deverá ser apresentada, além da respectiva procuração, o documento de identidade do outorgado;</w:t>
      </w:r>
    </w:p>
    <w:p w14:paraId="5635018B" w14:textId="77777777" w:rsidR="006F0152" w:rsidRPr="006206D7" w:rsidRDefault="006F0152" w:rsidP="00FB79B1">
      <w:pPr>
        <w:pStyle w:val="PargrafodaLista"/>
        <w:numPr>
          <w:ilvl w:val="0"/>
          <w:numId w:val="33"/>
        </w:numPr>
        <w:jc w:val="both"/>
        <w:rPr>
          <w:color w:val="000000" w:themeColor="text1"/>
        </w:rPr>
      </w:pPr>
      <w:r w:rsidRPr="006206D7">
        <w:rPr>
          <w:color w:val="000000" w:themeColor="text1"/>
        </w:rPr>
        <w:t>Por instrumento particular, deverá ser apresentada a procuração com reconhecimento de firma do outorgante e os documentos de identidade válidos do outorgante e do outorgado.</w:t>
      </w:r>
    </w:p>
    <w:p w14:paraId="4A89087D" w14:textId="77777777" w:rsidR="00EB7130" w:rsidRPr="006206D7" w:rsidRDefault="00F64E92" w:rsidP="007C0CB7">
      <w:pPr>
        <w:pStyle w:val="11-Numerao1"/>
      </w:pPr>
      <w:r w:rsidRPr="006206D7">
        <w:rPr>
          <w:b/>
        </w:rPr>
        <w:t>Regularidade fiscal e trabalhista</w:t>
      </w:r>
      <w:r w:rsidR="000E2489">
        <w:t>:</w:t>
      </w:r>
    </w:p>
    <w:p w14:paraId="061778D5" w14:textId="77777777" w:rsidR="00EB7130" w:rsidRPr="006206D7" w:rsidRDefault="00E70E64" w:rsidP="003D011A">
      <w:pPr>
        <w:pStyle w:val="111-Numerao2"/>
      </w:pPr>
      <w:r w:rsidRPr="006206D7">
        <w:t>Prova</w:t>
      </w:r>
      <w:r w:rsidR="00F64E92" w:rsidRPr="006206D7">
        <w:t xml:space="preserve"> de inscrição no Cadastro Nacional de Pessoas Jurídicas ou no Cadastro de Pessoas Físicas, conforme o caso;</w:t>
      </w:r>
    </w:p>
    <w:p w14:paraId="4D83398D" w14:textId="77777777" w:rsidR="00EB7130" w:rsidRPr="006206D7" w:rsidRDefault="00E70E64" w:rsidP="003D011A">
      <w:pPr>
        <w:pStyle w:val="111-Numerao2"/>
      </w:pPr>
      <w:r w:rsidRPr="006206D7">
        <w:t>Prova</w:t>
      </w:r>
      <w:r w:rsidR="00F64E92" w:rsidRPr="006206D7">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E35E65" w:rsidRPr="006206D7">
        <w:t>adora-Geral da Fazenda Nacional;</w:t>
      </w:r>
    </w:p>
    <w:p w14:paraId="3E43BC93" w14:textId="77777777" w:rsidR="00EB7130" w:rsidRPr="006206D7" w:rsidRDefault="00E70E64" w:rsidP="003D011A">
      <w:pPr>
        <w:pStyle w:val="111-Numerao2"/>
      </w:pPr>
      <w:r w:rsidRPr="006206D7">
        <w:t>Prova</w:t>
      </w:r>
      <w:r w:rsidR="00F64E92" w:rsidRPr="006206D7">
        <w:t xml:space="preserve"> de regularidade com o Fundo de Garantia do Tempo de Serviço (FGTS);</w:t>
      </w:r>
    </w:p>
    <w:p w14:paraId="47A631E3" w14:textId="77777777" w:rsidR="004609A2" w:rsidRPr="006206D7" w:rsidRDefault="004609A2" w:rsidP="003D011A">
      <w:pPr>
        <w:pStyle w:val="111-Numerao2"/>
      </w:pPr>
      <w:r w:rsidRPr="006206D7">
        <w:t>Prova de Regularidade Trabalhista perante a Justiça do Trabalho, através da apresentação da Certidão Negativa de Débitos Trabalhista, conforme Lei n° 12.440, de 07 de julho de 2011.</w:t>
      </w:r>
    </w:p>
    <w:p w14:paraId="4DD4AD2D" w14:textId="77777777" w:rsidR="00EB7130" w:rsidRPr="006206D7" w:rsidRDefault="00E70E64" w:rsidP="003D011A">
      <w:pPr>
        <w:pStyle w:val="111-Numerao2"/>
      </w:pPr>
      <w:r w:rsidRPr="006206D7">
        <w:t>Prova</w:t>
      </w:r>
      <w:r w:rsidR="00F64E92" w:rsidRPr="006206D7">
        <w:t xml:space="preserve"> de inscrição no cadastro de contribuintes estadual, relativo ao domicílio ou sede do licitante, pertinente ao seu ramo de atividade e compatível com o objeto contratual; </w:t>
      </w:r>
    </w:p>
    <w:p w14:paraId="73047DC6" w14:textId="77777777" w:rsidR="00EB7130" w:rsidRPr="006206D7" w:rsidRDefault="00F64E92" w:rsidP="003D011A">
      <w:pPr>
        <w:pStyle w:val="111-Numerao2"/>
      </w:pPr>
      <w:r w:rsidRPr="006206D7">
        <w:t xml:space="preserve"> </w:t>
      </w:r>
      <w:r w:rsidR="00E70E64" w:rsidRPr="006206D7">
        <w:t>Prova</w:t>
      </w:r>
      <w:r w:rsidRPr="006206D7">
        <w:t xml:space="preserve"> de regularidade com a </w:t>
      </w:r>
      <w:r w:rsidRPr="00F4290A">
        <w:rPr>
          <w:b/>
        </w:rPr>
        <w:t>Fazenda Estadual</w:t>
      </w:r>
      <w:r w:rsidRPr="006206D7">
        <w:t xml:space="preserve"> do domicílio ou sede do licitante, relativa à atividade em cujo exercício contrata ou concorre;</w:t>
      </w:r>
    </w:p>
    <w:p w14:paraId="0E59FA63" w14:textId="77777777" w:rsidR="004609A2" w:rsidRPr="006206D7" w:rsidRDefault="004609A2" w:rsidP="003D011A">
      <w:pPr>
        <w:pStyle w:val="111-Numerao2"/>
      </w:pPr>
      <w:r w:rsidRPr="006206D7">
        <w:t xml:space="preserve">Prova de regularidade, para com a </w:t>
      </w:r>
      <w:r w:rsidRPr="006206D7">
        <w:rPr>
          <w:b/>
        </w:rPr>
        <w:t>Dívida Ativa do Estado</w:t>
      </w:r>
      <w:r w:rsidRPr="006206D7">
        <w:t>, expedida pela Procuradoria Geral do Estado da sede ou domicílio da licitante;</w:t>
      </w:r>
    </w:p>
    <w:p w14:paraId="2CE75958" w14:textId="77777777" w:rsidR="004609A2" w:rsidRPr="006206D7" w:rsidRDefault="004609A2" w:rsidP="003D011A">
      <w:pPr>
        <w:pStyle w:val="111-Numerao2"/>
      </w:pPr>
      <w:r w:rsidRPr="006206D7">
        <w:t xml:space="preserve">Serão aceitas as </w:t>
      </w:r>
      <w:r w:rsidR="00CD1235">
        <w:rPr>
          <w:b/>
        </w:rPr>
        <w:t>certidões conjuntas</w:t>
      </w:r>
      <w:r w:rsidRPr="006206D7">
        <w:t xml:space="preserve"> de regularidade fiscal estadual – Fazenda Estadual e Dívida Ativa – emitidas pelos órgãos competentes nos Estados onde a licitante tenha sede ou domicílio</w:t>
      </w:r>
    </w:p>
    <w:p w14:paraId="425B5358" w14:textId="77777777" w:rsidR="00EB7130" w:rsidRPr="006206D7" w:rsidRDefault="00E70E64" w:rsidP="003D011A">
      <w:pPr>
        <w:pStyle w:val="111-Numerao2"/>
      </w:pPr>
      <w:r w:rsidRPr="006206D7">
        <w:t>Caso</w:t>
      </w:r>
      <w:r w:rsidR="00F64E92" w:rsidRPr="006206D7">
        <w:t xml:space="preserve"> o licitante seja considerado isento dos tributos estaduais </w:t>
      </w:r>
      <w:r w:rsidR="00BE7E35">
        <w:t xml:space="preserve">ou municipais </w:t>
      </w:r>
      <w:r w:rsidR="00F64E92" w:rsidRPr="006206D7">
        <w:t xml:space="preserve">relacionados ao objeto licitatório, deverá comprovar tal condição mediante declaração da Fazenda Estadual </w:t>
      </w:r>
      <w:r w:rsidR="00BE7E35">
        <w:t xml:space="preserve">ou Municipal </w:t>
      </w:r>
      <w:r w:rsidR="00F64E92" w:rsidRPr="006206D7">
        <w:t xml:space="preserve">do seu domicílio ou sede, ou outra equivalente, na forma da lei; </w:t>
      </w:r>
    </w:p>
    <w:p w14:paraId="449930A8" w14:textId="77777777" w:rsidR="004609A2" w:rsidRPr="006206D7" w:rsidRDefault="004609A2" w:rsidP="003D011A">
      <w:pPr>
        <w:pStyle w:val="111-Numerao2"/>
      </w:pPr>
      <w:r w:rsidRPr="006206D7">
        <w:t xml:space="preserve">Prova de regularidade fiscal com a </w:t>
      </w:r>
      <w:r w:rsidRPr="006206D7">
        <w:rPr>
          <w:b/>
        </w:rPr>
        <w:t>Fazenda Municipal</w:t>
      </w:r>
      <w:r w:rsidRPr="006206D7">
        <w:t>, através de Certidão expedida pela Secretaria da Fazenda Municipal (ou órgão equivalente) da localidade ou sede da licitante;</w:t>
      </w:r>
    </w:p>
    <w:p w14:paraId="43EC8721" w14:textId="77777777" w:rsidR="00EB7130" w:rsidRPr="006206D7" w:rsidRDefault="00E70E64" w:rsidP="003D011A">
      <w:pPr>
        <w:pStyle w:val="111-Numerao2"/>
      </w:pPr>
      <w:r w:rsidRPr="006206D7">
        <w:t>Caso</w:t>
      </w:r>
      <w:r w:rsidR="00F64E92" w:rsidRPr="006206D7">
        <w:t xml:space="preserve"> o licitante detentor do menor preço seja qualificado como microempresa ou empresa de pequeno porte deverá apresentar toda a documentação exigida para efeito de comprovação de regularidade fiscal, mesmo que </w:t>
      </w:r>
      <w:r w:rsidR="007E72D9" w:rsidRPr="006206D7">
        <w:t>está</w:t>
      </w:r>
      <w:r w:rsidR="00F64E92" w:rsidRPr="006206D7">
        <w:t xml:space="preserve"> apresente alguma rest</w:t>
      </w:r>
      <w:r w:rsidR="00E35E65" w:rsidRPr="006206D7">
        <w:t>rição, sob pena de inabilitação;</w:t>
      </w:r>
    </w:p>
    <w:p w14:paraId="6408DE9E" w14:textId="77777777" w:rsidR="00BB3F34" w:rsidRPr="006206D7" w:rsidRDefault="00BB3F34" w:rsidP="003D011A">
      <w:pPr>
        <w:pStyle w:val="111-Numerao2"/>
      </w:pPr>
      <w:r w:rsidRPr="006206D7">
        <w:t>As certidões positivas com efeito de negativas produzir</w:t>
      </w:r>
      <w:r w:rsidR="007E72D9" w:rsidRPr="006206D7">
        <w:t>am</w:t>
      </w:r>
      <w:r w:rsidRPr="006206D7">
        <w:t xml:space="preserve"> os mesmos efeitos das certidões negativas, nos termos do Código Tributário Nacional</w:t>
      </w:r>
      <w:r w:rsidR="00C51E46" w:rsidRPr="006206D7">
        <w:t>.</w:t>
      </w:r>
    </w:p>
    <w:p w14:paraId="4351473D" w14:textId="77777777" w:rsidR="00EB7130" w:rsidRPr="006206D7" w:rsidRDefault="00F64E92" w:rsidP="007C0CB7">
      <w:pPr>
        <w:pStyle w:val="11-Numerao1"/>
      </w:pPr>
      <w:r w:rsidRPr="006206D7">
        <w:rPr>
          <w:b/>
        </w:rPr>
        <w:t>Qualificação</w:t>
      </w:r>
      <w:r w:rsidR="00E70E64" w:rsidRPr="006206D7">
        <w:rPr>
          <w:b/>
        </w:rPr>
        <w:t xml:space="preserve"> </w:t>
      </w:r>
      <w:r w:rsidRPr="006206D7">
        <w:rPr>
          <w:b/>
        </w:rPr>
        <w:t>Econômico-Financeira</w:t>
      </w:r>
      <w:r w:rsidR="000E2489">
        <w:t>:</w:t>
      </w:r>
    </w:p>
    <w:p w14:paraId="2026C1F5" w14:textId="6CB6EB98" w:rsidR="00EB7130" w:rsidRPr="006206D7" w:rsidRDefault="00962A2B" w:rsidP="003D011A">
      <w:pPr>
        <w:pStyle w:val="111-Numerao2"/>
      </w:pPr>
      <w:r w:rsidRPr="00177789">
        <w:t xml:space="preserve">Certidão negativa de falência </w:t>
      </w:r>
      <w:r w:rsidRPr="00177789">
        <w:rPr>
          <w:b/>
        </w:rPr>
        <w:t xml:space="preserve">ou </w:t>
      </w:r>
      <w:r w:rsidRPr="00177789">
        <w:t xml:space="preserve">Concordata, expedida pelo distribuidor da sede da pessoa jurídica, </w:t>
      </w:r>
      <w:r w:rsidRPr="00177789">
        <w:rPr>
          <w:b/>
        </w:rPr>
        <w:t>ou</w:t>
      </w:r>
      <w:r w:rsidRPr="00177789">
        <w:t xml:space="preserve"> de execução patrimonial, expedida no domicílio da pessoa física, conforme art. 31, inciso II da lei 8666/93</w:t>
      </w:r>
      <w:r>
        <w:t>.</w:t>
      </w:r>
    </w:p>
    <w:p w14:paraId="09EBA2D5" w14:textId="77777777" w:rsidR="00EB7130" w:rsidRPr="006206D7" w:rsidRDefault="001B74EB" w:rsidP="007E4389">
      <w:pPr>
        <w:pStyle w:val="1111-Numerao3"/>
      </w:pPr>
      <w:r w:rsidRPr="006206D7">
        <w:t xml:space="preserve">No caso de certidão positiva de recuperação judicial ou extrajudicial, o licitante deverá apresentar a comprovação de que o respectivo plano de recuperação foi acolhido judicialmente, na forma do art. 58, da Lei </w:t>
      </w:r>
      <w:r w:rsidR="000144CC" w:rsidRPr="006206D7">
        <w:t>n. º</w:t>
      </w:r>
      <w:r w:rsidRPr="006206D7">
        <w:t xml:space="preserve"> 11.101, de 09 de fevereiro de 2005, sob pena de inabilitação, devendo, ainda, comprovar todos os demais requisitos de habilitação.</w:t>
      </w:r>
      <w:r w:rsidR="00357A51" w:rsidRPr="006206D7">
        <w:t xml:space="preserve"> (</w:t>
      </w:r>
      <w:r w:rsidR="00357A51" w:rsidRPr="006206D7">
        <w:rPr>
          <w:i/>
        </w:rPr>
        <w:t>Conforme entendimento fixado pelo Tribunal de justiça nos autos do AREsp 309.867/ES, “empresas submetidas a processos de recuperação judicial podem participar de licitação desde que demonstrem, na fase de habilitação, que tem viabilidade econômica”)</w:t>
      </w:r>
      <w:r w:rsidR="00CD1235">
        <w:rPr>
          <w:i/>
        </w:rPr>
        <w:t>.</w:t>
      </w:r>
    </w:p>
    <w:p w14:paraId="2FD27C27" w14:textId="77777777" w:rsidR="00F64E92" w:rsidRPr="006206D7" w:rsidRDefault="00E70E64" w:rsidP="003D011A">
      <w:pPr>
        <w:pStyle w:val="111-Numerao2"/>
      </w:pPr>
      <w:r w:rsidRPr="006206D7">
        <w:t>Balanço</w:t>
      </w:r>
      <w:r w:rsidR="00F64E92" w:rsidRPr="006206D7">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8F1B58A" w14:textId="77777777" w:rsidR="00F64E92" w:rsidRPr="006206D7" w:rsidRDefault="00F64E92" w:rsidP="002D53E6">
      <w:pPr>
        <w:pStyle w:val="PargrafodaLista"/>
        <w:numPr>
          <w:ilvl w:val="0"/>
          <w:numId w:val="24"/>
        </w:numPr>
        <w:ind w:left="1134"/>
        <w:jc w:val="both"/>
        <w:rPr>
          <w:color w:val="000000" w:themeColor="text1"/>
        </w:rPr>
      </w:pPr>
      <w:r w:rsidRPr="006206D7">
        <w:rPr>
          <w:color w:val="000000" w:themeColor="text1"/>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2BCE5304" w14:textId="77777777" w:rsidR="00F64E92" w:rsidRPr="006206D7" w:rsidRDefault="00E70E64" w:rsidP="002D53E6">
      <w:pPr>
        <w:pStyle w:val="PargrafodaLista"/>
        <w:numPr>
          <w:ilvl w:val="0"/>
          <w:numId w:val="24"/>
        </w:numPr>
        <w:ind w:left="1134"/>
        <w:jc w:val="both"/>
        <w:rPr>
          <w:color w:val="000000" w:themeColor="text1"/>
        </w:rPr>
      </w:pPr>
      <w:r w:rsidRPr="006206D7">
        <w:rPr>
          <w:color w:val="000000" w:themeColor="text1"/>
        </w:rPr>
        <w:t>No</w:t>
      </w:r>
      <w:r w:rsidR="00F64E92" w:rsidRPr="006206D7">
        <w:rPr>
          <w:color w:val="000000" w:themeColor="text1"/>
        </w:rPr>
        <w:t xml:space="preserve"> caso de empresa constituída no exercício social vigente, admite-se a apresentação de balanço patrimonial e demonstrações contábeis referentes ao período de existência da sociedade;</w:t>
      </w:r>
    </w:p>
    <w:p w14:paraId="255378CD" w14:textId="77777777" w:rsidR="00F64E92" w:rsidRPr="006206D7" w:rsidRDefault="00E70E64" w:rsidP="002D53E6">
      <w:pPr>
        <w:pStyle w:val="PargrafodaLista"/>
        <w:numPr>
          <w:ilvl w:val="0"/>
          <w:numId w:val="24"/>
        </w:numPr>
        <w:ind w:left="1134"/>
        <w:jc w:val="both"/>
        <w:rPr>
          <w:color w:val="000000" w:themeColor="text1"/>
        </w:rPr>
      </w:pPr>
      <w:r w:rsidRPr="006206D7">
        <w:rPr>
          <w:color w:val="000000" w:themeColor="text1"/>
        </w:rPr>
        <w:t>É</w:t>
      </w:r>
      <w:r w:rsidR="00F64E92" w:rsidRPr="006206D7">
        <w:rPr>
          <w:color w:val="000000" w:themeColor="text1"/>
        </w:rPr>
        <w:t xml:space="preserve"> admissível o balanço intermediário, se decorrer de lei ou contrato social/estatuto so</w:t>
      </w:r>
      <w:r w:rsidR="00E35E65" w:rsidRPr="006206D7">
        <w:rPr>
          <w:color w:val="000000" w:themeColor="text1"/>
        </w:rPr>
        <w:t>cial;</w:t>
      </w:r>
    </w:p>
    <w:p w14:paraId="0E4E1ABB" w14:textId="77777777" w:rsidR="00F64E92" w:rsidRPr="006206D7" w:rsidRDefault="00F64E92" w:rsidP="002D53E6">
      <w:pPr>
        <w:pStyle w:val="PargrafodaLista"/>
        <w:numPr>
          <w:ilvl w:val="0"/>
          <w:numId w:val="24"/>
        </w:numPr>
        <w:ind w:left="1134"/>
        <w:jc w:val="both"/>
        <w:rPr>
          <w:color w:val="000000" w:themeColor="text1"/>
        </w:rPr>
      </w:pPr>
      <w:r w:rsidRPr="006206D7">
        <w:rPr>
          <w:color w:val="000000" w:themeColor="text1"/>
        </w:rPr>
        <w:t>Caso o licitante seja cooperativa, tais documentos deverão ser acompanhados da última auditoria contábil-financeira, conforme dispõe o artigo 112 da Lei nº 5.764, de 1971, ou de uma declaração, sob as penas da lei, de que tal auditoria não foi exigid</w:t>
      </w:r>
      <w:r w:rsidR="00E35E65" w:rsidRPr="006206D7">
        <w:rPr>
          <w:color w:val="000000" w:themeColor="text1"/>
        </w:rPr>
        <w:t>a pelo órgão fiscalizador.</w:t>
      </w:r>
    </w:p>
    <w:p w14:paraId="65642BA2" w14:textId="77777777" w:rsidR="00F64E92" w:rsidRPr="006206D7" w:rsidRDefault="00F64E92" w:rsidP="003D011A">
      <w:pPr>
        <w:pStyle w:val="111-Numerao2"/>
      </w:pPr>
      <w:r w:rsidRPr="006206D7">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666EB6" w14:paraId="507C0D42" w14:textId="77777777" w:rsidTr="004F3037">
        <w:tc>
          <w:tcPr>
            <w:tcW w:w="2235" w:type="dxa"/>
            <w:vMerge w:val="restart"/>
            <w:vAlign w:val="center"/>
          </w:tcPr>
          <w:p w14:paraId="4EEACC6E" w14:textId="77777777" w:rsidR="00F64E92" w:rsidRPr="00666EB6" w:rsidRDefault="00F64E92" w:rsidP="00B7092E">
            <w:pPr>
              <w:tabs>
                <w:tab w:val="left" w:pos="1440"/>
              </w:tabs>
              <w:autoSpaceDE w:val="0"/>
              <w:snapToGrid w:val="0"/>
              <w:jc w:val="right"/>
              <w:rPr>
                <w:color w:val="000000" w:themeColor="text1"/>
                <w:sz w:val="22"/>
                <w:szCs w:val="22"/>
              </w:rPr>
            </w:pPr>
            <w:r w:rsidRPr="00666EB6">
              <w:rPr>
                <w:color w:val="000000" w:themeColor="text1"/>
                <w:sz w:val="22"/>
                <w:szCs w:val="22"/>
              </w:rPr>
              <w:t>LG =</w:t>
            </w:r>
          </w:p>
        </w:tc>
        <w:tc>
          <w:tcPr>
            <w:tcW w:w="4394" w:type="dxa"/>
            <w:tcBorders>
              <w:bottom w:val="single" w:sz="4" w:space="0" w:color="auto"/>
            </w:tcBorders>
            <w:vAlign w:val="bottom"/>
          </w:tcPr>
          <w:p w14:paraId="20B164FD" w14:textId="77777777" w:rsidR="00F64E92" w:rsidRPr="00666EB6" w:rsidRDefault="00F64E92" w:rsidP="00B7092E">
            <w:pPr>
              <w:tabs>
                <w:tab w:val="left" w:pos="1440"/>
              </w:tabs>
              <w:autoSpaceDE w:val="0"/>
              <w:snapToGrid w:val="0"/>
              <w:rPr>
                <w:color w:val="000000" w:themeColor="text1"/>
                <w:sz w:val="22"/>
                <w:szCs w:val="22"/>
              </w:rPr>
            </w:pPr>
            <w:r w:rsidRPr="00666EB6">
              <w:rPr>
                <w:color w:val="000000" w:themeColor="text1"/>
                <w:sz w:val="22"/>
                <w:szCs w:val="22"/>
              </w:rPr>
              <w:t>Ativo Circulante + Realizável a Longo Prazo</w:t>
            </w:r>
          </w:p>
        </w:tc>
      </w:tr>
      <w:tr w:rsidR="00F64E92" w:rsidRPr="00666EB6" w14:paraId="20ABD5F7" w14:textId="77777777" w:rsidTr="004F3037">
        <w:tc>
          <w:tcPr>
            <w:tcW w:w="2235" w:type="dxa"/>
            <w:vMerge/>
          </w:tcPr>
          <w:p w14:paraId="42158487" w14:textId="77777777" w:rsidR="00F64E92" w:rsidRPr="00666EB6" w:rsidRDefault="00F64E92" w:rsidP="00B7092E">
            <w:pPr>
              <w:tabs>
                <w:tab w:val="left" w:pos="1440"/>
              </w:tabs>
              <w:autoSpaceDE w:val="0"/>
              <w:snapToGrid w:val="0"/>
              <w:jc w:val="both"/>
              <w:rPr>
                <w:color w:val="000000" w:themeColor="text1"/>
                <w:sz w:val="22"/>
                <w:szCs w:val="22"/>
              </w:rPr>
            </w:pPr>
          </w:p>
        </w:tc>
        <w:tc>
          <w:tcPr>
            <w:tcW w:w="4394" w:type="dxa"/>
            <w:tcBorders>
              <w:top w:val="single" w:sz="4" w:space="0" w:color="auto"/>
            </w:tcBorders>
          </w:tcPr>
          <w:p w14:paraId="4E8A09EE" w14:textId="77777777" w:rsidR="00F64E92" w:rsidRPr="00666EB6" w:rsidRDefault="00F64E92" w:rsidP="00B7092E">
            <w:pPr>
              <w:tabs>
                <w:tab w:val="left" w:pos="1440"/>
              </w:tabs>
              <w:autoSpaceDE w:val="0"/>
              <w:snapToGrid w:val="0"/>
              <w:rPr>
                <w:color w:val="000000" w:themeColor="text1"/>
                <w:sz w:val="22"/>
                <w:szCs w:val="22"/>
              </w:rPr>
            </w:pPr>
            <w:r w:rsidRPr="00666EB6">
              <w:rPr>
                <w:color w:val="000000" w:themeColor="text1"/>
                <w:sz w:val="22"/>
                <w:szCs w:val="22"/>
              </w:rPr>
              <w:t>Passivo Circulante + Passivo Não Circulante</w:t>
            </w:r>
          </w:p>
        </w:tc>
      </w:tr>
    </w:tbl>
    <w:p w14:paraId="7B3C2AC9" w14:textId="77777777" w:rsidR="00F64E92" w:rsidRPr="00666EB6" w:rsidRDefault="00F64E92" w:rsidP="00F64E92">
      <w:pPr>
        <w:tabs>
          <w:tab w:val="left" w:pos="1440"/>
        </w:tabs>
        <w:autoSpaceDE w:val="0"/>
        <w:snapToGrid w:val="0"/>
        <w:ind w:left="1134"/>
        <w:jc w:val="both"/>
        <w:rPr>
          <w:color w:val="000000" w:themeColor="text1"/>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666EB6" w14:paraId="52E58EA9" w14:textId="77777777" w:rsidTr="004F3037">
        <w:tc>
          <w:tcPr>
            <w:tcW w:w="2235" w:type="dxa"/>
            <w:vMerge w:val="restart"/>
            <w:vAlign w:val="center"/>
          </w:tcPr>
          <w:p w14:paraId="4E425ADA" w14:textId="77777777" w:rsidR="00F64E92" w:rsidRPr="00666EB6" w:rsidRDefault="00F64E92" w:rsidP="00B7092E">
            <w:pPr>
              <w:tabs>
                <w:tab w:val="left" w:pos="1440"/>
              </w:tabs>
              <w:autoSpaceDE w:val="0"/>
              <w:snapToGrid w:val="0"/>
              <w:jc w:val="right"/>
              <w:rPr>
                <w:color w:val="000000" w:themeColor="text1"/>
                <w:sz w:val="22"/>
                <w:szCs w:val="22"/>
              </w:rPr>
            </w:pPr>
            <w:r w:rsidRPr="00666EB6">
              <w:rPr>
                <w:color w:val="000000" w:themeColor="text1"/>
                <w:sz w:val="22"/>
                <w:szCs w:val="22"/>
              </w:rPr>
              <w:t>SG =</w:t>
            </w:r>
          </w:p>
        </w:tc>
        <w:tc>
          <w:tcPr>
            <w:tcW w:w="4394" w:type="dxa"/>
            <w:tcBorders>
              <w:bottom w:val="single" w:sz="4" w:space="0" w:color="auto"/>
            </w:tcBorders>
            <w:vAlign w:val="bottom"/>
          </w:tcPr>
          <w:p w14:paraId="62A44485" w14:textId="77777777" w:rsidR="00F64E92" w:rsidRPr="00666EB6" w:rsidRDefault="00F64E92" w:rsidP="00B7092E">
            <w:pPr>
              <w:tabs>
                <w:tab w:val="left" w:pos="1440"/>
              </w:tabs>
              <w:autoSpaceDE w:val="0"/>
              <w:snapToGrid w:val="0"/>
              <w:jc w:val="center"/>
              <w:rPr>
                <w:color w:val="000000" w:themeColor="text1"/>
                <w:sz w:val="22"/>
                <w:szCs w:val="22"/>
              </w:rPr>
            </w:pPr>
            <w:r w:rsidRPr="00666EB6">
              <w:rPr>
                <w:color w:val="000000" w:themeColor="text1"/>
                <w:sz w:val="22"/>
                <w:szCs w:val="22"/>
              </w:rPr>
              <w:t>Ativo Total</w:t>
            </w:r>
          </w:p>
        </w:tc>
      </w:tr>
      <w:tr w:rsidR="00F64E92" w:rsidRPr="00666EB6" w14:paraId="21414A78" w14:textId="77777777" w:rsidTr="004F3037">
        <w:tc>
          <w:tcPr>
            <w:tcW w:w="2235" w:type="dxa"/>
            <w:vMerge/>
          </w:tcPr>
          <w:p w14:paraId="4B9EDC42" w14:textId="77777777" w:rsidR="00F64E92" w:rsidRPr="00666EB6" w:rsidRDefault="00F64E92" w:rsidP="00B7092E">
            <w:pPr>
              <w:tabs>
                <w:tab w:val="left" w:pos="1440"/>
              </w:tabs>
              <w:autoSpaceDE w:val="0"/>
              <w:snapToGrid w:val="0"/>
              <w:jc w:val="both"/>
              <w:rPr>
                <w:color w:val="000000" w:themeColor="text1"/>
                <w:sz w:val="22"/>
                <w:szCs w:val="22"/>
              </w:rPr>
            </w:pPr>
          </w:p>
        </w:tc>
        <w:tc>
          <w:tcPr>
            <w:tcW w:w="4394" w:type="dxa"/>
            <w:tcBorders>
              <w:top w:val="single" w:sz="4" w:space="0" w:color="auto"/>
            </w:tcBorders>
          </w:tcPr>
          <w:p w14:paraId="2874BB47" w14:textId="77777777" w:rsidR="00F64E92" w:rsidRPr="00666EB6" w:rsidRDefault="00F64E92" w:rsidP="00B7092E">
            <w:pPr>
              <w:tabs>
                <w:tab w:val="left" w:pos="1440"/>
              </w:tabs>
              <w:autoSpaceDE w:val="0"/>
              <w:snapToGrid w:val="0"/>
              <w:jc w:val="center"/>
              <w:rPr>
                <w:color w:val="000000" w:themeColor="text1"/>
                <w:sz w:val="22"/>
                <w:szCs w:val="22"/>
              </w:rPr>
            </w:pPr>
            <w:r w:rsidRPr="00666EB6">
              <w:rPr>
                <w:color w:val="000000" w:themeColor="text1"/>
                <w:sz w:val="22"/>
                <w:szCs w:val="22"/>
              </w:rPr>
              <w:t>Passivo Circulante + Passivo Não Circulante</w:t>
            </w:r>
          </w:p>
        </w:tc>
      </w:tr>
    </w:tbl>
    <w:p w14:paraId="60D28F7F" w14:textId="77777777" w:rsidR="00F64E92" w:rsidRPr="00666EB6" w:rsidRDefault="00F64E92" w:rsidP="00F64E92">
      <w:pPr>
        <w:tabs>
          <w:tab w:val="left" w:pos="1440"/>
        </w:tabs>
        <w:autoSpaceDE w:val="0"/>
        <w:snapToGrid w:val="0"/>
        <w:ind w:left="1134"/>
        <w:jc w:val="both"/>
        <w:rPr>
          <w:color w:val="000000" w:themeColor="text1"/>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666EB6" w14:paraId="60338CB1" w14:textId="77777777" w:rsidTr="004F3037">
        <w:tc>
          <w:tcPr>
            <w:tcW w:w="2235" w:type="dxa"/>
            <w:vMerge w:val="restart"/>
            <w:vAlign w:val="center"/>
          </w:tcPr>
          <w:p w14:paraId="08D7D3EE" w14:textId="77777777" w:rsidR="00F64E92" w:rsidRPr="00666EB6" w:rsidRDefault="00F64E92" w:rsidP="00B7092E">
            <w:pPr>
              <w:tabs>
                <w:tab w:val="left" w:pos="1440"/>
              </w:tabs>
              <w:autoSpaceDE w:val="0"/>
              <w:snapToGrid w:val="0"/>
              <w:jc w:val="right"/>
              <w:rPr>
                <w:color w:val="000000" w:themeColor="text1"/>
                <w:sz w:val="22"/>
                <w:szCs w:val="22"/>
              </w:rPr>
            </w:pPr>
            <w:r w:rsidRPr="00666EB6">
              <w:rPr>
                <w:color w:val="000000" w:themeColor="text1"/>
                <w:sz w:val="22"/>
                <w:szCs w:val="22"/>
              </w:rPr>
              <w:t>LC =</w:t>
            </w:r>
          </w:p>
        </w:tc>
        <w:tc>
          <w:tcPr>
            <w:tcW w:w="4394" w:type="dxa"/>
            <w:tcBorders>
              <w:bottom w:val="single" w:sz="4" w:space="0" w:color="auto"/>
            </w:tcBorders>
            <w:vAlign w:val="bottom"/>
          </w:tcPr>
          <w:p w14:paraId="5AEA0E4D" w14:textId="77777777" w:rsidR="00F64E92" w:rsidRPr="00666EB6" w:rsidRDefault="00F64E92" w:rsidP="00B7092E">
            <w:pPr>
              <w:tabs>
                <w:tab w:val="left" w:pos="1440"/>
              </w:tabs>
              <w:autoSpaceDE w:val="0"/>
              <w:snapToGrid w:val="0"/>
              <w:jc w:val="center"/>
              <w:rPr>
                <w:color w:val="000000" w:themeColor="text1"/>
                <w:sz w:val="22"/>
                <w:szCs w:val="22"/>
              </w:rPr>
            </w:pPr>
            <w:r w:rsidRPr="00666EB6">
              <w:rPr>
                <w:color w:val="000000" w:themeColor="text1"/>
                <w:sz w:val="22"/>
                <w:szCs w:val="22"/>
              </w:rPr>
              <w:t>Ativo Circulante</w:t>
            </w:r>
          </w:p>
        </w:tc>
      </w:tr>
      <w:tr w:rsidR="00D52025" w:rsidRPr="00666EB6" w14:paraId="53E80FC2" w14:textId="77777777" w:rsidTr="004F3037">
        <w:tc>
          <w:tcPr>
            <w:tcW w:w="2235" w:type="dxa"/>
            <w:vMerge/>
          </w:tcPr>
          <w:p w14:paraId="34A951A5" w14:textId="77777777" w:rsidR="00F64E92" w:rsidRPr="00666EB6" w:rsidRDefault="00F64E92" w:rsidP="00B7092E">
            <w:pPr>
              <w:tabs>
                <w:tab w:val="left" w:pos="1440"/>
              </w:tabs>
              <w:autoSpaceDE w:val="0"/>
              <w:snapToGrid w:val="0"/>
              <w:jc w:val="both"/>
              <w:rPr>
                <w:color w:val="000000" w:themeColor="text1"/>
                <w:sz w:val="22"/>
                <w:szCs w:val="22"/>
              </w:rPr>
            </w:pPr>
          </w:p>
        </w:tc>
        <w:tc>
          <w:tcPr>
            <w:tcW w:w="4394" w:type="dxa"/>
            <w:tcBorders>
              <w:top w:val="single" w:sz="4" w:space="0" w:color="auto"/>
            </w:tcBorders>
          </w:tcPr>
          <w:p w14:paraId="5EADFDA2" w14:textId="77777777" w:rsidR="00F64E92" w:rsidRPr="00666EB6" w:rsidRDefault="00F64E92" w:rsidP="00B7092E">
            <w:pPr>
              <w:tabs>
                <w:tab w:val="left" w:pos="1440"/>
              </w:tabs>
              <w:autoSpaceDE w:val="0"/>
              <w:snapToGrid w:val="0"/>
              <w:jc w:val="center"/>
              <w:rPr>
                <w:color w:val="000000" w:themeColor="text1"/>
                <w:sz w:val="22"/>
                <w:szCs w:val="22"/>
              </w:rPr>
            </w:pPr>
            <w:r w:rsidRPr="00666EB6">
              <w:rPr>
                <w:color w:val="000000" w:themeColor="text1"/>
                <w:sz w:val="22"/>
                <w:szCs w:val="22"/>
              </w:rPr>
              <w:t>Passivo Circulante</w:t>
            </w:r>
          </w:p>
        </w:tc>
      </w:tr>
    </w:tbl>
    <w:p w14:paraId="08B17280" w14:textId="3268DA9A" w:rsidR="00F64E92" w:rsidRPr="006206D7" w:rsidRDefault="00666EB6" w:rsidP="003D011A">
      <w:pPr>
        <w:pStyle w:val="111-Numerao2"/>
        <w:rPr>
          <w:i/>
          <w:lang w:eastAsia="en-US"/>
        </w:rPr>
      </w:pPr>
      <w:r w:rsidRPr="00177789">
        <w:t>As empresas que apresentarem resultado inferior a 1(um) em qualquer dos índices de Liquidez Geral (LG), Solvência Geral (SG) e Liquidez Corrente (LC), deverão comprovar, o capital mínimo ou o patrimônio líquido de</w:t>
      </w:r>
      <w:r w:rsidRPr="00177789">
        <w:rPr>
          <w:lang w:eastAsia="en-US"/>
        </w:rPr>
        <w:t xml:space="preserve"> </w:t>
      </w:r>
      <w:r w:rsidRPr="00177789">
        <w:rPr>
          <w:i/>
          <w:u w:val="single"/>
          <w:lang w:eastAsia="en-US"/>
        </w:rPr>
        <w:t>10% (dez por cento</w:t>
      </w:r>
      <w:r w:rsidRPr="00177789">
        <w:rPr>
          <w:i/>
          <w:lang w:eastAsia="en-US"/>
        </w:rPr>
        <w:t xml:space="preserve">) </w:t>
      </w:r>
      <w:r w:rsidRPr="00177789">
        <w:t>do valor estimado da contratação ou do item pertinente</w:t>
      </w:r>
      <w:r w:rsidR="006D3E9A" w:rsidRPr="006206D7">
        <w:rPr>
          <w:lang w:eastAsia="en-US"/>
        </w:rPr>
        <w:t>.</w:t>
      </w:r>
    </w:p>
    <w:p w14:paraId="1A8256FE" w14:textId="77777777" w:rsidR="00F460AC" w:rsidRPr="006206D7" w:rsidRDefault="00F460AC" w:rsidP="007C0CB7">
      <w:pPr>
        <w:pStyle w:val="11-Numerao1"/>
      </w:pPr>
      <w:r w:rsidRPr="006206D7">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550147C" w14:textId="77777777" w:rsidR="00F460AC" w:rsidRPr="006206D7" w:rsidRDefault="00F460AC" w:rsidP="003D011A">
      <w:pPr>
        <w:pStyle w:val="111-Numerao2"/>
      </w:pPr>
      <w:r w:rsidRPr="006206D7">
        <w:t>Será facultada ao licitante enquadrado como microempresa, empresa de pequeno porte e/ou microempreendedor individual, atestar a qualificação econômico-financeira através da comprovação de capital social mínimo ou de patrimônio líquido de acordo com o §4º do art. 23 da Lei Complementar nº 605, de 29 de agosto de 2018. Ou, poderá comprovar a qualificação econômico-financeira de acordo com o art. 7º da Lei Complementar Estadual nº 10.442, de 03 de outubro de 2016, conforme abaixo:</w:t>
      </w:r>
    </w:p>
    <w:p w14:paraId="3C2E9417" w14:textId="77777777" w:rsidR="00F460AC" w:rsidRPr="006206D7" w:rsidRDefault="00F460AC" w:rsidP="005950FD">
      <w:pPr>
        <w:pStyle w:val="PargrafodaLista"/>
        <w:numPr>
          <w:ilvl w:val="0"/>
          <w:numId w:val="34"/>
        </w:numPr>
        <w:rPr>
          <w:color w:val="000000" w:themeColor="text1"/>
        </w:rPr>
      </w:pPr>
      <w:r w:rsidRPr="006206D7">
        <w:rPr>
          <w:rFonts w:eastAsia="Calibri"/>
          <w:color w:val="000000" w:themeColor="text1"/>
        </w:rPr>
        <w:t>Apresentação de certidão negativa de falência, expedida pelo cartório distribuidor da sede da pessoa jurídica, ou execução patrimonial, expedida pelo domicílio da pessoa física;</w:t>
      </w:r>
    </w:p>
    <w:p w14:paraId="61F4154A" w14:textId="77777777" w:rsidR="009425C0" w:rsidRPr="00195957" w:rsidRDefault="00195957" w:rsidP="005950FD">
      <w:pPr>
        <w:pStyle w:val="PargrafodaLista"/>
        <w:numPr>
          <w:ilvl w:val="0"/>
          <w:numId w:val="34"/>
        </w:numPr>
        <w:rPr>
          <w:color w:val="000000" w:themeColor="text1"/>
        </w:rPr>
      </w:pPr>
      <w:r>
        <w:rPr>
          <w:color w:val="000000" w:themeColor="text1"/>
        </w:rPr>
        <w:t>Apresentação de cópia de declaração anual de rendimentos/imposto de renda.</w:t>
      </w:r>
    </w:p>
    <w:p w14:paraId="6BE1970A" w14:textId="77777777" w:rsidR="002257E7" w:rsidRPr="006206D7" w:rsidRDefault="00B9009F" w:rsidP="007C0CB7">
      <w:pPr>
        <w:pStyle w:val="11-Numerao1"/>
      </w:pPr>
      <w:r w:rsidRPr="006206D7">
        <w:rPr>
          <w:b/>
        </w:rPr>
        <w:t>Qualificação Técnica</w:t>
      </w:r>
      <w:r w:rsidR="002257E7" w:rsidRPr="006206D7">
        <w:t>:</w:t>
      </w:r>
    </w:p>
    <w:p w14:paraId="486C4EB2" w14:textId="77777777" w:rsidR="002257E7" w:rsidRPr="006206D7" w:rsidRDefault="002257E7" w:rsidP="003D011A">
      <w:pPr>
        <w:pStyle w:val="111-Numerao2"/>
      </w:pPr>
      <w:r w:rsidRPr="006206D7">
        <w:t xml:space="preserve">A(s) empresa(s) licitante(s) deverá(ão) apresentar </w:t>
      </w:r>
      <w:r w:rsidRPr="006206D7">
        <w:rPr>
          <w:b/>
          <w:u w:val="single"/>
        </w:rPr>
        <w:t>atestado(s)</w:t>
      </w:r>
      <w:r w:rsidRPr="006206D7">
        <w:t xml:space="preserve"> de capacidade técnica, pertinente e compatível(is) com o objeto desta licitação, podendo o(s) mesmo(s) ser(em) emitido(s) por pessoa(s) jurídica(s) de direito público ou privado. Não serão aceitos atestados emitidos pela própria licitante.</w:t>
      </w:r>
    </w:p>
    <w:p w14:paraId="7E13EA70" w14:textId="10A5F063" w:rsidR="004A70A0" w:rsidRPr="006206D7" w:rsidRDefault="000E2ACD" w:rsidP="003D011A">
      <w:pPr>
        <w:pStyle w:val="111-Numerao2"/>
      </w:pPr>
      <w:r>
        <w:rPr>
          <w:rFonts w:eastAsia="Times New Roman"/>
        </w:rPr>
        <w:t>Apresentar c</w:t>
      </w:r>
      <w:r w:rsidRPr="00B57EB8">
        <w:rPr>
          <w:rFonts w:eastAsia="Times New Roman"/>
        </w:rPr>
        <w:t xml:space="preserve">omprovação através de Certidão do Registo da empresa </w:t>
      </w:r>
      <w:r>
        <w:rPr>
          <w:rFonts w:eastAsia="Times New Roman"/>
        </w:rPr>
        <w:t>em</w:t>
      </w:r>
      <w:r w:rsidRPr="00B57EB8">
        <w:rPr>
          <w:rFonts w:eastAsia="Times New Roman"/>
        </w:rPr>
        <w:t xml:space="preserve"> Conselho Regional de Medicina</w:t>
      </w:r>
      <w:r>
        <w:rPr>
          <w:rFonts w:eastAsia="Times New Roman"/>
        </w:rPr>
        <w:t xml:space="preserve">, </w:t>
      </w:r>
      <w:r w:rsidRPr="00B57EB8">
        <w:rPr>
          <w:rFonts w:eastAsia="Times New Roman"/>
        </w:rPr>
        <w:t>em âmbito Nacional</w:t>
      </w:r>
      <w:r>
        <w:rPr>
          <w:rFonts w:eastAsia="Times New Roman"/>
        </w:rPr>
        <w:t xml:space="preserve">, </w:t>
      </w:r>
      <w:r w:rsidRPr="00B57EB8">
        <w:rPr>
          <w:rFonts w:eastAsia="Times New Roman"/>
        </w:rPr>
        <w:t>no ato da habilitação para participar do certame e comprovar o Registro da empresa no Conselho Regional de Medicina-CRM do Estado de Mato Grosso no ato da contratação</w:t>
      </w:r>
      <w:r w:rsidR="004A70A0" w:rsidRPr="006206D7">
        <w:t>.</w:t>
      </w:r>
    </w:p>
    <w:p w14:paraId="5D15BA7B" w14:textId="45A33F33" w:rsidR="00982C50" w:rsidRPr="006206D7" w:rsidRDefault="00F71BF7" w:rsidP="00843202">
      <w:pPr>
        <w:pStyle w:val="11-Numerao1"/>
      </w:pPr>
      <w:r w:rsidRPr="006206D7">
        <w:rPr>
          <w:b/>
        </w:rPr>
        <w:t>Documentação Complementar</w:t>
      </w:r>
      <w:r w:rsidRPr="006206D7">
        <w:t xml:space="preserve"> – </w:t>
      </w:r>
      <w:r w:rsidR="002B2716" w:rsidRPr="006206D7">
        <w:t>a empresa deverá anexar no sistema, (</w:t>
      </w:r>
      <w:r w:rsidR="00AA63E7">
        <w:t>campo de Habilitação</w:t>
      </w:r>
      <w:r w:rsidR="002B2716" w:rsidRPr="006206D7">
        <w:t xml:space="preserve">) às </w:t>
      </w:r>
      <w:r w:rsidR="00B31E8A" w:rsidRPr="00A5677F">
        <w:rPr>
          <w:bCs w:val="0"/>
        </w:rPr>
        <w:t>declarações abaixo indicadas</w:t>
      </w:r>
      <w:r w:rsidR="002B2716" w:rsidRPr="00A5677F">
        <w:rPr>
          <w:bCs w:val="0"/>
        </w:rPr>
        <w:t>,</w:t>
      </w:r>
      <w:r w:rsidR="002B2716" w:rsidRPr="006206D7">
        <w:rPr>
          <w:b/>
        </w:rPr>
        <w:t xml:space="preserve"> </w:t>
      </w:r>
      <w:r w:rsidR="00717075">
        <w:t xml:space="preserve">conforme os </w:t>
      </w:r>
      <w:r w:rsidR="00717075" w:rsidRPr="00C747C4">
        <w:t xml:space="preserve">modelos </w:t>
      </w:r>
      <w:r w:rsidR="00717075" w:rsidRPr="00312C4B">
        <w:rPr>
          <w:b/>
        </w:rPr>
        <w:t>ANEXO IV</w:t>
      </w:r>
      <w:r w:rsidR="00A5677F" w:rsidRPr="00312C4B">
        <w:rPr>
          <w:b/>
        </w:rPr>
        <w:t xml:space="preserve"> DO EDITAL</w:t>
      </w:r>
      <w:r w:rsidR="002B2716" w:rsidRPr="00312C4B">
        <w:t>,</w:t>
      </w:r>
      <w:r w:rsidR="002B2716" w:rsidRPr="006206D7">
        <w:t xml:space="preserve"> devidamente assinadas pelo representante legal da empresa sendo que as demais declarações exigidas na </w:t>
      </w:r>
      <w:r w:rsidR="00B32A07">
        <w:t>L</w:t>
      </w:r>
      <w:r w:rsidR="002B2716" w:rsidRPr="006206D7">
        <w:t xml:space="preserve">egislação Federal e no Decreto Estadual </w:t>
      </w:r>
      <w:r w:rsidR="00B32A07" w:rsidRPr="006206D7">
        <w:t>n.º</w:t>
      </w:r>
      <w:r w:rsidR="002B2716" w:rsidRPr="006206D7">
        <w:t xml:space="preserve"> 840/2017 constam no </w:t>
      </w:r>
      <w:r w:rsidR="002B2716" w:rsidRPr="00805947">
        <w:t>item 5.4 deste</w:t>
      </w:r>
      <w:r w:rsidR="002B2716" w:rsidRPr="006206D7">
        <w:t xml:space="preserve"> edital, como pré-requisito para participação</w:t>
      </w:r>
      <w:r w:rsidR="00982C50" w:rsidRPr="006206D7">
        <w:t>:</w:t>
      </w:r>
    </w:p>
    <w:p w14:paraId="259FDAD3" w14:textId="77777777" w:rsidR="00982C50" w:rsidRPr="007F5842" w:rsidRDefault="002B2716" w:rsidP="003D011A">
      <w:pPr>
        <w:pStyle w:val="111-Numerao2"/>
      </w:pPr>
      <w:r w:rsidRPr="007F5842">
        <w:rPr>
          <w:shd w:val="clear" w:color="auto" w:fill="FFFFFF"/>
        </w:rPr>
        <w:t>Declaração da própria Empresa de que não existe em seu quadro de empregados, servidores públicos exercendo funções de gerência, administração ou tomada de decisão, nos termos do art. 9º, inciso III, da Lei nº 8.666 de 1993</w:t>
      </w:r>
      <w:r w:rsidR="00F71BF7" w:rsidRPr="007F5842">
        <w:t>;</w:t>
      </w:r>
      <w:r w:rsidR="00157E71" w:rsidRPr="007F5842">
        <w:t xml:space="preserve"> e</w:t>
      </w:r>
    </w:p>
    <w:p w14:paraId="26062417" w14:textId="77777777" w:rsidR="00962A2B" w:rsidRDefault="00402591" w:rsidP="00962A2B">
      <w:pPr>
        <w:pStyle w:val="111-Numerao2"/>
      </w:pPr>
      <w:r w:rsidRPr="000C5B2F">
        <w:t>Declaração de responsabilidade técnica e indicação da equipe técnic</w:t>
      </w:r>
      <w:r w:rsidR="000C5B2F">
        <w:t>a</w:t>
      </w:r>
      <w:r w:rsidR="005F53D6">
        <w:t xml:space="preserve">, </w:t>
      </w:r>
      <w:r w:rsidR="005F53D6" w:rsidRPr="00D130EE">
        <w:t>informando que possui a equipe técnica exigida no Termo de Referência e no Edital, sem necessidade de nomina-los. Na assinatura do contrato a entidade deverá comprovar que os responsáveis técnicos informados na declaração de responsabilidade técnica pertencem ao seu quadro permanente de funcionários, cooperados, proprietários, sócios ou associados</w:t>
      </w:r>
      <w:r w:rsidR="000C5B2F" w:rsidRPr="000C5B2F">
        <w:t>.</w:t>
      </w:r>
    </w:p>
    <w:p w14:paraId="01AF4EF4" w14:textId="788F2187" w:rsidR="000C5B2F" w:rsidRPr="00962A2B" w:rsidRDefault="008232B7" w:rsidP="00962A2B">
      <w:pPr>
        <w:pStyle w:val="111-Numerao2"/>
      </w:pPr>
      <w:r w:rsidRPr="00962A2B">
        <w:rPr>
          <w:shd w:val="clear" w:color="auto" w:fill="FFFFFF"/>
        </w:rPr>
        <w:t>A apresentação de d</w:t>
      </w:r>
      <w:r w:rsidR="000C5B2F" w:rsidRPr="00962A2B">
        <w:rPr>
          <w:shd w:val="clear" w:color="auto" w:fill="FFFFFF"/>
        </w:rPr>
        <w:t>eclaração falsa poderá ensejar as penalidades cabíveis, bem como a recusa em assinatura do Termo de Contrato.</w:t>
      </w:r>
    </w:p>
    <w:p w14:paraId="66A87107" w14:textId="77777777" w:rsidR="00EB7130" w:rsidRPr="006206D7" w:rsidRDefault="00F64E92" w:rsidP="007C0CB7">
      <w:pPr>
        <w:pStyle w:val="11-Numerao1"/>
      </w:pPr>
      <w:r w:rsidRPr="006206D7">
        <w:t xml:space="preserve">A existência de restrição relativamente à regularidade fiscal e trabalhista não impede que a licitante qualificada como microempresa ou empresa de pequeno porte seja declarada vencedora, uma vez que atenda a todas as demais exigências </w:t>
      </w:r>
      <w:r w:rsidR="00E35E65" w:rsidRPr="006206D7">
        <w:t>do edital;</w:t>
      </w:r>
    </w:p>
    <w:p w14:paraId="67050909" w14:textId="77777777" w:rsidR="00B9009F" w:rsidRPr="006206D7" w:rsidRDefault="00B9009F" w:rsidP="003D011A">
      <w:pPr>
        <w:pStyle w:val="111-Numerao2"/>
      </w:pPr>
      <w:r w:rsidRPr="006206D7">
        <w:t xml:space="preserve">A declaração do vencedor acontecerá no momento imediatamente posterior </w:t>
      </w:r>
      <w:r w:rsidR="008D67E1" w:rsidRPr="006206D7">
        <w:t>à</w:t>
      </w:r>
      <w:r w:rsidRPr="006206D7">
        <w:t xml:space="preserve"> fase de habilitação.</w:t>
      </w:r>
    </w:p>
    <w:p w14:paraId="3D655975" w14:textId="77777777" w:rsidR="00B31E8A" w:rsidRPr="00B31E8A" w:rsidRDefault="00B31E8A" w:rsidP="005E392E">
      <w:pPr>
        <w:pStyle w:val="11-Numerao1"/>
      </w:pPr>
      <w:r w:rsidRPr="00B31E8A">
        <w:rPr>
          <w:b/>
        </w:rPr>
        <w:t>Da documentação a ser apresentada no ato da assinatura do contrato:</w:t>
      </w:r>
    </w:p>
    <w:p w14:paraId="7425B039" w14:textId="5E84F270" w:rsidR="002B2716" w:rsidRPr="006206D7" w:rsidRDefault="009C27A9" w:rsidP="003D011A">
      <w:pPr>
        <w:pStyle w:val="111-Numerao2"/>
        <w:rPr>
          <w:sz w:val="22"/>
          <w:szCs w:val="20"/>
        </w:rPr>
      </w:pPr>
      <w:r w:rsidRPr="005A0874">
        <w:t xml:space="preserve">Certificado de Regularidade de Inscrição da Pessoa Jurídica no Conselho Regional de Medicina da sede da empresa participante do certame no ato da habilitação e do </w:t>
      </w:r>
      <w:r w:rsidRPr="00F31AFD">
        <w:t>profissional Certidão de Regularidade de inscrição do CRM de Mato Grosso (CRM-MT), no ato da assinatura do contrato, a Certidão deve estar em plena validade, com indicação do objeto social compatível com o objeto desta contratação</w:t>
      </w:r>
      <w:r w:rsidR="002B2716" w:rsidRPr="006206D7">
        <w:t>;</w:t>
      </w:r>
    </w:p>
    <w:p w14:paraId="64E668ED" w14:textId="24B9C0BA" w:rsidR="002B2716" w:rsidRPr="006206D7" w:rsidRDefault="009C27A9" w:rsidP="003D011A">
      <w:pPr>
        <w:pStyle w:val="111-Numerao2"/>
        <w:rPr>
          <w:sz w:val="22"/>
          <w:szCs w:val="20"/>
        </w:rPr>
      </w:pPr>
      <w:r w:rsidRPr="00F31AFD">
        <w:t>Para início dos serviços serão aceitos os protocolos de CRM de Mato Grosso, cujo registro definitivo deverá ser apresentado em até 30 (trinta) dias, contados do início dos serviços</w:t>
      </w:r>
      <w:r w:rsidR="00804FC5">
        <w:t>;</w:t>
      </w:r>
    </w:p>
    <w:p w14:paraId="76542D6D" w14:textId="58CE91C7" w:rsidR="002B2716" w:rsidRPr="006206D7" w:rsidRDefault="009C27A9" w:rsidP="003D011A">
      <w:pPr>
        <w:pStyle w:val="111-Numerao2"/>
        <w:rPr>
          <w:sz w:val="22"/>
          <w:szCs w:val="20"/>
        </w:rPr>
      </w:pPr>
      <w:r w:rsidRPr="00F31AFD">
        <w:t>A comprovação de vínculo do profissional será mediante a apresentação da Carteira de Trabalho e Previdência Social (CTPS), ou contrato de trabalho. Caso o profissional seja sócio ou proprietário da empresa licitante, o mesmo deverá comprovar através do Estatuto ou Contrato Social registrado na Junta Comercial</w:t>
      </w:r>
      <w:r w:rsidR="00804FC5">
        <w:t>;</w:t>
      </w:r>
    </w:p>
    <w:p w14:paraId="165FACEE" w14:textId="4F8A4B86" w:rsidR="002B2716" w:rsidRPr="006206D7" w:rsidRDefault="009C27A9" w:rsidP="003D011A">
      <w:pPr>
        <w:pStyle w:val="111-Numerao2"/>
        <w:rPr>
          <w:sz w:val="22"/>
          <w:szCs w:val="20"/>
        </w:rPr>
      </w:pPr>
      <w:r w:rsidRPr="00F31AFD">
        <w:t>Certidão Negativa de Infração Ética expedida pelo Conselho Regional de Medicina do Estado de Mato Grosso para todos os profissionais médicos que vierem a desenvolver atividade no âmbito do hospital onde prestará o serviço</w:t>
      </w:r>
      <w:r w:rsidR="002B2716" w:rsidRPr="006206D7">
        <w:t>;</w:t>
      </w:r>
    </w:p>
    <w:p w14:paraId="6F79E386" w14:textId="77777777" w:rsidR="004A70A0" w:rsidRPr="006206D7" w:rsidRDefault="004A70A0" w:rsidP="003D011A">
      <w:pPr>
        <w:pStyle w:val="111-Numerao2"/>
      </w:pPr>
      <w:r w:rsidRPr="006206D7">
        <w:t>Documento do Responsável Técnico:</w:t>
      </w:r>
    </w:p>
    <w:p w14:paraId="321A8D4F" w14:textId="77777777" w:rsidR="005753AB" w:rsidRPr="006206D7" w:rsidRDefault="004A70A0" w:rsidP="005753AB">
      <w:pPr>
        <w:numPr>
          <w:ilvl w:val="0"/>
          <w:numId w:val="15"/>
        </w:numPr>
        <w:ind w:hanging="153"/>
      </w:pPr>
      <w:r w:rsidRPr="006206D7">
        <w:t>Curriculum vitae;</w:t>
      </w:r>
    </w:p>
    <w:p w14:paraId="3FABCC77" w14:textId="77777777" w:rsidR="004A70A0" w:rsidRPr="006206D7" w:rsidRDefault="004A70A0" w:rsidP="004A70A0">
      <w:pPr>
        <w:numPr>
          <w:ilvl w:val="0"/>
          <w:numId w:val="15"/>
        </w:numPr>
        <w:ind w:hanging="153"/>
      </w:pPr>
      <w:r w:rsidRPr="006206D7">
        <w:t>Cédula de identidade e CPF;</w:t>
      </w:r>
    </w:p>
    <w:p w14:paraId="3CCFD6FC" w14:textId="77777777" w:rsidR="004A70A0" w:rsidRPr="006206D7" w:rsidRDefault="004A70A0" w:rsidP="004A70A0">
      <w:pPr>
        <w:numPr>
          <w:ilvl w:val="0"/>
          <w:numId w:val="15"/>
        </w:numPr>
        <w:ind w:hanging="153"/>
      </w:pPr>
      <w:r w:rsidRPr="006206D7">
        <w:t>Diploma do curso compatível com a atividade;</w:t>
      </w:r>
    </w:p>
    <w:p w14:paraId="0C774EA7" w14:textId="77777777" w:rsidR="004A70A0" w:rsidRPr="006206D7" w:rsidRDefault="004A70A0" w:rsidP="004A70A0">
      <w:pPr>
        <w:numPr>
          <w:ilvl w:val="0"/>
          <w:numId w:val="15"/>
        </w:numPr>
        <w:ind w:hanging="153"/>
      </w:pPr>
      <w:r w:rsidRPr="006206D7">
        <w:t>Registro do responsável técnico junto ao Conselho de Fiscalização do Exercício;</w:t>
      </w:r>
    </w:p>
    <w:p w14:paraId="58110C9F" w14:textId="77777777" w:rsidR="004A70A0" w:rsidRPr="006206D7" w:rsidRDefault="004A70A0" w:rsidP="004A70A0">
      <w:pPr>
        <w:numPr>
          <w:ilvl w:val="0"/>
          <w:numId w:val="15"/>
        </w:numPr>
        <w:ind w:hanging="153"/>
      </w:pPr>
      <w:r w:rsidRPr="006206D7">
        <w:t>Profissional da categoria.</w:t>
      </w:r>
    </w:p>
    <w:p w14:paraId="211E1332" w14:textId="77777777" w:rsidR="004A70A0" w:rsidRPr="006206D7" w:rsidRDefault="00AD256E" w:rsidP="003D011A">
      <w:pPr>
        <w:pStyle w:val="111-Numerao2"/>
      </w:pPr>
      <w:r w:rsidRPr="00F31AFD">
        <w:t>Declaração de que a Licitante reúne condições de apresentação de Alvará Sanitário Estadual ou Municipal imediatamente</w:t>
      </w:r>
      <w:r>
        <w:t xml:space="preserve"> após a assinatura do contrato.</w:t>
      </w:r>
      <w:r w:rsidRPr="00F31AFD">
        <w:t xml:space="preserve"> O Alvará Sanitário deverá também ser entregue ao fiscal do Contrato para ser afixado no mural</w:t>
      </w:r>
      <w:r w:rsidR="004A70A0" w:rsidRPr="006206D7">
        <w:t>;</w:t>
      </w:r>
    </w:p>
    <w:p w14:paraId="19D31A11" w14:textId="28F65293" w:rsidR="004A70A0" w:rsidRPr="006206D7" w:rsidRDefault="00EF46D5" w:rsidP="003D011A">
      <w:pPr>
        <w:pStyle w:val="111-Numerao2"/>
      </w:pPr>
      <w:r w:rsidRPr="00F31AFD">
        <w:t xml:space="preserve">A contratada deverá apresentar, no momento da assinatura do contrato, a planilha analítica de composição de preços dos serviços, encargos, valor pago aos profissionais, tributos, ou seja, todas as despesas que formam o valor mensal a ser ressarcido pela Administração (art. 7º, §2º </w:t>
      </w:r>
      <w:r w:rsidRPr="00312C4B">
        <w:t>da Lei 8.666/93), conforme cada caso, devendo estar identificada com o número do CNPJ, nome e assinatura do responsável legal da contratada</w:t>
      </w:r>
      <w:r w:rsidR="005030B0" w:rsidRPr="00312C4B">
        <w:t xml:space="preserve"> (</w:t>
      </w:r>
      <w:r w:rsidR="005030B0" w:rsidRPr="00312C4B">
        <w:rPr>
          <w:b/>
        </w:rPr>
        <w:t>A</w:t>
      </w:r>
      <w:r w:rsidRPr="00312C4B">
        <w:rPr>
          <w:b/>
        </w:rPr>
        <w:t xml:space="preserve">PÊNDICE </w:t>
      </w:r>
      <w:r w:rsidR="005030B0" w:rsidRPr="00312C4B">
        <w:rPr>
          <w:b/>
        </w:rPr>
        <w:t>VIII</w:t>
      </w:r>
      <w:r w:rsidR="007156A2" w:rsidRPr="00312C4B">
        <w:rPr>
          <w:b/>
        </w:rPr>
        <w:t xml:space="preserve"> </w:t>
      </w:r>
      <w:r w:rsidR="00150315" w:rsidRPr="00312C4B">
        <w:rPr>
          <w:b/>
        </w:rPr>
        <w:t>DO TERMO DE REFERÊNCIA</w:t>
      </w:r>
      <w:r w:rsidR="005030B0" w:rsidRPr="00312C4B">
        <w:t>)</w:t>
      </w:r>
      <w:r w:rsidR="004A70A0" w:rsidRPr="00312C4B">
        <w:t>;</w:t>
      </w:r>
    </w:p>
    <w:p w14:paraId="529BBACB" w14:textId="77777777" w:rsidR="004A70A0" w:rsidRPr="006206D7" w:rsidRDefault="00F157A8" w:rsidP="003D011A">
      <w:pPr>
        <w:pStyle w:val="111-Numerao2"/>
      </w:pPr>
      <w:r w:rsidRPr="00F31AFD">
        <w:t>Caso a licitante já tenha prestado ou esteja prestando serviço no âmbito de qualquer unidade de saúde da Secretaria de Estado de Saúde de Mato Grosso, deverá apresentar declaração sobre a qualidade técnica do serviço prestado na(s) unidade(s), assinada pelo gestor da(s) unidade(s)</w:t>
      </w:r>
      <w:r w:rsidR="004A70A0" w:rsidRPr="006206D7">
        <w:t>.</w:t>
      </w:r>
    </w:p>
    <w:p w14:paraId="3B59D590" w14:textId="07C8CDAF" w:rsidR="00B9009F" w:rsidRDefault="00B9009F" w:rsidP="00653FA4">
      <w:pPr>
        <w:pStyle w:val="11-Numerao1"/>
      </w:pPr>
      <w:r w:rsidRPr="006206D7">
        <w:t xml:space="preserve">A não apresentação da documentação exigida no </w:t>
      </w:r>
      <w:r w:rsidRPr="00805947">
        <w:rPr>
          <w:b/>
        </w:rPr>
        <w:t>item 1</w:t>
      </w:r>
      <w:r w:rsidR="00805947" w:rsidRPr="00805947">
        <w:rPr>
          <w:b/>
        </w:rPr>
        <w:t>2</w:t>
      </w:r>
      <w:r w:rsidRPr="00805947">
        <w:rPr>
          <w:b/>
        </w:rPr>
        <w:t>.</w:t>
      </w:r>
      <w:r w:rsidR="008E79BC">
        <w:rPr>
          <w:b/>
        </w:rPr>
        <w:t>17</w:t>
      </w:r>
      <w:r w:rsidRPr="006206D7">
        <w:t xml:space="preserve"> e seus subitens será causa impeditiva de assinatura do contrato.</w:t>
      </w:r>
    </w:p>
    <w:p w14:paraId="69056499" w14:textId="19CE3EB8" w:rsidR="00350F13" w:rsidRPr="006206D7" w:rsidRDefault="00350F13" w:rsidP="00553C39">
      <w:pPr>
        <w:pStyle w:val="01-Titulo"/>
      </w:pPr>
      <w:bookmarkStart w:id="17" w:name="_Toc112163326"/>
      <w:r w:rsidRPr="006206D7">
        <w:t>DOS RECURSOS</w:t>
      </w:r>
      <w:bookmarkEnd w:id="17"/>
    </w:p>
    <w:p w14:paraId="0EF12C0F" w14:textId="77777777" w:rsidR="00350F13" w:rsidRPr="006206D7" w:rsidRDefault="00350F13" w:rsidP="007C0CB7">
      <w:pPr>
        <w:pStyle w:val="11-Numerao1"/>
      </w:pPr>
      <w:r w:rsidRPr="006206D7">
        <w:t xml:space="preserve">Declarado o vencedor e decorrida a fase de regularização fiscal e trabalhista da licitante qualificada como microempresa ou empresa de pequeno porte, se for o caso, </w:t>
      </w:r>
      <w:r w:rsidRPr="006206D7">
        <w:rPr>
          <w:b/>
        </w:rPr>
        <w:t xml:space="preserve">será concedido o prazo de no mínimo </w:t>
      </w:r>
      <w:r w:rsidR="00CF3AA6" w:rsidRPr="006206D7">
        <w:rPr>
          <w:b/>
        </w:rPr>
        <w:t>trinta</w:t>
      </w:r>
      <w:r w:rsidR="00E35E65" w:rsidRPr="006206D7">
        <w:rPr>
          <w:b/>
        </w:rPr>
        <w:t xml:space="preserve"> (30)</w:t>
      </w:r>
      <w:r w:rsidR="005E392E">
        <w:rPr>
          <w:b/>
        </w:rPr>
        <w:t xml:space="preserve"> minutos</w:t>
      </w:r>
      <w:r w:rsidRPr="006206D7">
        <w:t>, para que qualquer licitante manifeste a intenção de recorrer, de forma motivada, isto é, indicando contra qual(is) decisão(ões) pretende recorrer e por quais motivos, em campo próprio do sistema.</w:t>
      </w:r>
    </w:p>
    <w:p w14:paraId="55340195" w14:textId="77777777" w:rsidR="00350F13" w:rsidRPr="006206D7" w:rsidRDefault="00350F13" w:rsidP="007C0CB7">
      <w:pPr>
        <w:pStyle w:val="11-Numerao1"/>
      </w:pPr>
      <w:r w:rsidRPr="006206D7">
        <w:t>Havendo quem se manifeste, caberá ao Pregoeiro verificar a tempestividade e a existência de motivação da intenção de recorrer, para decidir se admite ou não o recurso, fundamentadamente.</w:t>
      </w:r>
    </w:p>
    <w:p w14:paraId="472D8B91" w14:textId="77777777" w:rsidR="00350F13" w:rsidRPr="006206D7" w:rsidRDefault="00350F13" w:rsidP="003D011A">
      <w:pPr>
        <w:pStyle w:val="111-Numerao2"/>
      </w:pPr>
      <w:r w:rsidRPr="006206D7">
        <w:t xml:space="preserve">Nesse momento o Pregoeiro não adentrará no mérito recursal, mas apenas verificará as condições de admissibilidade do </w:t>
      </w:r>
      <w:r w:rsidR="005E392E">
        <w:t>recurso.</w:t>
      </w:r>
    </w:p>
    <w:p w14:paraId="39501CBB" w14:textId="77777777" w:rsidR="00350F13" w:rsidRPr="006206D7" w:rsidRDefault="00350F13" w:rsidP="003D011A">
      <w:pPr>
        <w:pStyle w:val="111-Numerao2"/>
      </w:pPr>
      <w:r w:rsidRPr="006206D7">
        <w:t>A falta de manifestação motivada do licitante quanto à intenção de recorrer importará a decadência desse direito.</w:t>
      </w:r>
    </w:p>
    <w:p w14:paraId="516B10B8" w14:textId="77777777" w:rsidR="00350F13" w:rsidRPr="006206D7" w:rsidRDefault="00350F13" w:rsidP="003D011A">
      <w:pPr>
        <w:pStyle w:val="111-Numerao2"/>
      </w:pPr>
      <w:r w:rsidRPr="006206D7">
        <w:t xml:space="preserve">Uma vez admitido o recurso, o recorrente terá, a partir de então, o prazo de </w:t>
      </w:r>
      <w:r w:rsidR="005948DF" w:rsidRPr="006206D7">
        <w:t xml:space="preserve">03 (três) dias úteis </w:t>
      </w:r>
      <w:r w:rsidRPr="006206D7">
        <w:t>para apresentar as razões, pelo sistema eletrônico, ficando os demais licitantes, desde logo, intimados para, querendo, apresentarem contrarrazões também pelo sistema eletrônico, em outro</w:t>
      </w:r>
      <w:r w:rsidR="00E511DE" w:rsidRPr="006206D7">
        <w:t xml:space="preserve"> 0</w:t>
      </w:r>
      <w:r w:rsidR="005948DF" w:rsidRPr="006206D7">
        <w:t>3</w:t>
      </w:r>
      <w:r w:rsidR="00E511DE" w:rsidRPr="006206D7">
        <w:t xml:space="preserve"> (</w:t>
      </w:r>
      <w:r w:rsidR="005948DF" w:rsidRPr="006206D7">
        <w:t>três</w:t>
      </w:r>
      <w:r w:rsidR="00E511DE" w:rsidRPr="006206D7">
        <w:t>)</w:t>
      </w:r>
      <w:r w:rsidRPr="006206D7">
        <w:t xml:space="preserve"> dia</w:t>
      </w:r>
      <w:r w:rsidR="005948DF" w:rsidRPr="006206D7">
        <w:t>s</w:t>
      </w:r>
      <w:r w:rsidR="00E511DE" w:rsidRPr="006206D7">
        <w:t xml:space="preserve"> út</w:t>
      </w:r>
      <w:r w:rsidR="005948DF" w:rsidRPr="006206D7">
        <w:t>eis</w:t>
      </w:r>
      <w:r w:rsidRPr="006206D7">
        <w:t xml:space="preserve">, que começarão a contar do término do prazo do recorrente, sendo-lhes assegurada vista imediata dos elementos indispensáveis à defesa de seus </w:t>
      </w:r>
      <w:r w:rsidR="005E392E">
        <w:t xml:space="preserve">interesses. </w:t>
      </w:r>
    </w:p>
    <w:p w14:paraId="136D3412" w14:textId="77777777" w:rsidR="00195957" w:rsidRDefault="00195957" w:rsidP="00195957">
      <w:pPr>
        <w:pStyle w:val="11-Numerao1"/>
      </w:pPr>
      <w:r>
        <w:t>O acolhimento do recurso invalida tão somente os atos insuscetíveis de aproveitamento.</w:t>
      </w:r>
    </w:p>
    <w:p w14:paraId="5F73461E" w14:textId="77777777" w:rsidR="006E04F3" w:rsidRPr="006206D7" w:rsidRDefault="006E04F3" w:rsidP="00195957">
      <w:pPr>
        <w:pStyle w:val="11-Numerao1"/>
      </w:pPr>
      <w:r w:rsidRPr="006206D7">
        <w:t>Os autos do processo permanecerão com vista franqueada aos interessados, no endereço constante neste Edital.</w:t>
      </w:r>
    </w:p>
    <w:p w14:paraId="6455D3D9" w14:textId="331B343A" w:rsidR="00002AA6" w:rsidRPr="006206D7" w:rsidRDefault="00002AA6" w:rsidP="00553C39">
      <w:pPr>
        <w:pStyle w:val="01-Titulo"/>
      </w:pPr>
      <w:bookmarkStart w:id="18" w:name="_Toc112163327"/>
      <w:r w:rsidRPr="006206D7">
        <w:t>DA REABERTURA DA SESSÃO PÚBLICA</w:t>
      </w:r>
      <w:bookmarkEnd w:id="18"/>
    </w:p>
    <w:p w14:paraId="4BAD1BB3" w14:textId="77777777" w:rsidR="00002AA6" w:rsidRPr="006206D7" w:rsidRDefault="00002AA6" w:rsidP="007C0CB7">
      <w:pPr>
        <w:pStyle w:val="11-Numerao1"/>
        <w:rPr>
          <w:b/>
        </w:rPr>
      </w:pPr>
      <w:r w:rsidRPr="006206D7">
        <w:t>A sessão pública poderá ser reaberta:</w:t>
      </w:r>
    </w:p>
    <w:p w14:paraId="4B0C8322" w14:textId="77777777" w:rsidR="00002AA6" w:rsidRPr="006206D7" w:rsidRDefault="00002AA6" w:rsidP="003D011A">
      <w:pPr>
        <w:pStyle w:val="111-Numerao2"/>
      </w:pPr>
      <w:r w:rsidRPr="006206D7">
        <w:t xml:space="preserve">Nas hipóteses de provimento de recurso que leve à anulação de atos anteriores à realização da sessão pública precedente ou em que seja anulada a própria sessão pública, situação em que serão repetidos os atos </w:t>
      </w:r>
      <w:r w:rsidR="00E35E65" w:rsidRPr="006206D7">
        <w:t>anulados e os que dele dependam;</w:t>
      </w:r>
    </w:p>
    <w:p w14:paraId="3A0F98C7" w14:textId="77777777" w:rsidR="00002AA6" w:rsidRPr="006206D7" w:rsidRDefault="00002AA6" w:rsidP="003D011A">
      <w:pPr>
        <w:pStyle w:val="111-Numerao2"/>
      </w:pPr>
      <w:r w:rsidRPr="006206D7">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364D394" w14:textId="77777777" w:rsidR="00002AA6" w:rsidRPr="006206D7" w:rsidRDefault="00002AA6" w:rsidP="007C0CB7">
      <w:pPr>
        <w:pStyle w:val="11-Numerao1"/>
        <w:rPr>
          <w:b/>
        </w:rPr>
      </w:pPr>
      <w:r w:rsidRPr="006206D7">
        <w:t>Todos os licitantes remanescentes deverão ser convocados pa</w:t>
      </w:r>
      <w:r w:rsidR="00E35E65" w:rsidRPr="006206D7">
        <w:t>ra acompanhar a sessão reaberta;</w:t>
      </w:r>
    </w:p>
    <w:p w14:paraId="4E157A9B" w14:textId="77777777" w:rsidR="00002AA6" w:rsidRPr="006206D7" w:rsidRDefault="00002AA6" w:rsidP="003D011A">
      <w:pPr>
        <w:pStyle w:val="111-Numerao2"/>
      </w:pPr>
      <w:r w:rsidRPr="006206D7">
        <w:t xml:space="preserve">A convocação se dará por meio do sistema eletrônico (“chat”), e-mail, </w:t>
      </w:r>
      <w:r w:rsidR="00E4565D">
        <w:t>de</w:t>
      </w:r>
      <w:r w:rsidRPr="006206D7">
        <w:t xml:space="preserve"> acordo com a fase do procedimento licitatório.</w:t>
      </w:r>
    </w:p>
    <w:p w14:paraId="290D5BBC" w14:textId="77777777" w:rsidR="003F65B7" w:rsidRPr="006206D7" w:rsidRDefault="00002AA6" w:rsidP="00E379DB">
      <w:pPr>
        <w:pStyle w:val="11-Numerao1"/>
      </w:pPr>
      <w:r w:rsidRPr="006206D7">
        <w:t xml:space="preserve">A </w:t>
      </w:r>
      <w:r w:rsidR="008F5DF6">
        <w:t>convocação feita por e-mail</w:t>
      </w:r>
      <w:r w:rsidRPr="006206D7">
        <w:t xml:space="preserve"> dar-se-á de acordo com os dados contidos no SICAF, sendo responsabilidade do licitante manter seus dados cadastrais atualizados</w:t>
      </w:r>
      <w:r w:rsidR="00A4745C" w:rsidRPr="006206D7">
        <w:t>.</w:t>
      </w:r>
    </w:p>
    <w:p w14:paraId="00850375" w14:textId="169E2BAF" w:rsidR="00A4745C" w:rsidRPr="006206D7" w:rsidRDefault="00A4745C" w:rsidP="00553C39">
      <w:pPr>
        <w:pStyle w:val="01-Titulo"/>
      </w:pPr>
      <w:bookmarkStart w:id="19" w:name="_Toc112163328"/>
      <w:r w:rsidRPr="006206D7">
        <w:t>DA ADJUDICAÇÃO E HOMOLOGAÇÃO</w:t>
      </w:r>
      <w:bookmarkEnd w:id="19"/>
    </w:p>
    <w:p w14:paraId="09E24FE9" w14:textId="77777777" w:rsidR="00E41B9C" w:rsidRPr="006206D7" w:rsidRDefault="00E41B9C" w:rsidP="007C0CB7">
      <w:pPr>
        <w:pStyle w:val="11-Numerao1"/>
      </w:pPr>
      <w:r w:rsidRPr="006206D7">
        <w:t xml:space="preserve">Constatado o atendimento das exigências fixadas no Edital, o licitante será declarado vencedor, sendo-lhe adjudicado o objeto pelo(a) Pregoeiro(a), exceto se: </w:t>
      </w:r>
    </w:p>
    <w:p w14:paraId="4A205E29" w14:textId="77777777" w:rsidR="00E41B9C" w:rsidRPr="006206D7" w:rsidRDefault="00E41B9C" w:rsidP="008E79BC">
      <w:pPr>
        <w:numPr>
          <w:ilvl w:val="0"/>
          <w:numId w:val="37"/>
        </w:numPr>
        <w:tabs>
          <w:tab w:val="left" w:pos="1276"/>
        </w:tabs>
        <w:spacing w:before="120" w:after="120"/>
        <w:ind w:left="709" w:firstLine="0"/>
        <w:rPr>
          <w:rFonts w:eastAsia="Calibri"/>
          <w:color w:val="000000" w:themeColor="text1"/>
        </w:rPr>
      </w:pPr>
      <w:r w:rsidRPr="006206D7">
        <w:rPr>
          <w:rFonts w:eastAsia="Calibri"/>
          <w:color w:val="000000" w:themeColor="text1"/>
        </w:rPr>
        <w:t xml:space="preserve">Houver recurso; </w:t>
      </w:r>
    </w:p>
    <w:p w14:paraId="56C918EE" w14:textId="37BFB825" w:rsidR="00160877" w:rsidRDefault="00E41B9C" w:rsidP="008E79BC">
      <w:pPr>
        <w:numPr>
          <w:ilvl w:val="0"/>
          <w:numId w:val="37"/>
        </w:numPr>
        <w:tabs>
          <w:tab w:val="left" w:pos="1276"/>
        </w:tabs>
        <w:spacing w:before="120" w:after="120"/>
        <w:ind w:left="709" w:firstLine="0"/>
        <w:rPr>
          <w:rFonts w:eastAsia="Calibri"/>
          <w:color w:val="000000" w:themeColor="text1"/>
        </w:rPr>
      </w:pPr>
      <w:r w:rsidRPr="006206D7">
        <w:rPr>
          <w:rFonts w:eastAsia="Calibri"/>
          <w:color w:val="000000" w:themeColor="text1"/>
        </w:rPr>
        <w:t>Ho</w:t>
      </w:r>
      <w:r w:rsidR="00E35E65" w:rsidRPr="006206D7">
        <w:rPr>
          <w:rFonts w:eastAsia="Calibri"/>
          <w:color w:val="000000" w:themeColor="text1"/>
        </w:rPr>
        <w:t>uver apenas uma proposta válida;</w:t>
      </w:r>
    </w:p>
    <w:p w14:paraId="510847C5" w14:textId="45AC1623" w:rsidR="009E73DC" w:rsidRPr="006206D7" w:rsidRDefault="009E73DC" w:rsidP="008E79BC">
      <w:pPr>
        <w:numPr>
          <w:ilvl w:val="0"/>
          <w:numId w:val="37"/>
        </w:numPr>
        <w:tabs>
          <w:tab w:val="left" w:pos="1276"/>
        </w:tabs>
        <w:spacing w:before="120" w:after="120"/>
        <w:ind w:left="709" w:firstLine="0"/>
        <w:rPr>
          <w:rFonts w:eastAsia="Calibri"/>
          <w:color w:val="000000" w:themeColor="text1"/>
        </w:rPr>
      </w:pPr>
      <w:r w:rsidRPr="00177789">
        <w:rPr>
          <w:rFonts w:eastAsia="Calibri"/>
          <w:color w:val="000000" w:themeColor="text1"/>
        </w:rPr>
        <w:t>O preço obtido ficar acima do estimado</w:t>
      </w:r>
      <w:r>
        <w:rPr>
          <w:rFonts w:eastAsia="Calibri"/>
          <w:color w:val="000000" w:themeColor="text1"/>
        </w:rPr>
        <w:t>.</w:t>
      </w:r>
    </w:p>
    <w:p w14:paraId="7BCE564C" w14:textId="71797543" w:rsidR="00E41B9C" w:rsidRDefault="004609A2" w:rsidP="007C0CB7">
      <w:pPr>
        <w:pStyle w:val="11-Numerao1"/>
      </w:pPr>
      <w:r w:rsidRPr="006206D7">
        <w:t xml:space="preserve">Nas hipóteses dos incisos I e </w:t>
      </w:r>
      <w:r w:rsidR="00E41B9C" w:rsidRPr="006206D7">
        <w:t xml:space="preserve">II do item anterior, o(a) Pregoeiro(a) deverá submeter o processo à autoridade superior, a quem caberá decidir </w:t>
      </w:r>
      <w:r w:rsidR="005E392E">
        <w:t>quanto</w:t>
      </w:r>
      <w:r w:rsidR="00E41B9C" w:rsidRPr="006206D7">
        <w:t xml:space="preserve"> à</w:t>
      </w:r>
      <w:r w:rsidR="00E35E65" w:rsidRPr="006206D7">
        <w:t xml:space="preserve"> adjudicação do objeto licitado</w:t>
      </w:r>
      <w:r w:rsidR="009E73DC">
        <w:t>.</w:t>
      </w:r>
    </w:p>
    <w:p w14:paraId="73AE54A7" w14:textId="1F9C927C" w:rsidR="009E73DC" w:rsidRPr="006206D7" w:rsidRDefault="009E73DC" w:rsidP="007C0CB7">
      <w:pPr>
        <w:pStyle w:val="11-Numerao1"/>
      </w:pPr>
      <w:r w:rsidRPr="00177789">
        <w:t>Na hipótese do inciso III, antes de submeter o processo à autoridade superior, o(a) Pregoeiro(a) poderá solicitar nova pesquisa de preços para verificar eventual alteração do preço de mercado</w:t>
      </w:r>
      <w:r>
        <w:t>.</w:t>
      </w:r>
    </w:p>
    <w:p w14:paraId="35D19AC5" w14:textId="77777777" w:rsidR="00C35AF1" w:rsidRDefault="00A4745C" w:rsidP="007C0CB7">
      <w:pPr>
        <w:pStyle w:val="11-Numerao1"/>
      </w:pPr>
      <w:r w:rsidRPr="006206D7">
        <w:t xml:space="preserve">Após a fase recursal, constatada a </w:t>
      </w:r>
      <w:r w:rsidR="005E392E">
        <w:t>regularidade</w:t>
      </w:r>
      <w:r w:rsidRPr="006206D7">
        <w:t xml:space="preserve"> dos atos praticados, a autoridade competente homologará o </w:t>
      </w:r>
      <w:r w:rsidR="005E392E">
        <w:t>procedimento</w:t>
      </w:r>
      <w:r w:rsidRPr="006206D7">
        <w:t xml:space="preserve"> licitatório.</w:t>
      </w:r>
    </w:p>
    <w:p w14:paraId="452B4677" w14:textId="51A55897" w:rsidR="00742769" w:rsidRPr="006206D7" w:rsidRDefault="00742769" w:rsidP="00553C39">
      <w:pPr>
        <w:pStyle w:val="01-Titulo"/>
      </w:pPr>
      <w:bookmarkStart w:id="20" w:name="_Toc112163329"/>
      <w:r w:rsidRPr="006206D7">
        <w:t>DA GARANTIA CONTRATUAL</w:t>
      </w:r>
      <w:bookmarkEnd w:id="20"/>
    </w:p>
    <w:p w14:paraId="283B2756" w14:textId="77777777" w:rsidR="00742769" w:rsidRPr="006206D7" w:rsidRDefault="00742769" w:rsidP="007C0CB7">
      <w:pPr>
        <w:pStyle w:val="11-Numerao1"/>
      </w:pPr>
      <w:r w:rsidRPr="006206D7">
        <w:t>Fica dispensada a prestação de garantia para execução do contrato, conforme faculta o Art. 56 da Lei nº 8666/93 e suas alterações.</w:t>
      </w:r>
    </w:p>
    <w:p w14:paraId="0060DB7F" w14:textId="19021618" w:rsidR="00742769" w:rsidRPr="006206D7" w:rsidRDefault="00742769" w:rsidP="00553C39">
      <w:pPr>
        <w:pStyle w:val="01-Titulo"/>
      </w:pPr>
      <w:bookmarkStart w:id="21" w:name="_Toc112163330"/>
      <w:r w:rsidRPr="006206D7">
        <w:t>DO TERMO DE CONTRATO OU INSTRUMENTO EQUIVALENTE</w:t>
      </w:r>
      <w:bookmarkEnd w:id="21"/>
    </w:p>
    <w:p w14:paraId="1ED15508" w14:textId="5F03A067" w:rsidR="00742769" w:rsidRPr="003F65B7" w:rsidRDefault="004609A2" w:rsidP="007C0CB7">
      <w:pPr>
        <w:pStyle w:val="11-Numerao1"/>
      </w:pPr>
      <w:r w:rsidRPr="006206D7">
        <w:t xml:space="preserve">Após a homologação da licitação, será convocado o licitante para firmar contrato, sendo que este deverá atentar-se para as exigências contidas </w:t>
      </w:r>
      <w:r w:rsidRPr="003F65B7">
        <w:t xml:space="preserve">nos </w:t>
      </w:r>
      <w:r w:rsidRPr="00865274">
        <w:t xml:space="preserve">itens </w:t>
      </w:r>
      <w:r w:rsidR="00EF2BC8">
        <w:rPr>
          <w:b/>
        </w:rPr>
        <w:t>12.17</w:t>
      </w:r>
      <w:r w:rsidRPr="003F65B7">
        <w:t xml:space="preserve"> deste Edital. Após preenchido os requisitos, será realizada a contratação através de Termo de Contrato</w:t>
      </w:r>
      <w:r w:rsidR="00742769" w:rsidRPr="003F65B7">
        <w:t>.</w:t>
      </w:r>
    </w:p>
    <w:p w14:paraId="5FB7C8BB" w14:textId="1DCC3346" w:rsidR="00D652DD" w:rsidRPr="006206D7" w:rsidRDefault="00D652DD" w:rsidP="007C0CB7">
      <w:pPr>
        <w:pStyle w:val="11-Numerao1"/>
      </w:pPr>
      <w:r w:rsidRPr="006206D7">
        <w:t xml:space="preserve">O </w:t>
      </w:r>
      <w:r w:rsidR="004609A2" w:rsidRPr="006206D7">
        <w:t>adjudic</w:t>
      </w:r>
      <w:r w:rsidR="004C7EF2" w:rsidRPr="006206D7">
        <w:t>atário terá o prazo máximo de 03</w:t>
      </w:r>
      <w:r w:rsidRPr="006206D7">
        <w:t xml:space="preserve"> (</w:t>
      </w:r>
      <w:r w:rsidR="004C7EF2" w:rsidRPr="006206D7">
        <w:t>três</w:t>
      </w:r>
      <w:r w:rsidRPr="006206D7">
        <w:t xml:space="preserve">) </w:t>
      </w:r>
      <w:r w:rsidR="004C7EF2" w:rsidRPr="006206D7">
        <w:t>dias</w:t>
      </w:r>
      <w:r w:rsidR="00623E29">
        <w:t xml:space="preserve"> úteis</w:t>
      </w:r>
      <w:r w:rsidR="004C7EF2" w:rsidRPr="006206D7">
        <w:t>,</w:t>
      </w:r>
      <w:r w:rsidRPr="006206D7">
        <w:t xml:space="preserve"> contados a partir da data de sua convocação, para assinar o Termo de Contrato ou aceitar instrumento equivalente, conforme o caso (Carta Contrato/Autorização), sob pena de decair do direito à contratação, sem prejuízo das sanções previstas ne</w:t>
      </w:r>
      <w:r w:rsidR="00522DC2">
        <w:t>ste Edital.</w:t>
      </w:r>
    </w:p>
    <w:p w14:paraId="289C9855" w14:textId="77777777" w:rsidR="00D652DD" w:rsidRPr="006206D7" w:rsidRDefault="00D652DD" w:rsidP="003D011A">
      <w:pPr>
        <w:pStyle w:val="111-Numerao2"/>
      </w:pPr>
      <w:r w:rsidRPr="006206D7">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rsidRPr="006206D7">
        <w:t>03</w:t>
      </w:r>
      <w:r w:rsidRPr="006206D7">
        <w:t xml:space="preserve"> (</w:t>
      </w:r>
      <w:r w:rsidR="00614673" w:rsidRPr="006206D7">
        <w:t>três</w:t>
      </w:r>
      <w:r w:rsidRPr="006206D7">
        <w:t>) dias</w:t>
      </w:r>
      <w:r w:rsidR="00D44959" w:rsidRPr="006206D7">
        <w:t xml:space="preserve"> </w:t>
      </w:r>
      <w:r w:rsidR="00614673" w:rsidRPr="006206D7">
        <w:t>úteis</w:t>
      </w:r>
      <w:r w:rsidRPr="006206D7">
        <w:t>, a con</w:t>
      </w:r>
      <w:r w:rsidR="00E35E65" w:rsidRPr="006206D7">
        <w:t>tar da data de seu recebimento;</w:t>
      </w:r>
    </w:p>
    <w:p w14:paraId="1A8CCC06" w14:textId="77777777" w:rsidR="00742769" w:rsidRPr="006206D7" w:rsidRDefault="00D652DD" w:rsidP="003D011A">
      <w:pPr>
        <w:pStyle w:val="111-Numerao2"/>
      </w:pPr>
      <w:r w:rsidRPr="006206D7">
        <w:t>O prazo previsto no subitem anterior poderá ser prorrogado, por igual período, por solicitação justificada do adjudicatário e aceita pela Administração</w:t>
      </w:r>
      <w:r w:rsidR="00D44959" w:rsidRPr="006206D7">
        <w:t>.</w:t>
      </w:r>
    </w:p>
    <w:p w14:paraId="267BBF2C" w14:textId="77777777" w:rsidR="004F1BCD" w:rsidRPr="006206D7" w:rsidRDefault="004F1BCD" w:rsidP="007C0CB7">
      <w:pPr>
        <w:pStyle w:val="11-Numerao1"/>
      </w:pPr>
      <w:r w:rsidRPr="006206D7">
        <w:t>O Aceite da Nota de Empenho ou do instrumento equivalente, emitida à empresa adjudicada, implica no reconhecimento de que:</w:t>
      </w:r>
    </w:p>
    <w:p w14:paraId="7461CF47" w14:textId="77777777" w:rsidR="004F1BCD" w:rsidRPr="006206D7" w:rsidRDefault="004F1BCD" w:rsidP="003D011A">
      <w:pPr>
        <w:pStyle w:val="111-Numerao2"/>
      </w:pPr>
      <w:r w:rsidRPr="006206D7">
        <w:t>Referida Nota está substituindo o contrato, aplicando-se à relação de negócios ali estabelecida as disposições da Lei nº 8.666, de 1993;</w:t>
      </w:r>
    </w:p>
    <w:p w14:paraId="6759BDE4" w14:textId="77777777" w:rsidR="005E392E" w:rsidRDefault="005E392E" w:rsidP="003D011A">
      <w:pPr>
        <w:pStyle w:val="111-Numerao2"/>
      </w:pPr>
      <w:r>
        <w:t>A contratada se vincula à sua proposta e às previsões contidas no edital e seus anexos;</w:t>
      </w:r>
    </w:p>
    <w:p w14:paraId="78D6D1A1" w14:textId="77777777" w:rsidR="004F1BCD" w:rsidRPr="006206D7" w:rsidRDefault="004F1BCD" w:rsidP="003D011A">
      <w:pPr>
        <w:pStyle w:val="111-Numerao2"/>
      </w:pPr>
      <w:r w:rsidRPr="006206D7">
        <w:t>A contratada reconhece que as hipóteses de rescisão são aquelas previstas nos artigos 77 e 78 da Lei nº 8.666/93 e reconhece os direitos da Administração previstos nos artigos 79 e 80 da mesma Lei.</w:t>
      </w:r>
    </w:p>
    <w:p w14:paraId="64350CB7" w14:textId="77777777" w:rsidR="00614673" w:rsidRPr="006206D7" w:rsidRDefault="00614673" w:rsidP="007C0CB7">
      <w:pPr>
        <w:pStyle w:val="11-Numerao1"/>
      </w:pPr>
      <w:r w:rsidRPr="006206D7">
        <w:t>O</w:t>
      </w:r>
      <w:r w:rsidR="00016A3A" w:rsidRPr="006206D7">
        <w:t xml:space="preserve"> prazo</w:t>
      </w:r>
      <w:r w:rsidRPr="006206D7">
        <w:t xml:space="preserve"> de vigência d</w:t>
      </w:r>
      <w:r w:rsidR="004B7334" w:rsidRPr="006206D7">
        <w:t>a</w:t>
      </w:r>
      <w:r w:rsidRPr="006206D7">
        <w:t xml:space="preserve"> contrat</w:t>
      </w:r>
      <w:r w:rsidR="004B7334" w:rsidRPr="006206D7">
        <w:t>ação é de</w:t>
      </w:r>
      <w:r w:rsidRPr="006206D7">
        <w:t xml:space="preserve"> </w:t>
      </w:r>
      <w:r w:rsidR="00CF3AA6" w:rsidRPr="006206D7">
        <w:t>12</w:t>
      </w:r>
      <w:r w:rsidRPr="006206D7">
        <w:t xml:space="preserve"> (</w:t>
      </w:r>
      <w:r w:rsidR="00701F43">
        <w:t>doze</w:t>
      </w:r>
      <w:r w:rsidRPr="006206D7">
        <w:t xml:space="preserve">) </w:t>
      </w:r>
      <w:r w:rsidR="00CF3AA6" w:rsidRPr="006206D7">
        <w:t>mese</w:t>
      </w:r>
      <w:r w:rsidR="0014237C" w:rsidRPr="006206D7">
        <w:t>s</w:t>
      </w:r>
      <w:r w:rsidR="005638D3">
        <w:t xml:space="preserve">, </w:t>
      </w:r>
      <w:r w:rsidR="005638D3" w:rsidRPr="001D3DAA">
        <w:t>contados da data de sua assinatura, ou de data posterior a ser fixada no Contrato</w:t>
      </w:r>
      <w:r w:rsidR="006C1EBB" w:rsidRPr="006206D7">
        <w:t>,</w:t>
      </w:r>
      <w:r w:rsidR="00016A3A" w:rsidRPr="006206D7">
        <w:t xml:space="preserve"> conforme as disposições contidas nos respectivos instrumentos,</w:t>
      </w:r>
      <w:r w:rsidR="006C1EBB" w:rsidRPr="006206D7">
        <w:t xml:space="preserve"> </w:t>
      </w:r>
      <w:r w:rsidR="003D4E45" w:rsidRPr="006206D7">
        <w:t>podendo ter sua vigência prorrogada por períodos iguais e s</w:t>
      </w:r>
      <w:r w:rsidR="00701F43">
        <w:t>ucessivos, até o limite de 60 (sessenta</w:t>
      </w:r>
      <w:r w:rsidR="003D4E45" w:rsidRPr="006206D7">
        <w:t>) meses, com vistas à obtenção de preços e condições mais vantajosas para a Administração, mediante Termo Aditivo, na forma prevista no do art. 57, inciso II, da Lei nº 8.666/93 e alterações posteriores</w:t>
      </w:r>
      <w:r w:rsidR="00E35E65" w:rsidRPr="006206D7">
        <w:t>.</w:t>
      </w:r>
    </w:p>
    <w:p w14:paraId="6235B2CD" w14:textId="77777777" w:rsidR="00FE6C13" w:rsidRPr="006206D7" w:rsidRDefault="00FE6C13" w:rsidP="007C0CB7">
      <w:pPr>
        <w:pStyle w:val="11-Numerao1"/>
      </w:pPr>
      <w:r w:rsidRPr="006206D7">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w:t>
      </w:r>
      <w:r w:rsidR="00E35E65" w:rsidRPr="006206D7">
        <w:t>2002, consulta prévia ao CADIN;</w:t>
      </w:r>
    </w:p>
    <w:p w14:paraId="41195902" w14:textId="77777777" w:rsidR="00FE6C13" w:rsidRPr="006206D7" w:rsidRDefault="00FE6C13" w:rsidP="003D011A">
      <w:pPr>
        <w:pStyle w:val="111-Numerao2"/>
      </w:pPr>
      <w:r w:rsidRPr="006206D7">
        <w:t>Nos casos em que houver necessidade de assinatura do instrumento de contrato, e o fornecedor não estiver inscrito no SICAF, este deverá proceder ao seu cadastramento,</w:t>
      </w:r>
      <w:r w:rsidR="00E35E65" w:rsidRPr="006206D7">
        <w:t xml:space="preserve"> sem ônus, antes da contratação;</w:t>
      </w:r>
    </w:p>
    <w:p w14:paraId="04788935" w14:textId="77777777" w:rsidR="00F443F8" w:rsidRPr="006206D7" w:rsidRDefault="00FE6C13" w:rsidP="003D011A">
      <w:pPr>
        <w:pStyle w:val="111-Numerao2"/>
      </w:pPr>
      <w:r w:rsidRPr="006206D7">
        <w:t>Na hipótese de irregularidade do registro no SICAF, o contratado deverá regularizar a sua situação perante o cadastro no prazo de até 05 (</w:t>
      </w:r>
      <w:r w:rsidR="00701F43">
        <w:t>cinco</w:t>
      </w:r>
      <w:r w:rsidRPr="006206D7">
        <w:t>) dias úteis, sob pena de aplicação das penalidades previstas no edital e anexos</w:t>
      </w:r>
      <w:r w:rsidR="004D031A" w:rsidRPr="006206D7">
        <w:t>.</w:t>
      </w:r>
    </w:p>
    <w:p w14:paraId="1F3463D0" w14:textId="77777777" w:rsidR="00CB4995" w:rsidRPr="006206D7" w:rsidRDefault="004D031A" w:rsidP="007C0CB7">
      <w:pPr>
        <w:pStyle w:val="11-Numerao1"/>
      </w:pPr>
      <w:r w:rsidRPr="006206D7">
        <w:t>Na assinatura do contrato, será exigida a comprovação das condições de habilitação consignadas no edital, que deverão ser mantidas pelo licitante durante a vigência do contrato.</w:t>
      </w:r>
    </w:p>
    <w:p w14:paraId="37E5E6D3" w14:textId="77777777" w:rsidR="00F443F8" w:rsidRPr="006206D7" w:rsidRDefault="004D031A" w:rsidP="007C0CB7">
      <w:pPr>
        <w:pStyle w:val="11-Numerao1"/>
      </w:pPr>
      <w:r w:rsidRPr="006206D7">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09D4F257" w14:textId="77777777" w:rsidR="00F443F8" w:rsidRPr="006206D7" w:rsidRDefault="004D031A" w:rsidP="007C0CB7">
      <w:pPr>
        <w:pStyle w:val="11-Numerao1"/>
      </w:pPr>
      <w:r w:rsidRPr="006206D7">
        <w:t>A publicação resumida do instrumento de Contrato e de seus eventuais aditamentos se dará na imprensa oficial do Estado, que é condição indispensável para sua eficácia, será providenciada pela Administração no praz</w:t>
      </w:r>
      <w:r w:rsidR="00701F43">
        <w:t>o estabelecido pela Lei 8.666/93</w:t>
      </w:r>
      <w:r w:rsidRPr="006206D7">
        <w:t>.</w:t>
      </w:r>
    </w:p>
    <w:p w14:paraId="4961A43C" w14:textId="6C8A86A5" w:rsidR="004D031A" w:rsidRPr="006206D7" w:rsidRDefault="004D031A" w:rsidP="00553C39">
      <w:pPr>
        <w:pStyle w:val="01-Titulo"/>
      </w:pPr>
      <w:bookmarkStart w:id="22" w:name="_Toc112163331"/>
      <w:r w:rsidRPr="006206D7">
        <w:t>DO REAJUSTAMENTO</w:t>
      </w:r>
      <w:bookmarkEnd w:id="22"/>
    </w:p>
    <w:p w14:paraId="41E66737" w14:textId="77777777" w:rsidR="004D031A" w:rsidRPr="006206D7" w:rsidRDefault="004D031A" w:rsidP="007C0CB7">
      <w:pPr>
        <w:pStyle w:val="11-Numerao1"/>
      </w:pPr>
      <w:r w:rsidRPr="006206D7">
        <w:t>As regras acerca do reajustamento do valor contratual são as estabelecidas n</w:t>
      </w:r>
      <w:r w:rsidR="007A4094" w:rsidRPr="006206D7">
        <w:t>a minuta do C</w:t>
      </w:r>
      <w:r w:rsidRPr="006206D7">
        <w:t>ontrato, anexo a este Edital.</w:t>
      </w:r>
    </w:p>
    <w:p w14:paraId="3F128584" w14:textId="3299760A" w:rsidR="004D031A" w:rsidRPr="006206D7" w:rsidRDefault="004D031A" w:rsidP="00553C39">
      <w:pPr>
        <w:pStyle w:val="01-Titulo"/>
      </w:pPr>
      <w:bookmarkStart w:id="23" w:name="_Toc112163332"/>
      <w:r w:rsidRPr="006206D7">
        <w:t>DO RECEBIMENTO DO OBJETO E DA FISCALIZAÇÃO</w:t>
      </w:r>
      <w:bookmarkEnd w:id="23"/>
    </w:p>
    <w:p w14:paraId="4498FF4E" w14:textId="77777777" w:rsidR="004D031A" w:rsidRPr="006206D7" w:rsidRDefault="004D031A" w:rsidP="007C0CB7">
      <w:pPr>
        <w:pStyle w:val="11-Numerao1"/>
      </w:pPr>
      <w:r w:rsidRPr="006206D7">
        <w:t>Os critérios de recebimento e aceitação do objeto e de fiscalização estão previstos no Termo de Referência</w:t>
      </w:r>
      <w:r w:rsidR="007A4094" w:rsidRPr="006206D7">
        <w:t xml:space="preserve"> e na minuta do Contrato, anexo a este Edital.</w:t>
      </w:r>
    </w:p>
    <w:p w14:paraId="3C8731D2" w14:textId="5B4232D3" w:rsidR="007A4094" w:rsidRPr="006206D7" w:rsidRDefault="007A4094" w:rsidP="00553C39">
      <w:pPr>
        <w:pStyle w:val="01-Titulo"/>
      </w:pPr>
      <w:bookmarkStart w:id="24" w:name="_Toc112163333"/>
      <w:r w:rsidRPr="006206D7">
        <w:t>DAS OBRIGAÇÕES DA CONTRATANTE E DA CONTRATADA</w:t>
      </w:r>
      <w:bookmarkEnd w:id="24"/>
    </w:p>
    <w:p w14:paraId="298F2101" w14:textId="77777777" w:rsidR="003620E2" w:rsidRPr="006206D7" w:rsidRDefault="007A4094" w:rsidP="00E4565D">
      <w:pPr>
        <w:pStyle w:val="11-Numerao1"/>
      </w:pPr>
      <w:r w:rsidRPr="006206D7">
        <w:t>As obrigações da Contratante e da Contratada são as estabelecidas na minuta do Contrato, anexo a este Edital.</w:t>
      </w:r>
    </w:p>
    <w:p w14:paraId="72F1E36D" w14:textId="27F3B6DD" w:rsidR="007A4094" w:rsidRPr="006206D7" w:rsidRDefault="007A4094" w:rsidP="00553C39">
      <w:pPr>
        <w:pStyle w:val="01-Titulo"/>
      </w:pPr>
      <w:bookmarkStart w:id="25" w:name="_Toc112163334"/>
      <w:r w:rsidRPr="006206D7">
        <w:t>DO PAGAMENTO</w:t>
      </w:r>
      <w:bookmarkEnd w:id="25"/>
    </w:p>
    <w:p w14:paraId="44AEB20D" w14:textId="77777777" w:rsidR="007A4094" w:rsidRPr="006206D7" w:rsidRDefault="007A4094" w:rsidP="007C0CB7">
      <w:pPr>
        <w:pStyle w:val="11-Numerao1"/>
      </w:pPr>
      <w:r w:rsidRPr="006206D7">
        <w:t>As regras acerca do pa</w:t>
      </w:r>
      <w:r w:rsidR="00DD4C21">
        <w:t xml:space="preserve">gamento são as estabelecidas </w:t>
      </w:r>
      <w:r w:rsidRPr="006206D7">
        <w:t>na minuta do Contrato, anexo a este Edital.</w:t>
      </w:r>
    </w:p>
    <w:p w14:paraId="7CF17476" w14:textId="430EB321" w:rsidR="007A4094" w:rsidRPr="006206D7" w:rsidRDefault="00A77407" w:rsidP="00553C39">
      <w:pPr>
        <w:pStyle w:val="01-Titulo"/>
      </w:pPr>
      <w:bookmarkStart w:id="26" w:name="_Toc112163335"/>
      <w:r w:rsidRPr="006206D7">
        <w:t>DAS SANÇÕES ADMINISTRATIVAS</w:t>
      </w:r>
      <w:bookmarkEnd w:id="26"/>
    </w:p>
    <w:p w14:paraId="560DC79B" w14:textId="77777777" w:rsidR="00580E3F" w:rsidRPr="006206D7" w:rsidRDefault="00A571EF" w:rsidP="007C0CB7">
      <w:pPr>
        <w:pStyle w:val="11-Numerao1"/>
      </w:pPr>
      <w:r w:rsidRPr="006206D7">
        <w:t>Comete infração administrativa nos t</w:t>
      </w:r>
      <w:r w:rsidR="00BE7B9E">
        <w:t xml:space="preserve">ermos da Lei nº 8.666, de 1993 </w:t>
      </w:r>
      <w:r w:rsidRPr="006206D7">
        <w:t>e Decreto Estadual</w:t>
      </w:r>
      <w:r w:rsidR="00016A3A" w:rsidRPr="006206D7">
        <w:t xml:space="preserve"> n°</w:t>
      </w:r>
      <w:r w:rsidRPr="006206D7">
        <w:t xml:space="preserve"> 840 de 2017, a Adjudicatária que</w:t>
      </w:r>
      <w:r w:rsidR="00580E3F" w:rsidRPr="006206D7">
        <w:t>:</w:t>
      </w:r>
    </w:p>
    <w:p w14:paraId="69AF5F25" w14:textId="77777777" w:rsidR="00B5082B" w:rsidRPr="006206D7" w:rsidRDefault="00B5082B" w:rsidP="00EA2AC9">
      <w:pPr>
        <w:numPr>
          <w:ilvl w:val="0"/>
          <w:numId w:val="17"/>
        </w:numPr>
        <w:jc w:val="both"/>
        <w:rPr>
          <w:rFonts w:eastAsia="Calibri"/>
          <w:color w:val="000000" w:themeColor="text1"/>
        </w:rPr>
      </w:pPr>
      <w:r w:rsidRPr="006206D7">
        <w:t>Não aceitar/retirar a nota de empenho quando convocado;</w:t>
      </w:r>
    </w:p>
    <w:p w14:paraId="07E2067B" w14:textId="77777777" w:rsidR="00A862F1" w:rsidRPr="006206D7" w:rsidRDefault="00203505" w:rsidP="00EA2AC9">
      <w:pPr>
        <w:numPr>
          <w:ilvl w:val="0"/>
          <w:numId w:val="17"/>
        </w:numPr>
        <w:jc w:val="both"/>
        <w:rPr>
          <w:rFonts w:eastAsia="Calibri"/>
          <w:color w:val="000000" w:themeColor="text1"/>
        </w:rPr>
      </w:pPr>
      <w:r w:rsidRPr="006206D7">
        <w:rPr>
          <w:rFonts w:eastAsia="Calibri"/>
          <w:color w:val="000000" w:themeColor="text1"/>
        </w:rPr>
        <w:t>Apresentar documentação falsa</w:t>
      </w:r>
      <w:r w:rsidR="00A862F1" w:rsidRPr="006206D7">
        <w:rPr>
          <w:rFonts w:eastAsia="Calibri"/>
          <w:color w:val="000000" w:themeColor="text1"/>
        </w:rPr>
        <w:t>;</w:t>
      </w:r>
    </w:p>
    <w:p w14:paraId="051F4FB7" w14:textId="77777777" w:rsidR="00A862F1" w:rsidRPr="006206D7" w:rsidRDefault="00A862F1" w:rsidP="00EA2AC9">
      <w:pPr>
        <w:numPr>
          <w:ilvl w:val="0"/>
          <w:numId w:val="17"/>
        </w:numPr>
        <w:jc w:val="both"/>
        <w:rPr>
          <w:rFonts w:eastAsia="Calibri"/>
          <w:color w:val="000000" w:themeColor="text1"/>
        </w:rPr>
      </w:pPr>
      <w:r w:rsidRPr="006206D7">
        <w:rPr>
          <w:rFonts w:eastAsia="Calibri"/>
          <w:color w:val="000000" w:themeColor="text1"/>
        </w:rPr>
        <w:t>Deixar de entregar os documentos exigidos no certame;</w:t>
      </w:r>
    </w:p>
    <w:p w14:paraId="1D41C758" w14:textId="77777777" w:rsidR="00B5082B" w:rsidRPr="006206D7" w:rsidRDefault="00B5082B" w:rsidP="00EA2AC9">
      <w:pPr>
        <w:numPr>
          <w:ilvl w:val="0"/>
          <w:numId w:val="17"/>
        </w:numPr>
        <w:jc w:val="both"/>
        <w:rPr>
          <w:rFonts w:eastAsia="Calibri"/>
          <w:color w:val="000000" w:themeColor="text1"/>
        </w:rPr>
      </w:pPr>
      <w:r w:rsidRPr="006206D7">
        <w:t>Inexecutar total ou parcialmente qualquer das obrigações assumidas em decorrência da contratação;</w:t>
      </w:r>
    </w:p>
    <w:p w14:paraId="7F8946B8" w14:textId="77777777" w:rsidR="00B5082B" w:rsidRPr="006206D7" w:rsidRDefault="00B5082B" w:rsidP="00EA2AC9">
      <w:pPr>
        <w:numPr>
          <w:ilvl w:val="0"/>
          <w:numId w:val="17"/>
        </w:numPr>
        <w:jc w:val="both"/>
        <w:rPr>
          <w:rFonts w:eastAsia="Calibri"/>
          <w:color w:val="000000" w:themeColor="text1"/>
        </w:rPr>
      </w:pPr>
      <w:r w:rsidRPr="006206D7">
        <w:t>Fraudar na execução do contrato;</w:t>
      </w:r>
    </w:p>
    <w:p w14:paraId="506AF32F" w14:textId="77777777" w:rsidR="00A862F1" w:rsidRDefault="00A862F1" w:rsidP="00EA2AC9">
      <w:pPr>
        <w:numPr>
          <w:ilvl w:val="0"/>
          <w:numId w:val="17"/>
        </w:numPr>
        <w:jc w:val="both"/>
        <w:rPr>
          <w:rFonts w:eastAsia="Calibri"/>
          <w:color w:val="000000" w:themeColor="text1"/>
        </w:rPr>
      </w:pPr>
      <w:r w:rsidRPr="006206D7">
        <w:rPr>
          <w:rFonts w:eastAsia="Calibri"/>
          <w:color w:val="000000" w:themeColor="text1"/>
        </w:rPr>
        <w:t>Ensejar o retardamento da execução do objeto;</w:t>
      </w:r>
    </w:p>
    <w:p w14:paraId="3200331C" w14:textId="77777777" w:rsidR="00BE7B9E" w:rsidRPr="006206D7" w:rsidRDefault="00BE7B9E" w:rsidP="00EA2AC9">
      <w:pPr>
        <w:numPr>
          <w:ilvl w:val="0"/>
          <w:numId w:val="17"/>
        </w:numPr>
        <w:jc w:val="both"/>
        <w:rPr>
          <w:rFonts w:eastAsia="Calibri"/>
          <w:color w:val="000000" w:themeColor="text1"/>
        </w:rPr>
      </w:pPr>
      <w:r w:rsidRPr="00757A1E">
        <w:t>Comportar-se de modo inidôneo</w:t>
      </w:r>
      <w:r>
        <w:t>;</w:t>
      </w:r>
    </w:p>
    <w:p w14:paraId="4CB57544" w14:textId="77777777" w:rsidR="00A862F1" w:rsidRPr="006206D7" w:rsidRDefault="00203505" w:rsidP="00EA2AC9">
      <w:pPr>
        <w:numPr>
          <w:ilvl w:val="0"/>
          <w:numId w:val="17"/>
        </w:numPr>
        <w:jc w:val="both"/>
        <w:rPr>
          <w:rFonts w:eastAsia="Calibri"/>
          <w:color w:val="000000" w:themeColor="text1"/>
        </w:rPr>
      </w:pPr>
      <w:r w:rsidRPr="006206D7">
        <w:rPr>
          <w:rFonts w:eastAsia="Calibri"/>
          <w:color w:val="000000" w:themeColor="text1"/>
        </w:rPr>
        <w:t>Cometer fraude fiscal</w:t>
      </w:r>
      <w:r w:rsidR="00A862F1" w:rsidRPr="006206D7">
        <w:rPr>
          <w:rFonts w:eastAsia="Calibri"/>
          <w:color w:val="000000" w:themeColor="text1"/>
        </w:rPr>
        <w:t>;</w:t>
      </w:r>
    </w:p>
    <w:p w14:paraId="68607F1A" w14:textId="77777777" w:rsidR="00580E3F" w:rsidRPr="006206D7" w:rsidRDefault="00BE7B9E" w:rsidP="00EA2AC9">
      <w:pPr>
        <w:numPr>
          <w:ilvl w:val="0"/>
          <w:numId w:val="17"/>
        </w:numPr>
        <w:jc w:val="both"/>
        <w:rPr>
          <w:rFonts w:eastAsia="Calibri"/>
          <w:color w:val="000000" w:themeColor="text1"/>
        </w:rPr>
      </w:pPr>
      <w:r w:rsidRPr="006A4917">
        <w:t>Não mantiver a proposta</w:t>
      </w:r>
      <w:r w:rsidR="00203505" w:rsidRPr="006206D7">
        <w:rPr>
          <w:rFonts w:eastAsia="Calibri"/>
          <w:color w:val="000000" w:themeColor="text1"/>
        </w:rPr>
        <w:t>.</w:t>
      </w:r>
    </w:p>
    <w:p w14:paraId="58F8FAA3" w14:textId="77777777" w:rsidR="00B5082B" w:rsidRPr="006206D7" w:rsidRDefault="00594BC9" w:rsidP="007C0CB7">
      <w:pPr>
        <w:pStyle w:val="11-Numerao1"/>
      </w:pPr>
      <w:r>
        <w:t xml:space="preserve">Nos termos do </w:t>
      </w:r>
      <w:r w:rsidRPr="00464CDF">
        <w:t>art. 7º da Lei n. 10.520/2002, ficará impedido de licitar e contratar com o Estado de Mato Grosso, pelo prazo de até 5 (cinco) anos, sem prejuízo das multas previstas neste termo de referência e das demais penalidades legais, aquele que</w:t>
      </w:r>
      <w:r w:rsidR="00B5082B" w:rsidRPr="006206D7">
        <w:t>:</w:t>
      </w:r>
    </w:p>
    <w:p w14:paraId="62B41229" w14:textId="77777777" w:rsidR="00B5082B" w:rsidRPr="006206D7" w:rsidRDefault="00B5082B" w:rsidP="00B875AE">
      <w:pPr>
        <w:pStyle w:val="PargrafodaLista"/>
        <w:numPr>
          <w:ilvl w:val="0"/>
          <w:numId w:val="31"/>
        </w:numPr>
        <w:jc w:val="both"/>
      </w:pPr>
      <w:r w:rsidRPr="006206D7">
        <w:t>Não assinar o Contrato ou retirar a Autorização de Fornecimento quando convocado dentro do prazo de validade de sua proposta;</w:t>
      </w:r>
    </w:p>
    <w:p w14:paraId="31298BA8" w14:textId="77777777" w:rsidR="00B5082B" w:rsidRPr="006206D7" w:rsidRDefault="00B5082B" w:rsidP="00B875AE">
      <w:pPr>
        <w:pStyle w:val="PargrafodaLista"/>
        <w:numPr>
          <w:ilvl w:val="0"/>
          <w:numId w:val="31"/>
        </w:numPr>
        <w:jc w:val="both"/>
      </w:pPr>
      <w:r w:rsidRPr="006206D7">
        <w:t>Apresentar documentação falsa;</w:t>
      </w:r>
    </w:p>
    <w:p w14:paraId="21DF80ED" w14:textId="77777777" w:rsidR="00B5082B" w:rsidRPr="006206D7" w:rsidRDefault="00B5082B" w:rsidP="00B875AE">
      <w:pPr>
        <w:pStyle w:val="PargrafodaLista"/>
        <w:numPr>
          <w:ilvl w:val="0"/>
          <w:numId w:val="31"/>
        </w:numPr>
        <w:jc w:val="both"/>
      </w:pPr>
      <w:r w:rsidRPr="006206D7">
        <w:t>Deixar de entregar os documentos exigidos para o certame.</w:t>
      </w:r>
    </w:p>
    <w:p w14:paraId="1661D639" w14:textId="77777777" w:rsidR="00580E3F" w:rsidRPr="006206D7" w:rsidRDefault="00B5082B" w:rsidP="007C0CB7">
      <w:pPr>
        <w:pStyle w:val="11-Numerao1"/>
      </w:pPr>
      <w:r w:rsidRPr="006206D7">
        <w:t>Se cometer qualquer das infrações discriminadas no subitem acima ficará sujeita, sem prejuízo da responsabilidade civil e criminal, às seguintes sanções:</w:t>
      </w:r>
    </w:p>
    <w:p w14:paraId="4263FF2E" w14:textId="77777777" w:rsidR="005D6EB2" w:rsidRPr="006206D7" w:rsidRDefault="00580E3F" w:rsidP="003D011A">
      <w:pPr>
        <w:pStyle w:val="111-Numerao2"/>
      </w:pPr>
      <w:r w:rsidRPr="006206D7">
        <w:t>Advertência por faltas leves, assim entendidas aquelas que não acarretem prejuízos significativos para a Administração;</w:t>
      </w:r>
    </w:p>
    <w:p w14:paraId="11416394" w14:textId="77777777" w:rsidR="00A862F1" w:rsidRPr="006206D7" w:rsidRDefault="00A862F1" w:rsidP="003D011A">
      <w:pPr>
        <w:pStyle w:val="111-Numerao2"/>
      </w:pPr>
      <w:r w:rsidRPr="006206D7">
        <w:t>Quanto ao atraso para assinatura, o valor das multas será calculado nos seguintes percentuais:</w:t>
      </w:r>
    </w:p>
    <w:p w14:paraId="1495CC68" w14:textId="77777777" w:rsidR="00A862F1" w:rsidRPr="006206D7" w:rsidRDefault="00A862F1" w:rsidP="005950FD">
      <w:pPr>
        <w:pStyle w:val="PargrafodaLista"/>
        <w:numPr>
          <w:ilvl w:val="0"/>
          <w:numId w:val="36"/>
        </w:numPr>
        <w:jc w:val="both"/>
        <w:rPr>
          <w:color w:val="000000" w:themeColor="text1"/>
        </w:rPr>
      </w:pPr>
      <w:r w:rsidRPr="006206D7">
        <w:rPr>
          <w:color w:val="000000" w:themeColor="text1"/>
        </w:rPr>
        <w:t xml:space="preserve">Atraso de até 02 (dois) dias úteis, multa de 2% (dois por cento) </w:t>
      </w:r>
      <w:r w:rsidR="0022539E" w:rsidRPr="006206D7">
        <w:rPr>
          <w:color w:val="000000" w:themeColor="text1"/>
        </w:rPr>
        <w:t>sobre o valor do contrato ou nota de empenho;</w:t>
      </w:r>
    </w:p>
    <w:p w14:paraId="51CF68A1" w14:textId="77777777" w:rsidR="005D6EB2" w:rsidRPr="006206D7" w:rsidRDefault="00B5082B" w:rsidP="005950FD">
      <w:pPr>
        <w:pStyle w:val="PargrafodaLista"/>
        <w:numPr>
          <w:ilvl w:val="0"/>
          <w:numId w:val="36"/>
        </w:numPr>
        <w:jc w:val="both"/>
        <w:rPr>
          <w:color w:val="000000" w:themeColor="text1"/>
        </w:rPr>
      </w:pPr>
      <w:r w:rsidRPr="006206D7">
        <w:t>A partir do 3° (terceiro) dia útil até o limite do 5° (quinto) dia útil, multa de 4% (quatro por cento) sobre o valor do contrato ou nota de empenho, caracterizando-se a inexecução total da obrigação a partir do 6° (sexto) dia útil de atraso</w:t>
      </w:r>
      <w:r w:rsidR="00165370" w:rsidRPr="006206D7">
        <w:rPr>
          <w:color w:val="000000" w:themeColor="text1"/>
        </w:rPr>
        <w:t>.</w:t>
      </w:r>
    </w:p>
    <w:p w14:paraId="1CEDC0D5" w14:textId="2BC5D273" w:rsidR="00165370" w:rsidRDefault="0022539E" w:rsidP="0016763E">
      <w:pPr>
        <w:pStyle w:val="111-Numerao2"/>
      </w:pPr>
      <w:r w:rsidRPr="006206D7">
        <w:t>Em caso de inexecução parcial ou total, a multa compensatória, será de até 10% (dez por cento) e será aplicada de forma proporcional à obrigação inadimplida</w:t>
      </w:r>
      <w:r w:rsidR="0067387B" w:rsidRPr="006206D7">
        <w:t>.</w:t>
      </w:r>
    </w:p>
    <w:p w14:paraId="680B64C6" w14:textId="777DC909" w:rsidR="00BF0E58" w:rsidRDefault="00BF0E58" w:rsidP="0016763E">
      <w:pPr>
        <w:pStyle w:val="111-Numerao2"/>
      </w:pPr>
      <w:r w:rsidRPr="006206D7">
        <w:t xml:space="preserve">Suspensão de licitar e impedimento de contratar com o órgão, entidade ou unidade administrativa pela qual a Administração Pública opera e atua concretamente, </w:t>
      </w:r>
      <w:r w:rsidRPr="0016763E">
        <w:rPr>
          <w:b/>
        </w:rPr>
        <w:t>pelo prazo de até dois anos</w:t>
      </w:r>
      <w:r w:rsidRPr="006206D7">
        <w:t>.</w:t>
      </w:r>
    </w:p>
    <w:p w14:paraId="2F96593A" w14:textId="68ACFA66" w:rsidR="0016763E" w:rsidRPr="006206D7" w:rsidRDefault="0016763E" w:rsidP="0016763E">
      <w:pPr>
        <w:pStyle w:val="111-Numerao2"/>
      </w:pPr>
      <w:r w:rsidRPr="006A491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w:t>
      </w:r>
      <w:r>
        <w:t>s.</w:t>
      </w:r>
    </w:p>
    <w:p w14:paraId="378EEDE6" w14:textId="76E6AAE3" w:rsidR="00BF0E58" w:rsidRPr="006206D7" w:rsidRDefault="002B2716" w:rsidP="0016763E">
      <w:pPr>
        <w:pStyle w:val="11-Numerao1"/>
      </w:pPr>
      <w:r w:rsidRPr="006206D7">
        <w:t>Todas as sanções aplicadas serão comunicadas ao Cadastro Geral de Fornecedores do Estado de Mato Grosso para registro no cadastro da respectiva sancionada e ao Cadastro de Empres</w:t>
      </w:r>
      <w:r w:rsidR="005E392E">
        <w:t>as Inidôneas e Suspensas-CEIS/MT.</w:t>
      </w:r>
    </w:p>
    <w:p w14:paraId="014952B8" w14:textId="77777777" w:rsidR="0022539E" w:rsidRPr="006206D7" w:rsidRDefault="0022539E" w:rsidP="007C0CB7">
      <w:pPr>
        <w:pStyle w:val="11-Numerao1"/>
      </w:pPr>
      <w:r w:rsidRPr="006206D7">
        <w:t>Se a Licitante</w:t>
      </w:r>
      <w:r w:rsidRPr="006206D7">
        <w:rPr>
          <w:b/>
        </w:rPr>
        <w:t xml:space="preserve"> </w:t>
      </w:r>
      <w:r w:rsidRPr="006206D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00701F43">
        <w:rPr>
          <w:b/>
        </w:rPr>
        <w:t>Procuradoria Geral do Estado</w:t>
      </w:r>
      <w:r w:rsidRPr="006206D7">
        <w:rPr>
          <w:b/>
        </w:rPr>
        <w:t>.</w:t>
      </w:r>
    </w:p>
    <w:p w14:paraId="74F71F3A" w14:textId="77777777" w:rsidR="00D25E14" w:rsidRPr="006206D7" w:rsidRDefault="00D25E14" w:rsidP="007C0CB7">
      <w:pPr>
        <w:pStyle w:val="11-Numerao1"/>
      </w:pPr>
      <w:r w:rsidRPr="006206D7">
        <w:t>A aplicação de qualquer das penalidades previstas realizar-se-á em processo administrativo que assegurará o contraditório e a ampla defesa à empresa, observando-se o procedimento previsto na Lei nº 8.666, de 1993,</w:t>
      </w:r>
      <w:r w:rsidR="00BF242A" w:rsidRPr="006206D7">
        <w:t xml:space="preserve"> da Lei n</w:t>
      </w:r>
      <w:r w:rsidR="00BF242A" w:rsidRPr="006206D7">
        <w:rPr>
          <w:sz w:val="26"/>
        </w:rPr>
        <w:t>º</w:t>
      </w:r>
      <w:r w:rsidR="00BF242A" w:rsidRPr="006206D7">
        <w:t xml:space="preserve"> 10.</w:t>
      </w:r>
      <w:r w:rsidR="00484003" w:rsidRPr="006206D7">
        <w:t>520</w:t>
      </w:r>
      <w:r w:rsidR="00BF242A" w:rsidRPr="006206D7">
        <w:t>, de 2002 e</w:t>
      </w:r>
      <w:r w:rsidRPr="006206D7">
        <w:t xml:space="preserve"> Decreto Estadual</w:t>
      </w:r>
      <w:r w:rsidR="00BF242A" w:rsidRPr="006206D7">
        <w:t xml:space="preserve"> nº</w:t>
      </w:r>
      <w:r w:rsidR="00484003" w:rsidRPr="006206D7">
        <w:t xml:space="preserve"> 840 de 2017</w:t>
      </w:r>
      <w:r w:rsidRPr="006206D7">
        <w:t>.</w:t>
      </w:r>
    </w:p>
    <w:p w14:paraId="4775F1BA" w14:textId="77777777" w:rsidR="00B5082B" w:rsidRPr="006206D7" w:rsidRDefault="00B5082B" w:rsidP="007C0CB7">
      <w:pPr>
        <w:pStyle w:val="11-Numerao1"/>
      </w:pPr>
      <w:r w:rsidRPr="006206D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14:paraId="12C7431E" w14:textId="77777777" w:rsidR="00D25E14" w:rsidRPr="006206D7" w:rsidRDefault="00D25E14" w:rsidP="007C0CB7">
      <w:pPr>
        <w:pStyle w:val="11-Numerao1"/>
      </w:pPr>
      <w:r w:rsidRPr="006206D7">
        <w:t>A autoridade competente, na aplicação das sanções, levará em consideração a gravidade da conduta do infrator, o caráter educativo da pena, bem como o dano causado à Administração, observado o princípio da proporcionalidade.</w:t>
      </w:r>
    </w:p>
    <w:p w14:paraId="01668183" w14:textId="77777777" w:rsidR="00580E3F" w:rsidRPr="006206D7" w:rsidRDefault="00865A96" w:rsidP="007C0CB7">
      <w:pPr>
        <w:pStyle w:val="11-Numerao1"/>
      </w:pPr>
      <w:r w:rsidRPr="006A4917">
        <w:t>A Contratada poderá ser penalizada inclusive com eventual rescisão do contrato caso à qualidade/quantidades dos bens e/ou a presteza no atendimento deixarem de corresponder à expectativa</w:t>
      </w:r>
      <w:r w:rsidR="00D25E14" w:rsidRPr="006206D7">
        <w:t>.</w:t>
      </w:r>
    </w:p>
    <w:p w14:paraId="54832720" w14:textId="3C4489ED" w:rsidR="006F753E" w:rsidRPr="006206D7" w:rsidRDefault="008D4BAA" w:rsidP="00553C39">
      <w:pPr>
        <w:pStyle w:val="01-Titulo"/>
      </w:pPr>
      <w:bookmarkStart w:id="27" w:name="_Toc112163336"/>
      <w:r w:rsidRPr="006206D7">
        <w:t>DA IMPUGNAÇÃO AO EDITAL E DO PEDIDO DE ESCLARECIMENTO</w:t>
      </w:r>
      <w:bookmarkEnd w:id="27"/>
    </w:p>
    <w:p w14:paraId="4680DABB" w14:textId="77777777" w:rsidR="006F753E" w:rsidRPr="006206D7" w:rsidRDefault="006F753E" w:rsidP="007C0CB7">
      <w:pPr>
        <w:pStyle w:val="11-Numerao1"/>
      </w:pPr>
      <w:r w:rsidRPr="006206D7">
        <w:t>Até 0</w:t>
      </w:r>
      <w:r w:rsidR="005948DF" w:rsidRPr="006206D7">
        <w:t>3</w:t>
      </w:r>
      <w:r w:rsidRPr="006206D7">
        <w:t xml:space="preserve"> (</w:t>
      </w:r>
      <w:r w:rsidR="005948DF" w:rsidRPr="006206D7">
        <w:t>três</w:t>
      </w:r>
      <w:r w:rsidRPr="006206D7">
        <w:t xml:space="preserve">) dias úteis antes da data fixada para sessão de abertura das propostas, </w:t>
      </w:r>
      <w:r w:rsidR="008D4BAA" w:rsidRPr="006206D7">
        <w:t xml:space="preserve">qualquer pessoa poderá </w:t>
      </w:r>
      <w:r w:rsidRPr="006206D7">
        <w:t xml:space="preserve">solicitar esclarecimentos e/ou impugnar o edital e seus anexos, mediante requerimento escrito fundamentado ao(a) Pregoeiro(a), encaminhado para o e-mail </w:t>
      </w:r>
      <w:hyperlink r:id="rId20" w:history="1">
        <w:r w:rsidR="005948DF" w:rsidRPr="006206D7">
          <w:rPr>
            <w:rStyle w:val="Hyperlink"/>
            <w:bCs w:val="0"/>
            <w:color w:val="000000" w:themeColor="text1"/>
          </w:rPr>
          <w:t>pregao02@ses.mt.gov.br</w:t>
        </w:r>
      </w:hyperlink>
      <w:r w:rsidRPr="006206D7">
        <w:t>, como arquivo anexo, digitalizado e contendo assinatura em todas as vias, ou protocolado</w:t>
      </w:r>
      <w:r w:rsidR="003936F7" w:rsidRPr="006206D7">
        <w:t xml:space="preserve"> na administração do </w:t>
      </w:r>
      <w:r w:rsidR="00484003" w:rsidRPr="006206D7">
        <w:t>órgão</w:t>
      </w:r>
      <w:r w:rsidR="003936F7" w:rsidRPr="006206D7">
        <w:t>,</w:t>
      </w:r>
      <w:r w:rsidRPr="006206D7">
        <w:t xml:space="preserve"> dir</w:t>
      </w:r>
      <w:r w:rsidR="003936F7" w:rsidRPr="006206D7">
        <w:t>ecionado par</w:t>
      </w:r>
      <w:r w:rsidRPr="006206D7">
        <w:t xml:space="preserve">a Coordenadoria de Aquisições da SES/MT, em horário de expediente sendo: 08:00 </w:t>
      </w:r>
      <w:r w:rsidR="005E392E">
        <w:t>às 12:00 e 14:00 às 18:00 horas.</w:t>
      </w:r>
    </w:p>
    <w:p w14:paraId="585410A6" w14:textId="77777777" w:rsidR="006F753E" w:rsidRPr="006206D7" w:rsidRDefault="006F753E" w:rsidP="007C0CB7">
      <w:pPr>
        <w:pStyle w:val="11-Numerao1"/>
      </w:pPr>
      <w:r w:rsidRPr="006206D7">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14:paraId="2C0F8C8B" w14:textId="77777777" w:rsidR="006F753E" w:rsidRPr="006206D7" w:rsidRDefault="006F753E" w:rsidP="007C0CB7">
      <w:pPr>
        <w:pStyle w:val="11-Numerao1"/>
      </w:pPr>
      <w:r w:rsidRPr="006206D7">
        <w:t>Caberá ao(a) Pregoeiro(a), se necessário auxiliado por técnicos da área do objeto licitado, decidir sobre a impugnação</w:t>
      </w:r>
      <w:r w:rsidR="00C2498F" w:rsidRPr="006206D7">
        <w:t xml:space="preserve"> e/ou esclarecimentos no prazo de</w:t>
      </w:r>
      <w:r w:rsidRPr="006206D7">
        <w:t xml:space="preserve"> até</w:t>
      </w:r>
      <w:r w:rsidR="003936F7" w:rsidRPr="006206D7">
        <w:t xml:space="preserve"> 2</w:t>
      </w:r>
      <w:r w:rsidRPr="006206D7">
        <w:t xml:space="preserve"> </w:t>
      </w:r>
      <w:r w:rsidR="003936F7" w:rsidRPr="006206D7">
        <w:t>(</w:t>
      </w:r>
      <w:r w:rsidR="005C4506" w:rsidRPr="006206D7">
        <w:t>dois</w:t>
      </w:r>
      <w:r w:rsidR="003936F7" w:rsidRPr="006206D7">
        <w:t>)</w:t>
      </w:r>
      <w:r w:rsidR="005C4506" w:rsidRPr="006206D7">
        <w:t xml:space="preserve"> dias úteis, contado da data de recebimento do pedido</w:t>
      </w:r>
      <w:r w:rsidR="0067387B" w:rsidRPr="006206D7">
        <w:t>.</w:t>
      </w:r>
    </w:p>
    <w:p w14:paraId="6B8F7AF9" w14:textId="77777777" w:rsidR="006F753E" w:rsidRPr="006206D7" w:rsidRDefault="006F753E" w:rsidP="007C0CB7">
      <w:pPr>
        <w:pStyle w:val="11-Numerao1"/>
      </w:pPr>
      <w:r w:rsidRPr="006206D7">
        <w:t>Se procedente e acolhida à impugnação e/ou de pedido de esclarecimento as alterações do Edital serão sanadas e, caso a formulação da proposta seja afetada, nova data será designada pela Administração, para a realizaç</w:t>
      </w:r>
      <w:r w:rsidR="0067387B" w:rsidRPr="006206D7">
        <w:t>ão do certame.</w:t>
      </w:r>
    </w:p>
    <w:p w14:paraId="7A6D916C" w14:textId="1EFF0E36" w:rsidR="006F753E" w:rsidRPr="006206D7" w:rsidRDefault="006F753E" w:rsidP="007C0CB7">
      <w:pPr>
        <w:pStyle w:val="11-Numerao1"/>
      </w:pPr>
      <w:r w:rsidRPr="006206D7">
        <w:t xml:space="preserve">Os esclarecimentos/impugnações serão disponibilizados nos sítios da Secretaria de Estado de </w:t>
      </w:r>
      <w:r w:rsidR="0003347D" w:rsidRPr="006206D7">
        <w:t>Saúde</w:t>
      </w:r>
      <w:r w:rsidR="007B6378" w:rsidRPr="006206D7">
        <w:t>, endereço</w:t>
      </w:r>
      <w:r w:rsidR="0003347D" w:rsidRPr="006206D7">
        <w:t xml:space="preserve"> </w:t>
      </w:r>
      <w:hyperlink r:id="rId21" w:history="1">
        <w:r w:rsidR="00DD0D4B" w:rsidRPr="009C4425">
          <w:rPr>
            <w:rStyle w:val="Hyperlink"/>
          </w:rPr>
          <w:t>www.saude.mt.gov.br/licitacao</w:t>
        </w:r>
      </w:hyperlink>
      <w:r w:rsidR="008D59AC" w:rsidRPr="006206D7">
        <w:t xml:space="preserve">, </w:t>
      </w:r>
      <w:r w:rsidR="007B6378" w:rsidRPr="006206D7">
        <w:t xml:space="preserve">bem como, no </w:t>
      </w:r>
      <w:r w:rsidR="00D56693" w:rsidRPr="006206D7">
        <w:t>SISTEMA COMPRAS,</w:t>
      </w:r>
      <w:r w:rsidR="007B6378" w:rsidRPr="006206D7">
        <w:t xml:space="preserve"> SIASG </w:t>
      </w:r>
      <w:hyperlink r:id="rId22" w:history="1">
        <w:r w:rsidR="002B2716" w:rsidRPr="006206D7">
          <w:rPr>
            <w:rStyle w:val="Hyperlink"/>
          </w:rPr>
          <w:t>Compras — Português (Brasil) (www.gov.br)</w:t>
        </w:r>
      </w:hyperlink>
      <w:r w:rsidR="007B6378" w:rsidRPr="006206D7">
        <w:t xml:space="preserve"> e em campo próprio do sistema e passar</w:t>
      </w:r>
      <w:r w:rsidR="0067387B" w:rsidRPr="006206D7">
        <w:t>ão a integrar o presente Edital.</w:t>
      </w:r>
    </w:p>
    <w:p w14:paraId="5870DCE3" w14:textId="77777777" w:rsidR="006F753E" w:rsidRPr="006206D7" w:rsidRDefault="006F753E" w:rsidP="007C0CB7">
      <w:pPr>
        <w:pStyle w:val="11-Numerao1"/>
      </w:pPr>
      <w:r w:rsidRPr="006206D7">
        <w:t xml:space="preserve">Não sendo formuladas solicitações de esclarecimento ou impugnação até o prazo </w:t>
      </w:r>
      <w:r w:rsidR="008D59AC" w:rsidRPr="006206D7">
        <w:t>para</w:t>
      </w:r>
      <w:r w:rsidR="007B6378" w:rsidRPr="006206D7">
        <w:t xml:space="preserve"> </w:t>
      </w:r>
      <w:r w:rsidR="008D59AC" w:rsidRPr="006206D7">
        <w:t>abertura das propostas</w:t>
      </w:r>
      <w:r w:rsidRPr="006206D7">
        <w:t>, pressupõe-se que os elementos fornecidos no edital são suficientemente claros e precisos para permitir a apresentação da Proposta de Preços e dos Documentos de Habilitação, não cabendo as Licitantes, direito de qualquer reclamação posterior.</w:t>
      </w:r>
    </w:p>
    <w:p w14:paraId="7CD6C5A8" w14:textId="77777777" w:rsidR="006F753E" w:rsidRPr="006206D7" w:rsidRDefault="006F753E" w:rsidP="007C0CB7">
      <w:pPr>
        <w:pStyle w:val="11-Numerao1"/>
      </w:pPr>
      <w:r w:rsidRPr="006206D7">
        <w:t>As dúvidas a serem dirimidas por telefone serão somente aquelas</w:t>
      </w:r>
      <w:r w:rsidR="0067387B" w:rsidRPr="006206D7">
        <w:t xml:space="preserve"> de ordem estritamente informal.</w:t>
      </w:r>
    </w:p>
    <w:p w14:paraId="5669AC06" w14:textId="77777777" w:rsidR="006F753E" w:rsidRPr="006206D7" w:rsidRDefault="006F753E" w:rsidP="007C0CB7">
      <w:pPr>
        <w:pStyle w:val="11-Numerao1"/>
      </w:pPr>
      <w:r w:rsidRPr="006206D7">
        <w:t>Na ocorrência de impugnação de caráter meramente protelatório, ensejando assim o retardamento da execução do certame, a autoridade competente poderá assegurado o contraditório e a ampla defesa, aplicar a pena estabelecida no artigo 7º da Lei nº</w:t>
      </w:r>
      <w:r w:rsidR="0067387B" w:rsidRPr="006206D7">
        <w:t xml:space="preserve"> 10.520/02 e legislação vigente.</w:t>
      </w:r>
    </w:p>
    <w:p w14:paraId="2EF954E5" w14:textId="77777777" w:rsidR="00653FA4" w:rsidRPr="006206D7" w:rsidRDefault="006F753E" w:rsidP="00653FA4">
      <w:pPr>
        <w:pStyle w:val="11-Numerao1"/>
      </w:pPr>
      <w:r w:rsidRPr="006206D7">
        <w:t>Quem impedir, perturbar ou fraudar, assegurado o contraditório e a ampla defesa, a realização de qualquer ato do procedimento licitatório, incorrerá em pena de d</w:t>
      </w:r>
      <w:r w:rsidR="00F60BEC">
        <w:t>etenção, de 06 (seis) meses a 03</w:t>
      </w:r>
      <w:r w:rsidRPr="006206D7">
        <w:t xml:space="preserve"> (</w:t>
      </w:r>
      <w:r w:rsidR="00F60BEC">
        <w:t>três</w:t>
      </w:r>
      <w:r w:rsidRPr="006206D7">
        <w:t xml:space="preserve">) anos, e multa, </w:t>
      </w:r>
      <w:r w:rsidRPr="004E48F6">
        <w:t>nos termos do artigo 93 da Lei nº 8.666/93</w:t>
      </w:r>
      <w:r w:rsidRPr="006206D7">
        <w:t>, sem prejuízos das demais sanções previstas neste edital.</w:t>
      </w:r>
    </w:p>
    <w:p w14:paraId="2E3AB28E" w14:textId="5DCC34CB" w:rsidR="008D59AC" w:rsidRPr="006206D7" w:rsidRDefault="002C36FA" w:rsidP="00553C39">
      <w:pPr>
        <w:pStyle w:val="01-Titulo"/>
      </w:pPr>
      <w:bookmarkStart w:id="28" w:name="_Toc112163337"/>
      <w:r w:rsidRPr="006206D7">
        <w:t>DAS DISPOSIÇÕES GERAIS</w:t>
      </w:r>
      <w:bookmarkEnd w:id="28"/>
    </w:p>
    <w:p w14:paraId="1CE0B181" w14:textId="77777777" w:rsidR="002C36FA" w:rsidRPr="006206D7" w:rsidRDefault="002C36FA" w:rsidP="007C0CB7">
      <w:pPr>
        <w:pStyle w:val="11-Numerao1"/>
      </w:pPr>
      <w:r w:rsidRPr="006206D7">
        <w:t>Da sessão pública do Pregão divulgar-se-á Ata no sistema eletrônico.</w:t>
      </w:r>
    </w:p>
    <w:p w14:paraId="73065303" w14:textId="77777777" w:rsidR="002C36FA" w:rsidRPr="006206D7" w:rsidRDefault="002C36FA" w:rsidP="007C0CB7">
      <w:pPr>
        <w:pStyle w:val="11-Numerao1"/>
      </w:pPr>
      <w:r w:rsidRPr="006206D7">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4ABA049" w14:textId="77777777" w:rsidR="002C36FA" w:rsidRPr="006206D7" w:rsidRDefault="002C36FA" w:rsidP="007C0CB7">
      <w:pPr>
        <w:pStyle w:val="11-Numerao1"/>
      </w:pPr>
      <w:r w:rsidRPr="006206D7">
        <w:t xml:space="preserve">Todas as referências de tempo no Edital, no aviso e durante a sessão pública observarão </w:t>
      </w:r>
      <w:r w:rsidRPr="006206D7">
        <w:rPr>
          <w:b/>
        </w:rPr>
        <w:t>o horário de Brasília – DF</w:t>
      </w:r>
      <w:r w:rsidRPr="006206D7">
        <w:t>.</w:t>
      </w:r>
    </w:p>
    <w:p w14:paraId="5730F6A5" w14:textId="77777777" w:rsidR="002C36FA" w:rsidRPr="006206D7" w:rsidRDefault="002C36FA" w:rsidP="007C0CB7">
      <w:pPr>
        <w:pStyle w:val="11-Numerao1"/>
      </w:pPr>
      <w:r w:rsidRPr="006206D7">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C7307E3" w14:textId="77777777" w:rsidR="002C36FA" w:rsidRPr="006206D7" w:rsidRDefault="002C36FA" w:rsidP="007C0CB7">
      <w:pPr>
        <w:pStyle w:val="11-Numerao1"/>
      </w:pPr>
      <w:r w:rsidRPr="006206D7">
        <w:t>A homologação do resultado desta licitação não implicará direito à contratação.</w:t>
      </w:r>
    </w:p>
    <w:p w14:paraId="3402512E" w14:textId="77777777" w:rsidR="002C36FA" w:rsidRPr="006206D7" w:rsidRDefault="002C36FA" w:rsidP="007C0CB7">
      <w:pPr>
        <w:pStyle w:val="11-Numerao1"/>
      </w:pPr>
      <w:r w:rsidRPr="006206D7">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F110A6" w14:textId="77777777" w:rsidR="002C36FA" w:rsidRPr="006206D7" w:rsidRDefault="002C36FA" w:rsidP="007C0CB7">
      <w:pPr>
        <w:pStyle w:val="11-Numerao1"/>
      </w:pPr>
      <w:r w:rsidRPr="006206D7">
        <w:t>Os licitantes assumem todos os custos de preparação e apresentação de suas propostas e a Administração não será, em nenhum caso, responsável por esses custos, independentemente da condução ou do resultado do processo licitatório.</w:t>
      </w:r>
    </w:p>
    <w:p w14:paraId="5618A052" w14:textId="77777777" w:rsidR="002C36FA" w:rsidRPr="006206D7" w:rsidRDefault="002C36FA" w:rsidP="007C0CB7">
      <w:pPr>
        <w:pStyle w:val="11-Numerao1"/>
      </w:pPr>
      <w:r w:rsidRPr="006206D7">
        <w:t>Na contagem dos prazos estabelecidos neste Edital e seus Anexos, excluir-se-á o dia do início e incluir-se-á o do vencimento. Só se iniciam e vencem os prazos em dias de expediente na Administração.</w:t>
      </w:r>
    </w:p>
    <w:p w14:paraId="09CB58D6" w14:textId="77777777" w:rsidR="002C36FA" w:rsidRPr="006206D7" w:rsidRDefault="002C36FA" w:rsidP="007C0CB7">
      <w:pPr>
        <w:pStyle w:val="11-Numerao1"/>
      </w:pPr>
      <w:r w:rsidRPr="006206D7">
        <w:t>O desatendimento de exigências formais não essenciais não importará o afastamento do licitante, desde que seja possível o aproveitamento do ato, observados os princípios da</w:t>
      </w:r>
      <w:r w:rsidR="00B254A0">
        <w:t xml:space="preserve"> isonomia e do interesse público</w:t>
      </w:r>
      <w:r w:rsidRPr="006206D7">
        <w:t>.</w:t>
      </w:r>
    </w:p>
    <w:p w14:paraId="591BC48F" w14:textId="77777777" w:rsidR="002C36FA" w:rsidRPr="006206D7" w:rsidRDefault="002C36FA" w:rsidP="007C0CB7">
      <w:pPr>
        <w:pStyle w:val="11-Numerao1"/>
      </w:pPr>
      <w:r w:rsidRPr="006206D7">
        <w:t>Em caso de divergência entre disposições deste Edital e de seus anexos ou demais peças que compõem o processo, prevalecerá as deste Edital.</w:t>
      </w:r>
    </w:p>
    <w:p w14:paraId="19509258" w14:textId="01D8B396" w:rsidR="002C36FA" w:rsidRPr="006206D7" w:rsidRDefault="002C36FA" w:rsidP="007C0CB7">
      <w:pPr>
        <w:pStyle w:val="11-Numerao1"/>
      </w:pPr>
      <w:r w:rsidRPr="006206D7">
        <w:t xml:space="preserve">O Edital está disponibilizado, na íntegra, no endereço eletrônico </w:t>
      </w:r>
      <w:hyperlink r:id="rId23" w:history="1">
        <w:r w:rsidR="0056471C" w:rsidRPr="006206D7">
          <w:rPr>
            <w:rStyle w:val="Hyperlink"/>
          </w:rPr>
          <w:t>Compras — Português (Brasil) (www.gov.br)</w:t>
        </w:r>
      </w:hyperlink>
      <w:r w:rsidRPr="006206D7">
        <w:t xml:space="preserve">, </w:t>
      </w:r>
      <w:r w:rsidR="00E70E64" w:rsidRPr="006206D7">
        <w:t xml:space="preserve">ou </w:t>
      </w:r>
      <w:hyperlink r:id="rId24" w:history="1">
        <w:r w:rsidR="00DD0D4B" w:rsidRPr="009C4425">
          <w:rPr>
            <w:rStyle w:val="Hyperlink"/>
          </w:rPr>
          <w:t>www.saude.mt.gov.br/licitacao</w:t>
        </w:r>
      </w:hyperlink>
      <w:r w:rsidR="00E70E64" w:rsidRPr="006206D7">
        <w:t xml:space="preserve"> </w:t>
      </w:r>
      <w:r w:rsidRPr="006206D7">
        <w:t>e também poderão ser lidos e/ou obtidos no endereço</w:t>
      </w:r>
      <w:r w:rsidR="00E70E64" w:rsidRPr="006206D7">
        <w:t>:</w:t>
      </w:r>
      <w:r w:rsidRPr="006206D7">
        <w:t xml:space="preserve"> Rua Júlio Domingos de Campos, s/n. (Antiga Rua D, Quadra 12, Lote 02, Bloco 05), Centro Político</w:t>
      </w:r>
      <w:r w:rsidR="00E70E64" w:rsidRPr="006206D7">
        <w:t xml:space="preserve"> </w:t>
      </w:r>
      <w:r w:rsidRPr="006206D7">
        <w:t>Administrativo, CEP</w:t>
      </w:r>
      <w:r w:rsidR="00E70E64" w:rsidRPr="006206D7">
        <w:t>:</w:t>
      </w:r>
      <w:r w:rsidRPr="006206D7">
        <w:t xml:space="preserve"> 78.049-902, Cuiabá/MT</w:t>
      </w:r>
      <w:r w:rsidR="00E70E64" w:rsidRPr="006206D7">
        <w:t>, na Superintendência de Aquisições e Contratos</w:t>
      </w:r>
      <w:r w:rsidRPr="006206D7">
        <w:t>, nos dias úteis, no</w:t>
      </w:r>
      <w:r w:rsidR="00E70E64" w:rsidRPr="006206D7">
        <w:t>s</w:t>
      </w:r>
      <w:r w:rsidRPr="006206D7">
        <w:t xml:space="preserve"> horário</w:t>
      </w:r>
      <w:r w:rsidR="00E70E64" w:rsidRPr="006206D7">
        <w:t>s</w:t>
      </w:r>
      <w:r w:rsidRPr="006206D7">
        <w:t xml:space="preserve"> das </w:t>
      </w:r>
      <w:r w:rsidR="00E70E64" w:rsidRPr="006206D7">
        <w:rPr>
          <w:b/>
          <w:i/>
          <w:u w:val="single"/>
        </w:rPr>
        <w:t xml:space="preserve">08h30min </w:t>
      </w:r>
      <w:r w:rsidR="0060080E" w:rsidRPr="006206D7">
        <w:rPr>
          <w:b/>
          <w:i/>
          <w:u w:val="single"/>
        </w:rPr>
        <w:t>às</w:t>
      </w:r>
      <w:r w:rsidR="00E70E64" w:rsidRPr="006206D7">
        <w:rPr>
          <w:b/>
          <w:i/>
          <w:u w:val="single"/>
        </w:rPr>
        <w:t xml:space="preserve"> 12h00min e das 14h00min </w:t>
      </w:r>
      <w:r w:rsidR="0060080E" w:rsidRPr="006206D7">
        <w:rPr>
          <w:b/>
          <w:i/>
          <w:u w:val="single"/>
        </w:rPr>
        <w:t>às</w:t>
      </w:r>
      <w:r w:rsidR="00E70E64" w:rsidRPr="006206D7">
        <w:rPr>
          <w:b/>
          <w:i/>
          <w:u w:val="single"/>
        </w:rPr>
        <w:t xml:space="preserve"> 17h00min</w:t>
      </w:r>
      <w:r w:rsidRPr="006206D7">
        <w:t>, mesmo endereço e período no qual os autos do processo administrativo permanecerão com vista franqueada aos interessados.</w:t>
      </w:r>
    </w:p>
    <w:p w14:paraId="430AFF21" w14:textId="77777777" w:rsidR="008D59AC" w:rsidRPr="006206D7" w:rsidRDefault="002C36FA" w:rsidP="007C0CB7">
      <w:pPr>
        <w:pStyle w:val="11-Numerao1"/>
        <w:rPr>
          <w:rFonts w:eastAsia="Times New Roman"/>
        </w:rPr>
      </w:pPr>
      <w:r w:rsidRPr="006206D7">
        <w:t>Integram este Edital, para todos os fins e efeitos, os seguintes anexos:</w:t>
      </w:r>
    </w:p>
    <w:p w14:paraId="17EA6191" w14:textId="655387CF" w:rsidR="006F753E" w:rsidRPr="00EF2BC8" w:rsidRDefault="006F753E" w:rsidP="00812F50">
      <w:pPr>
        <w:numPr>
          <w:ilvl w:val="0"/>
          <w:numId w:val="14"/>
        </w:numPr>
      </w:pPr>
      <w:r w:rsidRPr="00EF2BC8">
        <w:rPr>
          <w:rFonts w:eastAsia="Calibri"/>
        </w:rPr>
        <w:t>Anexo I – Síntese do Termo de Referência</w:t>
      </w:r>
      <w:r w:rsidR="0067387B" w:rsidRPr="00EF2BC8">
        <w:rPr>
          <w:rFonts w:eastAsia="Calibri"/>
        </w:rPr>
        <w:t>;</w:t>
      </w:r>
    </w:p>
    <w:p w14:paraId="508DEC49" w14:textId="054B1120" w:rsidR="008F0091" w:rsidRPr="00EF2BC8" w:rsidRDefault="008F0091" w:rsidP="00C747C4">
      <w:pPr>
        <w:ind w:left="720"/>
        <w:jc w:val="both"/>
        <w:rPr>
          <w:rFonts w:eastAsia="Calibri"/>
        </w:rPr>
      </w:pPr>
      <w:r w:rsidRPr="00EF2BC8">
        <w:rPr>
          <w:rFonts w:eastAsia="Calibri"/>
        </w:rPr>
        <w:t>- Apêndice I – A – Serviços Médicos em Cirurgia Vascular – Especificações e Quantidade de Serviços e a Serem Contratados;</w:t>
      </w:r>
    </w:p>
    <w:p w14:paraId="43AC78B6" w14:textId="5BEA1228" w:rsidR="008F0091" w:rsidRPr="00EF2BC8" w:rsidRDefault="008F0091" w:rsidP="00C747C4">
      <w:pPr>
        <w:ind w:left="720"/>
        <w:jc w:val="both"/>
        <w:rPr>
          <w:rFonts w:eastAsia="Calibri"/>
        </w:rPr>
      </w:pPr>
      <w:r w:rsidRPr="00EF2BC8">
        <w:rPr>
          <w:rFonts w:eastAsia="Calibri"/>
        </w:rPr>
        <w:t xml:space="preserve">- Apêndice I – </w:t>
      </w:r>
      <w:r w:rsidR="009D6A0E">
        <w:rPr>
          <w:rFonts w:eastAsia="Calibri"/>
        </w:rPr>
        <w:t>B</w:t>
      </w:r>
      <w:r w:rsidRPr="00EF2BC8">
        <w:rPr>
          <w:rFonts w:eastAsia="Calibri"/>
        </w:rPr>
        <w:t xml:space="preserve"> - </w:t>
      </w:r>
      <w:r w:rsidRPr="00EF2BC8">
        <w:t xml:space="preserve">Serviços Médicos em Otorrinolaringologia - </w:t>
      </w:r>
      <w:r w:rsidRPr="00EF2BC8">
        <w:rPr>
          <w:rFonts w:eastAsia="Calibri"/>
        </w:rPr>
        <w:t>Especificações e Quantidade de Serviços e a Serem Contratados;</w:t>
      </w:r>
    </w:p>
    <w:p w14:paraId="4B82F9DC" w14:textId="384AA57E" w:rsidR="008F0091" w:rsidRPr="00EF2BC8" w:rsidRDefault="008F0091" w:rsidP="00C747C4">
      <w:pPr>
        <w:ind w:left="720"/>
        <w:jc w:val="both"/>
        <w:rPr>
          <w:rFonts w:eastAsia="Calibri"/>
        </w:rPr>
      </w:pPr>
      <w:r w:rsidRPr="00EF2BC8">
        <w:rPr>
          <w:rFonts w:eastAsia="Calibri"/>
        </w:rPr>
        <w:t xml:space="preserve">- Apêndice II – A – </w:t>
      </w:r>
      <w:r w:rsidRPr="00EF2BC8">
        <w:t>Lista Exemplificativa Tabela SIGTAP – Cirurgia Vascular</w:t>
      </w:r>
      <w:r w:rsidRPr="00EF2BC8">
        <w:rPr>
          <w:rFonts w:eastAsia="Calibri"/>
        </w:rPr>
        <w:t>;</w:t>
      </w:r>
    </w:p>
    <w:p w14:paraId="6CCEC492" w14:textId="26E1937E" w:rsidR="008F0091" w:rsidRPr="00EF2BC8" w:rsidRDefault="008F0091" w:rsidP="00C747C4">
      <w:pPr>
        <w:ind w:left="720"/>
        <w:jc w:val="both"/>
        <w:rPr>
          <w:rFonts w:eastAsia="Calibri"/>
        </w:rPr>
      </w:pPr>
      <w:r w:rsidRPr="00EF2BC8">
        <w:rPr>
          <w:rFonts w:eastAsia="Calibri"/>
        </w:rPr>
        <w:t xml:space="preserve">- Apêndice II – </w:t>
      </w:r>
      <w:r w:rsidR="009D6A0E">
        <w:rPr>
          <w:rFonts w:eastAsia="Calibri"/>
        </w:rPr>
        <w:t>B</w:t>
      </w:r>
      <w:r w:rsidRPr="00EF2BC8">
        <w:rPr>
          <w:rFonts w:eastAsia="Calibri"/>
        </w:rPr>
        <w:t xml:space="preserve"> – </w:t>
      </w:r>
      <w:r w:rsidRPr="00EF2BC8">
        <w:t>Lista Exemplificativa Tabela SIGTAP – Otorrinolaringologia</w:t>
      </w:r>
      <w:r w:rsidRPr="00EF2BC8">
        <w:rPr>
          <w:rFonts w:eastAsia="Calibri"/>
        </w:rPr>
        <w:t>;</w:t>
      </w:r>
    </w:p>
    <w:p w14:paraId="12308470" w14:textId="200C3234" w:rsidR="008F0091" w:rsidRPr="00EF2BC8" w:rsidRDefault="008F0091" w:rsidP="00C747C4">
      <w:pPr>
        <w:ind w:left="720"/>
        <w:jc w:val="both"/>
        <w:rPr>
          <w:rFonts w:eastAsia="Calibri"/>
        </w:rPr>
      </w:pPr>
      <w:r w:rsidRPr="00EF2BC8">
        <w:rPr>
          <w:rFonts w:eastAsia="Calibri"/>
        </w:rPr>
        <w:t>- Apêndice III – Modelo de Declaração de Escritório;</w:t>
      </w:r>
    </w:p>
    <w:p w14:paraId="75F741B9" w14:textId="5D4E44C5" w:rsidR="008F0091" w:rsidRPr="00EF2BC8" w:rsidRDefault="008F0091" w:rsidP="00C747C4">
      <w:pPr>
        <w:ind w:left="720"/>
        <w:jc w:val="both"/>
        <w:rPr>
          <w:rFonts w:eastAsia="Calibri"/>
        </w:rPr>
      </w:pPr>
      <w:r w:rsidRPr="00EF2BC8">
        <w:rPr>
          <w:rFonts w:eastAsia="Calibri"/>
        </w:rPr>
        <w:t>- Apêndice IV – Fatores de Avaliação;</w:t>
      </w:r>
    </w:p>
    <w:p w14:paraId="0A7EABBE" w14:textId="65B5F6BA" w:rsidR="008F0091" w:rsidRPr="00EF2BC8" w:rsidRDefault="008F0091" w:rsidP="00C747C4">
      <w:pPr>
        <w:ind w:left="720"/>
        <w:jc w:val="both"/>
        <w:rPr>
          <w:rFonts w:eastAsia="Calibri"/>
        </w:rPr>
      </w:pPr>
      <w:r w:rsidRPr="00EF2BC8">
        <w:rPr>
          <w:rFonts w:eastAsia="Calibri"/>
        </w:rPr>
        <w:t>- Apêndice V – Análise da Execução Contratual;</w:t>
      </w:r>
    </w:p>
    <w:p w14:paraId="3D2D62D6" w14:textId="235809C3" w:rsidR="008F0091" w:rsidRPr="00EF2BC8" w:rsidRDefault="008F0091" w:rsidP="00C747C4">
      <w:pPr>
        <w:ind w:left="720"/>
        <w:jc w:val="both"/>
        <w:rPr>
          <w:rFonts w:eastAsia="Calibri"/>
        </w:rPr>
      </w:pPr>
      <w:r w:rsidRPr="00EF2BC8">
        <w:rPr>
          <w:rFonts w:eastAsia="Calibri"/>
        </w:rPr>
        <w:t>- Apêndice VI – Modelo de Atestado de Dispensa de Visita Técnica;</w:t>
      </w:r>
    </w:p>
    <w:p w14:paraId="037B537D" w14:textId="1A6A32C6" w:rsidR="008F0091" w:rsidRPr="00EF2BC8" w:rsidRDefault="008F0091" w:rsidP="00C747C4">
      <w:pPr>
        <w:ind w:left="720"/>
        <w:jc w:val="both"/>
        <w:rPr>
          <w:rFonts w:eastAsia="Calibri"/>
        </w:rPr>
      </w:pPr>
      <w:r w:rsidRPr="00EF2BC8">
        <w:rPr>
          <w:rFonts w:eastAsia="Calibri"/>
        </w:rPr>
        <w:t>- Apêndice VII – Modelo de Atestado de Visita Técnica;</w:t>
      </w:r>
    </w:p>
    <w:p w14:paraId="772A8847" w14:textId="1F0319FF" w:rsidR="008F0091" w:rsidRPr="00EF2BC8" w:rsidRDefault="008F0091" w:rsidP="00C747C4">
      <w:pPr>
        <w:ind w:left="720"/>
        <w:jc w:val="both"/>
        <w:rPr>
          <w:rFonts w:eastAsia="Calibri"/>
        </w:rPr>
      </w:pPr>
      <w:r w:rsidRPr="00EF2BC8">
        <w:rPr>
          <w:rFonts w:eastAsia="Calibri"/>
        </w:rPr>
        <w:t>- Apêndice VIII – Planilha de Custo;</w:t>
      </w:r>
    </w:p>
    <w:p w14:paraId="5509064E" w14:textId="2D20DEAC" w:rsidR="008F0091" w:rsidRPr="00EF2BC8" w:rsidRDefault="008F0091" w:rsidP="00C747C4">
      <w:pPr>
        <w:ind w:left="720"/>
        <w:jc w:val="both"/>
        <w:rPr>
          <w:rFonts w:eastAsia="Calibri"/>
        </w:rPr>
      </w:pPr>
      <w:r w:rsidRPr="00EF2BC8">
        <w:rPr>
          <w:rFonts w:eastAsia="Calibri"/>
        </w:rPr>
        <w:t>- Apêndice IX – Declaração Sobre a Escala Mensal de Trabalho;</w:t>
      </w:r>
    </w:p>
    <w:p w14:paraId="15ADC395" w14:textId="77777777" w:rsidR="006F753E" w:rsidRPr="00EF2BC8" w:rsidRDefault="006F753E" w:rsidP="00812F50">
      <w:pPr>
        <w:numPr>
          <w:ilvl w:val="0"/>
          <w:numId w:val="14"/>
        </w:numPr>
      </w:pPr>
      <w:r w:rsidRPr="00EF2BC8">
        <w:rPr>
          <w:rFonts w:eastAsia="Calibri"/>
        </w:rPr>
        <w:t>Anexo II – Modelo de Proposta de Preços;</w:t>
      </w:r>
    </w:p>
    <w:p w14:paraId="4634DEAE" w14:textId="77777777" w:rsidR="006F753E" w:rsidRPr="00EF2BC8" w:rsidRDefault="00A40A50" w:rsidP="00812F50">
      <w:pPr>
        <w:numPr>
          <w:ilvl w:val="0"/>
          <w:numId w:val="14"/>
        </w:numPr>
      </w:pPr>
      <w:r w:rsidRPr="00EF2BC8">
        <w:rPr>
          <w:rFonts w:eastAsia="Calibri"/>
        </w:rPr>
        <w:t>Anexo III</w:t>
      </w:r>
      <w:r w:rsidR="006F753E" w:rsidRPr="00EF2BC8">
        <w:rPr>
          <w:rFonts w:eastAsia="Calibri"/>
        </w:rPr>
        <w:t xml:space="preserve"> – Modelo de Atestado de Capacidade Técnica;</w:t>
      </w:r>
    </w:p>
    <w:p w14:paraId="754F91D9" w14:textId="77777777" w:rsidR="00FE58EB" w:rsidRPr="00EF2BC8" w:rsidRDefault="00FE58EB" w:rsidP="00812F50">
      <w:pPr>
        <w:numPr>
          <w:ilvl w:val="0"/>
          <w:numId w:val="14"/>
        </w:numPr>
      </w:pPr>
      <w:r w:rsidRPr="00EF2BC8">
        <w:t>Anexo IV – Modelo de Declarações;</w:t>
      </w:r>
    </w:p>
    <w:p w14:paraId="089B2D78" w14:textId="5B5CA35A" w:rsidR="006F753E" w:rsidRPr="00EF2BC8" w:rsidRDefault="003D4892" w:rsidP="00812F50">
      <w:pPr>
        <w:numPr>
          <w:ilvl w:val="0"/>
          <w:numId w:val="14"/>
        </w:numPr>
        <w:rPr>
          <w:rFonts w:eastAsia="Calibri"/>
        </w:rPr>
      </w:pPr>
      <w:r w:rsidRPr="00EF2BC8">
        <w:t xml:space="preserve">Anexo </w:t>
      </w:r>
      <w:r w:rsidR="00A40A50" w:rsidRPr="00EF2BC8">
        <w:t>V</w:t>
      </w:r>
      <w:r w:rsidR="006F753E" w:rsidRPr="00EF2BC8">
        <w:t xml:space="preserve"> – </w:t>
      </w:r>
      <w:r w:rsidR="005E392E" w:rsidRPr="00EF2BC8">
        <w:t>Minuta de Contrato</w:t>
      </w:r>
      <w:r w:rsidR="006F753E" w:rsidRPr="00EF2BC8">
        <w:t>.</w:t>
      </w:r>
    </w:p>
    <w:p w14:paraId="0BF3A24B" w14:textId="77777777" w:rsidR="008232B7" w:rsidRPr="007D46F1" w:rsidRDefault="008232B7" w:rsidP="008232B7">
      <w:pPr>
        <w:ind w:left="720"/>
        <w:rPr>
          <w:rFonts w:eastAsia="Calibri"/>
        </w:rPr>
      </w:pPr>
    </w:p>
    <w:p w14:paraId="442BFCFB" w14:textId="44C144D1" w:rsidR="00E34A3F" w:rsidRDefault="006F753E" w:rsidP="00653FA4">
      <w:pPr>
        <w:jc w:val="right"/>
        <w:rPr>
          <w:rFonts w:eastAsia="Calibri"/>
        </w:rPr>
      </w:pPr>
      <w:r w:rsidRPr="00865274">
        <w:rPr>
          <w:rFonts w:eastAsia="Calibri"/>
        </w:rPr>
        <w:t xml:space="preserve">Cuiabá-MT, </w:t>
      </w:r>
      <w:r w:rsidR="00C02F1D">
        <w:rPr>
          <w:rFonts w:eastAsia="Calibri"/>
        </w:rPr>
        <w:t>22</w:t>
      </w:r>
      <w:r w:rsidR="0016763E">
        <w:rPr>
          <w:rFonts w:eastAsia="Calibri"/>
        </w:rPr>
        <w:t xml:space="preserve"> de </w:t>
      </w:r>
      <w:r w:rsidR="00C02F1D">
        <w:rPr>
          <w:rFonts w:eastAsia="Calibri"/>
        </w:rPr>
        <w:t>agosto</w:t>
      </w:r>
      <w:r w:rsidR="00DD0D4B" w:rsidRPr="00865274">
        <w:rPr>
          <w:rFonts w:eastAsia="Calibri"/>
        </w:rPr>
        <w:t xml:space="preserve"> </w:t>
      </w:r>
      <w:r w:rsidR="007F57EE" w:rsidRPr="00865274">
        <w:rPr>
          <w:rFonts w:eastAsia="Calibri"/>
        </w:rPr>
        <w:t>de 2022</w:t>
      </w:r>
      <w:r w:rsidR="00B5082B" w:rsidRPr="00865274">
        <w:rPr>
          <w:rFonts w:eastAsia="Calibri"/>
        </w:rPr>
        <w:t>.</w:t>
      </w:r>
    </w:p>
    <w:p w14:paraId="6694FF59" w14:textId="37F1BC4B" w:rsidR="00B254A0" w:rsidRDefault="00B254A0" w:rsidP="00653FA4">
      <w:pPr>
        <w:jc w:val="right"/>
        <w:rPr>
          <w:rFonts w:eastAsia="Calibri"/>
        </w:rPr>
      </w:pPr>
    </w:p>
    <w:p w14:paraId="4FD1536D" w14:textId="4DD7D1FA" w:rsidR="00DD0D4B" w:rsidRDefault="00DD0D4B" w:rsidP="00653FA4">
      <w:pPr>
        <w:jc w:val="right"/>
        <w:rPr>
          <w:rFonts w:eastAsia="Calibri"/>
        </w:rPr>
      </w:pPr>
    </w:p>
    <w:p w14:paraId="6B9F3796" w14:textId="4F5E7B39" w:rsidR="00C02F1D" w:rsidRDefault="00C02F1D" w:rsidP="00653FA4">
      <w:pPr>
        <w:jc w:val="right"/>
        <w:rPr>
          <w:rFonts w:eastAsia="Calibri"/>
        </w:rPr>
      </w:pPr>
    </w:p>
    <w:p w14:paraId="76AA0DA0" w14:textId="583E09FD" w:rsidR="00C02F1D" w:rsidRDefault="00C02F1D" w:rsidP="00653FA4">
      <w:pPr>
        <w:jc w:val="right"/>
        <w:rPr>
          <w:rFonts w:eastAsia="Calibri"/>
        </w:rPr>
      </w:pPr>
    </w:p>
    <w:p w14:paraId="5F12151C" w14:textId="6518C105" w:rsidR="00C02F1D" w:rsidRDefault="00C02F1D" w:rsidP="00653FA4">
      <w:pPr>
        <w:jc w:val="right"/>
        <w:rPr>
          <w:rFonts w:eastAsia="Calibri"/>
        </w:rPr>
      </w:pPr>
    </w:p>
    <w:p w14:paraId="01B1D66E" w14:textId="174694A0" w:rsidR="00C02F1D" w:rsidRDefault="00C02F1D" w:rsidP="00653FA4">
      <w:pPr>
        <w:jc w:val="right"/>
        <w:rPr>
          <w:rFonts w:eastAsia="Calibri"/>
        </w:rPr>
      </w:pPr>
    </w:p>
    <w:p w14:paraId="09C0719B" w14:textId="3B0110CE" w:rsidR="00C02F1D" w:rsidRDefault="00C02F1D" w:rsidP="00653FA4">
      <w:pPr>
        <w:jc w:val="right"/>
        <w:rPr>
          <w:rFonts w:eastAsia="Calibri"/>
        </w:rPr>
      </w:pPr>
    </w:p>
    <w:p w14:paraId="32EE7798" w14:textId="77777777" w:rsidR="00C02F1D" w:rsidRPr="006206D7" w:rsidRDefault="00C02F1D" w:rsidP="00653FA4">
      <w:pPr>
        <w:jc w:val="right"/>
        <w:rPr>
          <w:rFonts w:eastAsia="Calibri"/>
        </w:rPr>
      </w:pPr>
    </w:p>
    <w:p w14:paraId="7D14F52F" w14:textId="77777777" w:rsidR="00E34A3F" w:rsidRPr="006206D7" w:rsidRDefault="00CF0CE2" w:rsidP="00E34A3F">
      <w:pPr>
        <w:jc w:val="center"/>
        <w:rPr>
          <w:rFonts w:eastAsia="Calibri"/>
          <w:b/>
        </w:rPr>
      </w:pPr>
      <w:r>
        <w:rPr>
          <w:rFonts w:eastAsia="Calibri"/>
          <w:b/>
        </w:rPr>
        <w:t>Weslley Jean Nunes da Cunha Bastos</w:t>
      </w:r>
    </w:p>
    <w:p w14:paraId="280F15F2" w14:textId="7DE27AB1" w:rsidR="000E319D" w:rsidRDefault="00147219" w:rsidP="002B34DD">
      <w:pPr>
        <w:jc w:val="center"/>
        <w:rPr>
          <w:rFonts w:eastAsia="Calibri"/>
          <w:i/>
        </w:rPr>
      </w:pPr>
      <w:r w:rsidRPr="006206D7">
        <w:rPr>
          <w:rFonts w:eastAsia="Calibri"/>
          <w:i/>
        </w:rPr>
        <w:t>Superintend</w:t>
      </w:r>
      <w:r w:rsidR="00216CCB">
        <w:rPr>
          <w:rFonts w:eastAsia="Calibri"/>
          <w:i/>
        </w:rPr>
        <w:t>ente</w:t>
      </w:r>
      <w:r w:rsidRPr="006206D7">
        <w:rPr>
          <w:rFonts w:eastAsia="Calibri"/>
          <w:i/>
        </w:rPr>
        <w:t xml:space="preserve"> de Aquisições e Contratos</w:t>
      </w:r>
    </w:p>
    <w:p w14:paraId="65C9A0C8" w14:textId="02F5EF37" w:rsidR="00B254A0" w:rsidRDefault="00B254A0" w:rsidP="002B34DD">
      <w:pPr>
        <w:jc w:val="center"/>
        <w:rPr>
          <w:rFonts w:eastAsia="Calibri"/>
          <w:i/>
        </w:rPr>
      </w:pPr>
    </w:p>
    <w:p w14:paraId="2FE6BBC4" w14:textId="2DB62789" w:rsidR="00C02F1D" w:rsidRDefault="00C02F1D" w:rsidP="002B34DD">
      <w:pPr>
        <w:jc w:val="center"/>
        <w:rPr>
          <w:rFonts w:eastAsia="Calibri"/>
          <w:i/>
        </w:rPr>
      </w:pPr>
    </w:p>
    <w:p w14:paraId="401775C1" w14:textId="5A025137" w:rsidR="00C02F1D" w:rsidRDefault="00C02F1D" w:rsidP="002B34DD">
      <w:pPr>
        <w:jc w:val="center"/>
        <w:rPr>
          <w:rFonts w:eastAsia="Calibri"/>
          <w:i/>
        </w:rPr>
      </w:pPr>
    </w:p>
    <w:p w14:paraId="25F28439" w14:textId="7877D54C" w:rsidR="00C02F1D" w:rsidRDefault="00C02F1D" w:rsidP="002B34DD">
      <w:pPr>
        <w:jc w:val="center"/>
        <w:rPr>
          <w:rFonts w:eastAsia="Calibri"/>
          <w:i/>
        </w:rPr>
      </w:pPr>
    </w:p>
    <w:p w14:paraId="283ECC3B" w14:textId="355CC75A" w:rsidR="00C02F1D" w:rsidRDefault="00C02F1D" w:rsidP="002B34DD">
      <w:pPr>
        <w:jc w:val="center"/>
        <w:rPr>
          <w:rFonts w:eastAsia="Calibri"/>
          <w:i/>
        </w:rPr>
      </w:pPr>
    </w:p>
    <w:p w14:paraId="765954AC" w14:textId="32FB14C3" w:rsidR="00C02F1D" w:rsidRDefault="00C02F1D" w:rsidP="00E34A3F">
      <w:pPr>
        <w:jc w:val="center"/>
        <w:rPr>
          <w:rFonts w:eastAsia="Calibri"/>
          <w:i/>
        </w:rPr>
      </w:pPr>
    </w:p>
    <w:p w14:paraId="65585B79" w14:textId="3EA3F115" w:rsidR="00C02F1D" w:rsidRDefault="00C02F1D" w:rsidP="00E34A3F">
      <w:pPr>
        <w:jc w:val="center"/>
        <w:rPr>
          <w:rFonts w:eastAsia="Calibri"/>
          <w:i/>
        </w:rPr>
      </w:pPr>
    </w:p>
    <w:p w14:paraId="32648281" w14:textId="77777777" w:rsidR="00C02F1D" w:rsidRDefault="00C02F1D" w:rsidP="00E34A3F">
      <w:pPr>
        <w:jc w:val="center"/>
        <w:rPr>
          <w:rFonts w:eastAsia="Calibri"/>
          <w:i/>
        </w:rPr>
      </w:pPr>
    </w:p>
    <w:p w14:paraId="0329F785" w14:textId="0BBA88A1" w:rsidR="00E34A3F" w:rsidRPr="006206D7" w:rsidRDefault="0060080E" w:rsidP="00C02F1D">
      <w:pPr>
        <w:rPr>
          <w:rFonts w:eastAsia="Calibri"/>
          <w:b/>
        </w:rPr>
      </w:pPr>
      <w:r w:rsidRPr="006206D7">
        <w:rPr>
          <w:rFonts w:eastAsia="Calibri"/>
          <w:b/>
        </w:rPr>
        <w:t>Ivone Lúcia Rosset Rodrigues</w:t>
      </w:r>
      <w:r w:rsidR="00C02F1D">
        <w:rPr>
          <w:rFonts w:eastAsia="Calibri"/>
          <w:b/>
        </w:rPr>
        <w:t xml:space="preserve"> </w:t>
      </w:r>
      <w:r w:rsidR="00C02F1D">
        <w:rPr>
          <w:rFonts w:eastAsia="Calibri"/>
          <w:b/>
        </w:rPr>
        <w:tab/>
      </w:r>
      <w:r w:rsidR="00C02F1D">
        <w:rPr>
          <w:rFonts w:eastAsia="Calibri"/>
          <w:b/>
        </w:rPr>
        <w:tab/>
      </w:r>
      <w:r w:rsidR="00C02F1D">
        <w:rPr>
          <w:rFonts w:eastAsia="Calibri"/>
          <w:b/>
        </w:rPr>
        <w:tab/>
      </w:r>
      <w:r w:rsidR="00C02F1D">
        <w:rPr>
          <w:rFonts w:eastAsia="Calibri"/>
          <w:b/>
        </w:rPr>
        <w:tab/>
        <w:t>Kelluby de Oliveira Silva</w:t>
      </w:r>
    </w:p>
    <w:p w14:paraId="7C095B24" w14:textId="11A37A24" w:rsidR="000E319D" w:rsidRDefault="00E34A3F" w:rsidP="00C02F1D">
      <w:pPr>
        <w:ind w:right="65"/>
        <w:rPr>
          <w:rFonts w:eastAsia="Calibri"/>
        </w:rPr>
      </w:pPr>
      <w:r w:rsidRPr="006206D7">
        <w:rPr>
          <w:rFonts w:eastAsia="Calibri"/>
          <w:i/>
        </w:rPr>
        <w:t>Secretária Adjunta de Aquisições e</w:t>
      </w:r>
      <w:r w:rsidR="00182E17" w:rsidRPr="006206D7">
        <w:rPr>
          <w:rFonts w:eastAsia="Calibri"/>
          <w:i/>
        </w:rPr>
        <w:t xml:space="preserve"> </w:t>
      </w:r>
      <w:r w:rsidRPr="006206D7">
        <w:rPr>
          <w:rFonts w:eastAsia="Calibri"/>
          <w:i/>
        </w:rPr>
        <w:t>Finanças</w:t>
      </w:r>
      <w:r w:rsidR="00C02F1D">
        <w:rPr>
          <w:rFonts w:eastAsia="Calibri"/>
          <w:i/>
        </w:rPr>
        <w:t xml:space="preserve">                     </w:t>
      </w:r>
      <w:r w:rsidR="00C02F1D" w:rsidRPr="006206D7">
        <w:rPr>
          <w:rFonts w:eastAsia="Calibri"/>
          <w:i/>
        </w:rPr>
        <w:t>Secretári</w:t>
      </w:r>
      <w:r w:rsidR="00C02F1D">
        <w:rPr>
          <w:rFonts w:eastAsia="Calibri"/>
          <w:i/>
        </w:rPr>
        <w:t>a</w:t>
      </w:r>
      <w:r w:rsidR="00C02F1D" w:rsidRPr="006206D7">
        <w:rPr>
          <w:rFonts w:eastAsia="Calibri"/>
          <w:i/>
        </w:rPr>
        <w:t xml:space="preserve"> de Estado de Saúde</w:t>
      </w:r>
    </w:p>
    <w:p w14:paraId="0DFA6C45" w14:textId="77777777" w:rsidR="00B254A0" w:rsidRPr="006206D7" w:rsidRDefault="00B254A0" w:rsidP="00182E17">
      <w:pPr>
        <w:ind w:right="65"/>
        <w:jc w:val="center"/>
        <w:rPr>
          <w:rFonts w:eastAsia="Calibri"/>
        </w:rPr>
      </w:pPr>
    </w:p>
    <w:p w14:paraId="4A13A1A2" w14:textId="01220A27" w:rsidR="009425C0" w:rsidRPr="00C02F1D" w:rsidRDefault="009425C0" w:rsidP="00C02F1D">
      <w:pPr>
        <w:jc w:val="center"/>
        <w:rPr>
          <w:rFonts w:eastAsia="Calibri"/>
          <w:b/>
        </w:rPr>
        <w:sectPr w:rsidR="009425C0" w:rsidRPr="00C02F1D" w:rsidSect="000A2D82">
          <w:headerReference w:type="default" r:id="rId25"/>
          <w:footerReference w:type="even" r:id="rId26"/>
          <w:footerReference w:type="default" r:id="rId27"/>
          <w:type w:val="continuous"/>
          <w:pgSz w:w="11907" w:h="16840" w:code="9"/>
          <w:pgMar w:top="1701" w:right="1134" w:bottom="851" w:left="1701" w:header="425" w:footer="408" w:gutter="0"/>
          <w:pgNumType w:start="1"/>
          <w:cols w:space="720"/>
          <w:noEndnote/>
          <w:docGrid w:linePitch="360"/>
        </w:sectPr>
      </w:pPr>
    </w:p>
    <w:p w14:paraId="6E2CAF72" w14:textId="77777777" w:rsidR="000A2D82" w:rsidRDefault="000A2D82" w:rsidP="00E34A3F">
      <w:pPr>
        <w:jc w:val="center"/>
        <w:rPr>
          <w:rFonts w:eastAsia="Calibri"/>
          <w:i/>
        </w:rPr>
      </w:pPr>
    </w:p>
    <w:p w14:paraId="4353A253" w14:textId="77777777" w:rsidR="003F65B7" w:rsidRDefault="003F65B7" w:rsidP="00E34A3F">
      <w:pPr>
        <w:jc w:val="center"/>
        <w:rPr>
          <w:rFonts w:eastAsia="Calibri"/>
          <w:i/>
        </w:rPr>
      </w:pPr>
    </w:p>
    <w:p w14:paraId="7A871201" w14:textId="77777777" w:rsidR="003F65B7" w:rsidRDefault="003F65B7" w:rsidP="00E34A3F">
      <w:pPr>
        <w:jc w:val="center"/>
        <w:rPr>
          <w:rFonts w:eastAsia="Calibri"/>
          <w:i/>
        </w:rPr>
      </w:pPr>
    </w:p>
    <w:p w14:paraId="2ACAB7FC" w14:textId="77777777" w:rsidR="003F65B7" w:rsidRDefault="003F65B7" w:rsidP="00E34A3F">
      <w:pPr>
        <w:jc w:val="center"/>
        <w:rPr>
          <w:rFonts w:eastAsia="Calibri"/>
          <w:i/>
        </w:rPr>
      </w:pPr>
    </w:p>
    <w:p w14:paraId="3E010FB2" w14:textId="77777777" w:rsidR="003F65B7" w:rsidRDefault="003F65B7" w:rsidP="00E34A3F">
      <w:pPr>
        <w:jc w:val="center"/>
        <w:rPr>
          <w:rFonts w:eastAsia="Calibri"/>
          <w:i/>
        </w:rPr>
      </w:pPr>
    </w:p>
    <w:p w14:paraId="49C3EEA3" w14:textId="77777777" w:rsidR="003F65B7" w:rsidRDefault="003F65B7" w:rsidP="00E34A3F">
      <w:pPr>
        <w:jc w:val="center"/>
        <w:rPr>
          <w:rFonts w:eastAsia="Calibri"/>
          <w:i/>
        </w:rPr>
      </w:pPr>
    </w:p>
    <w:p w14:paraId="7CA6CE49" w14:textId="77777777" w:rsidR="003F65B7" w:rsidRDefault="003F65B7" w:rsidP="00E34A3F">
      <w:pPr>
        <w:jc w:val="center"/>
        <w:rPr>
          <w:rFonts w:eastAsia="Calibri"/>
          <w:i/>
        </w:rPr>
      </w:pPr>
    </w:p>
    <w:p w14:paraId="2644B604" w14:textId="77777777" w:rsidR="003F65B7" w:rsidRDefault="003F65B7" w:rsidP="00E34A3F">
      <w:pPr>
        <w:jc w:val="center"/>
        <w:rPr>
          <w:rFonts w:eastAsia="Calibri"/>
          <w:i/>
        </w:rPr>
      </w:pPr>
    </w:p>
    <w:p w14:paraId="350775B8" w14:textId="77777777" w:rsidR="003F65B7" w:rsidRDefault="003F65B7" w:rsidP="00E34A3F">
      <w:pPr>
        <w:jc w:val="center"/>
        <w:rPr>
          <w:rFonts w:eastAsia="Calibri"/>
          <w:i/>
        </w:rPr>
      </w:pPr>
    </w:p>
    <w:p w14:paraId="7A3BEB82" w14:textId="77777777" w:rsidR="003F65B7" w:rsidRDefault="003F65B7" w:rsidP="00E34A3F">
      <w:pPr>
        <w:jc w:val="center"/>
        <w:rPr>
          <w:rFonts w:eastAsia="Calibri"/>
          <w:i/>
        </w:rPr>
      </w:pPr>
    </w:p>
    <w:p w14:paraId="67C6C7FF" w14:textId="4315ED3C" w:rsidR="003F65B7" w:rsidRDefault="003F65B7" w:rsidP="00E34A3F">
      <w:pPr>
        <w:jc w:val="center"/>
        <w:rPr>
          <w:rFonts w:eastAsia="Calibri"/>
          <w:i/>
        </w:rPr>
      </w:pPr>
    </w:p>
    <w:p w14:paraId="3B3ADDE8" w14:textId="5C5FCF37" w:rsidR="00484232" w:rsidRDefault="00484232" w:rsidP="00E34A3F">
      <w:pPr>
        <w:jc w:val="center"/>
        <w:rPr>
          <w:rFonts w:eastAsia="Calibri"/>
          <w:i/>
        </w:rPr>
      </w:pPr>
    </w:p>
    <w:p w14:paraId="629D6B30" w14:textId="4C25F417" w:rsidR="00484232" w:rsidRDefault="00484232" w:rsidP="00E34A3F">
      <w:pPr>
        <w:jc w:val="center"/>
        <w:rPr>
          <w:rFonts w:eastAsia="Calibri"/>
          <w:i/>
        </w:rPr>
      </w:pPr>
    </w:p>
    <w:p w14:paraId="67120685" w14:textId="3991194C" w:rsidR="00484232" w:rsidRDefault="00484232" w:rsidP="00E34A3F">
      <w:pPr>
        <w:jc w:val="center"/>
        <w:rPr>
          <w:rFonts w:eastAsia="Calibri"/>
          <w:i/>
        </w:rPr>
      </w:pPr>
    </w:p>
    <w:p w14:paraId="0E84518D" w14:textId="05395901" w:rsidR="00484232" w:rsidRDefault="00484232" w:rsidP="00E34A3F">
      <w:pPr>
        <w:jc w:val="center"/>
        <w:rPr>
          <w:rFonts w:eastAsia="Calibri"/>
          <w:i/>
        </w:rPr>
      </w:pPr>
    </w:p>
    <w:p w14:paraId="0418397C" w14:textId="3061ED6A" w:rsidR="00484232" w:rsidRDefault="00484232" w:rsidP="00E34A3F">
      <w:pPr>
        <w:jc w:val="center"/>
        <w:rPr>
          <w:rFonts w:eastAsia="Calibri"/>
          <w:i/>
        </w:rPr>
      </w:pPr>
    </w:p>
    <w:p w14:paraId="37DDCB28" w14:textId="52C79A97" w:rsidR="00484232" w:rsidRDefault="00484232" w:rsidP="00E34A3F">
      <w:pPr>
        <w:jc w:val="center"/>
        <w:rPr>
          <w:rFonts w:eastAsia="Calibri"/>
          <w:i/>
        </w:rPr>
      </w:pPr>
    </w:p>
    <w:p w14:paraId="4E82839F" w14:textId="000052C4" w:rsidR="00484232" w:rsidRDefault="00484232" w:rsidP="00E34A3F">
      <w:pPr>
        <w:jc w:val="center"/>
        <w:rPr>
          <w:rFonts w:eastAsia="Calibri"/>
          <w:i/>
        </w:rPr>
      </w:pPr>
    </w:p>
    <w:p w14:paraId="2773E12D" w14:textId="23924920" w:rsidR="00484232" w:rsidRDefault="00484232" w:rsidP="00E34A3F">
      <w:pPr>
        <w:jc w:val="center"/>
        <w:rPr>
          <w:rFonts w:eastAsia="Calibri"/>
          <w:i/>
        </w:rPr>
      </w:pPr>
    </w:p>
    <w:p w14:paraId="3E0C26B8" w14:textId="73362F5E" w:rsidR="00484232" w:rsidRDefault="00484232" w:rsidP="00E34A3F">
      <w:pPr>
        <w:jc w:val="center"/>
        <w:rPr>
          <w:rFonts w:eastAsia="Calibri"/>
          <w:i/>
        </w:rPr>
      </w:pPr>
    </w:p>
    <w:p w14:paraId="00C410C7" w14:textId="7CC45DDC" w:rsidR="00484232" w:rsidRDefault="00484232" w:rsidP="00E34A3F">
      <w:pPr>
        <w:jc w:val="center"/>
        <w:rPr>
          <w:rFonts w:eastAsia="Calibri"/>
          <w:i/>
        </w:rPr>
      </w:pPr>
    </w:p>
    <w:p w14:paraId="1451AA46" w14:textId="1BFE0D48" w:rsidR="00484232" w:rsidRDefault="00484232" w:rsidP="00E34A3F">
      <w:pPr>
        <w:jc w:val="center"/>
        <w:rPr>
          <w:rFonts w:eastAsia="Calibri"/>
          <w:i/>
        </w:rPr>
      </w:pPr>
    </w:p>
    <w:p w14:paraId="7C50526D" w14:textId="3077268B" w:rsidR="00484232" w:rsidRDefault="00484232" w:rsidP="00E34A3F">
      <w:pPr>
        <w:jc w:val="center"/>
        <w:rPr>
          <w:rFonts w:eastAsia="Calibri"/>
          <w:i/>
        </w:rPr>
      </w:pPr>
    </w:p>
    <w:p w14:paraId="660E8194" w14:textId="558DF7DC" w:rsidR="00484232" w:rsidRDefault="00484232" w:rsidP="00E34A3F">
      <w:pPr>
        <w:jc w:val="center"/>
        <w:rPr>
          <w:rFonts w:eastAsia="Calibri"/>
          <w:i/>
        </w:rPr>
      </w:pPr>
    </w:p>
    <w:p w14:paraId="426A9EBE" w14:textId="0F58C77A" w:rsidR="00484232" w:rsidRDefault="00484232" w:rsidP="00E34A3F">
      <w:pPr>
        <w:jc w:val="center"/>
        <w:rPr>
          <w:rFonts w:eastAsia="Calibri"/>
          <w:i/>
        </w:rPr>
      </w:pPr>
    </w:p>
    <w:p w14:paraId="5BE94EBD" w14:textId="207E8413" w:rsidR="00484232" w:rsidRDefault="00484232" w:rsidP="00E34A3F">
      <w:pPr>
        <w:jc w:val="center"/>
        <w:rPr>
          <w:rFonts w:eastAsia="Calibri"/>
          <w:i/>
        </w:rPr>
      </w:pPr>
    </w:p>
    <w:p w14:paraId="309D9775" w14:textId="28C83314" w:rsidR="00484232" w:rsidRDefault="00484232" w:rsidP="00E34A3F">
      <w:pPr>
        <w:jc w:val="center"/>
        <w:rPr>
          <w:rFonts w:eastAsia="Calibri"/>
          <w:i/>
        </w:rPr>
      </w:pPr>
    </w:p>
    <w:p w14:paraId="235C5C5C" w14:textId="295003F3" w:rsidR="00484232" w:rsidRDefault="00484232" w:rsidP="00E34A3F">
      <w:pPr>
        <w:jc w:val="center"/>
        <w:rPr>
          <w:rFonts w:eastAsia="Calibri"/>
          <w:i/>
        </w:rPr>
      </w:pPr>
    </w:p>
    <w:p w14:paraId="7DB44289" w14:textId="076989FE" w:rsidR="00484232" w:rsidRDefault="00484232" w:rsidP="00E34A3F">
      <w:pPr>
        <w:jc w:val="center"/>
        <w:rPr>
          <w:rFonts w:eastAsia="Calibri"/>
          <w:i/>
        </w:rPr>
      </w:pPr>
    </w:p>
    <w:p w14:paraId="76DF9170" w14:textId="79DB706B" w:rsidR="00484232" w:rsidRDefault="00484232" w:rsidP="00E34A3F">
      <w:pPr>
        <w:jc w:val="center"/>
        <w:rPr>
          <w:rFonts w:eastAsia="Calibri"/>
          <w:i/>
        </w:rPr>
      </w:pPr>
    </w:p>
    <w:p w14:paraId="7274A716" w14:textId="003AFEB1" w:rsidR="00484232" w:rsidRDefault="00484232" w:rsidP="00E34A3F">
      <w:pPr>
        <w:jc w:val="center"/>
        <w:rPr>
          <w:rFonts w:eastAsia="Calibri"/>
          <w:i/>
        </w:rPr>
      </w:pPr>
    </w:p>
    <w:p w14:paraId="2D9867C9" w14:textId="7EFA013E" w:rsidR="00484232" w:rsidRDefault="00484232" w:rsidP="00E34A3F">
      <w:pPr>
        <w:jc w:val="center"/>
        <w:rPr>
          <w:rFonts w:eastAsia="Calibri"/>
          <w:i/>
        </w:rPr>
      </w:pPr>
    </w:p>
    <w:p w14:paraId="580EB284" w14:textId="77777777" w:rsidR="00C02F1D" w:rsidRDefault="00C02F1D" w:rsidP="00E34A3F">
      <w:pPr>
        <w:jc w:val="center"/>
        <w:rPr>
          <w:rFonts w:eastAsia="Calibri"/>
          <w:i/>
        </w:rPr>
      </w:pPr>
    </w:p>
    <w:p w14:paraId="04538057" w14:textId="126F3465" w:rsidR="00484232" w:rsidRDefault="00484232" w:rsidP="00E34A3F">
      <w:pPr>
        <w:jc w:val="center"/>
        <w:rPr>
          <w:rFonts w:eastAsia="Calibri"/>
          <w:i/>
        </w:rPr>
      </w:pPr>
    </w:p>
    <w:p w14:paraId="4F39AF4D" w14:textId="7307080B" w:rsidR="00484232" w:rsidRDefault="00484232" w:rsidP="00E34A3F">
      <w:pPr>
        <w:jc w:val="center"/>
        <w:rPr>
          <w:rFonts w:eastAsia="Calibri"/>
          <w:i/>
        </w:rPr>
      </w:pPr>
    </w:p>
    <w:p w14:paraId="6FCC7D7D" w14:textId="12F7090B" w:rsidR="00484232" w:rsidRDefault="00484232" w:rsidP="00E34A3F">
      <w:pPr>
        <w:jc w:val="center"/>
        <w:rPr>
          <w:rFonts w:eastAsia="Calibri"/>
          <w:i/>
        </w:rPr>
      </w:pPr>
    </w:p>
    <w:p w14:paraId="550C3FEE" w14:textId="77777777" w:rsidR="003F65B7" w:rsidRDefault="003F65B7" w:rsidP="00E34A3F">
      <w:pPr>
        <w:jc w:val="center"/>
        <w:rPr>
          <w:rFonts w:eastAsia="Calibri"/>
          <w:i/>
        </w:rPr>
      </w:pPr>
    </w:p>
    <w:p w14:paraId="51FD8139" w14:textId="77777777" w:rsidR="003F65B7" w:rsidRDefault="003F65B7" w:rsidP="00E34A3F">
      <w:pPr>
        <w:jc w:val="center"/>
        <w:rPr>
          <w:rFonts w:eastAsia="Calibri"/>
          <w:i/>
        </w:rPr>
      </w:pPr>
    </w:p>
    <w:p w14:paraId="055359E7" w14:textId="77777777" w:rsidR="003F65B7" w:rsidRDefault="003F65B7" w:rsidP="00E34A3F">
      <w:pPr>
        <w:jc w:val="center"/>
        <w:rPr>
          <w:rFonts w:eastAsia="Calibri"/>
          <w:i/>
        </w:rPr>
      </w:pPr>
    </w:p>
    <w:p w14:paraId="29DE220A" w14:textId="6DCBD365" w:rsidR="00C747C4" w:rsidRPr="006206D7" w:rsidRDefault="00C747C4" w:rsidP="00E34A3F">
      <w:pPr>
        <w:jc w:val="center"/>
        <w:rPr>
          <w:rFonts w:eastAsia="Calibri"/>
          <w:i/>
        </w:rPr>
        <w:sectPr w:rsidR="00C747C4" w:rsidRPr="006206D7" w:rsidSect="002B34DD">
          <w:type w:val="continuous"/>
          <w:pgSz w:w="11907" w:h="16840" w:code="9"/>
          <w:pgMar w:top="1701" w:right="1134" w:bottom="851" w:left="1701" w:header="425" w:footer="408" w:gutter="0"/>
          <w:pgNumType w:start="1"/>
          <w:cols w:num="2" w:space="720"/>
          <w:noEndnote/>
          <w:docGrid w:linePitch="360"/>
        </w:sectPr>
      </w:pPr>
    </w:p>
    <w:p w14:paraId="49CC9786" w14:textId="0BE48F95" w:rsidR="000E319D" w:rsidRPr="006206D7" w:rsidRDefault="00FD0114" w:rsidP="00ED6BE0">
      <w:pPr>
        <w:pStyle w:val="00-TituloEdital"/>
        <w:pBdr>
          <w:top w:val="single" w:sz="12" w:space="2" w:color="auto"/>
        </w:pBdr>
      </w:pPr>
      <w:bookmarkStart w:id="29" w:name="_Toc380557835"/>
      <w:bookmarkStart w:id="30" w:name="_Toc409103966"/>
      <w:bookmarkStart w:id="31" w:name="_Toc62746152"/>
      <w:bookmarkStart w:id="32" w:name="_Toc112163338"/>
      <w:r w:rsidRPr="006206D7">
        <w:t>ANEXO</w:t>
      </w:r>
      <w:bookmarkStart w:id="33" w:name="_Toc380557836"/>
      <w:bookmarkEnd w:id="29"/>
      <w:bookmarkEnd w:id="30"/>
      <w:bookmarkEnd w:id="31"/>
      <w:r w:rsidR="00E65208">
        <w:t>S</w:t>
      </w:r>
      <w:bookmarkEnd w:id="32"/>
    </w:p>
    <w:p w14:paraId="48DDCADE" w14:textId="77777777" w:rsidR="00FD0114" w:rsidRPr="006206D7" w:rsidRDefault="00FD0114" w:rsidP="00A71007">
      <w:pPr>
        <w:pStyle w:val="00-TituloEdital"/>
      </w:pPr>
      <w:bookmarkStart w:id="34" w:name="_Toc62746153"/>
      <w:bookmarkStart w:id="35" w:name="_Toc112163339"/>
      <w:bookmarkEnd w:id="33"/>
      <w:r w:rsidRPr="006206D7">
        <w:rPr>
          <w:rFonts w:eastAsia="Calibri"/>
        </w:rPr>
        <w:t xml:space="preserve">ANEXO I - </w:t>
      </w:r>
      <w:r w:rsidRPr="006206D7">
        <w:t>SÍNTESE DO TERMO DE REFERÊNCIA</w:t>
      </w:r>
      <w:bookmarkEnd w:id="34"/>
      <w:bookmarkEnd w:id="35"/>
      <w:r w:rsidRPr="006206D7">
        <w:t xml:space="preserve"> </w:t>
      </w:r>
    </w:p>
    <w:tbl>
      <w:tblPr>
        <w:tblStyle w:val="Tabelacomgrade"/>
        <w:tblW w:w="9072" w:type="dxa"/>
        <w:tblInd w:w="-5" w:type="dxa"/>
        <w:tblLayout w:type="fixed"/>
        <w:tblLook w:val="04A0" w:firstRow="1" w:lastRow="0" w:firstColumn="1" w:lastColumn="0" w:noHBand="0" w:noVBand="1"/>
      </w:tblPr>
      <w:tblGrid>
        <w:gridCol w:w="3579"/>
        <w:gridCol w:w="1524"/>
        <w:gridCol w:w="1134"/>
        <w:gridCol w:w="2820"/>
        <w:gridCol w:w="15"/>
      </w:tblGrid>
      <w:tr w:rsidR="006B61CF" w:rsidRPr="006206D7" w14:paraId="7DED6954" w14:textId="77777777" w:rsidTr="00ED6BE0">
        <w:trPr>
          <w:trHeight w:val="315"/>
        </w:trPr>
        <w:tc>
          <w:tcPr>
            <w:tcW w:w="9072" w:type="dxa"/>
            <w:gridSpan w:val="5"/>
            <w:shd w:val="clear" w:color="auto" w:fill="D9D9D9" w:themeFill="background1" w:themeFillShade="D9"/>
          </w:tcPr>
          <w:p w14:paraId="7FBC82A8" w14:textId="77777777" w:rsidR="006B61CF" w:rsidRPr="006206D7" w:rsidRDefault="006B61CF" w:rsidP="002D53E6">
            <w:pPr>
              <w:pStyle w:val="01-Titulo"/>
              <w:numPr>
                <w:ilvl w:val="0"/>
                <w:numId w:val="26"/>
              </w:numPr>
            </w:pPr>
            <w:bookmarkStart w:id="36" w:name="_Toc112163340"/>
            <w:r w:rsidRPr="006206D7">
              <w:t>IDENTIFICAÇÃO DO DEMANDANTE</w:t>
            </w:r>
            <w:bookmarkEnd w:id="36"/>
          </w:p>
        </w:tc>
      </w:tr>
      <w:tr w:rsidR="006B61CF" w:rsidRPr="006206D7" w14:paraId="5F398AA9" w14:textId="77777777" w:rsidTr="007C2AB5">
        <w:trPr>
          <w:trHeight w:val="1886"/>
        </w:trPr>
        <w:tc>
          <w:tcPr>
            <w:tcW w:w="9072" w:type="dxa"/>
            <w:gridSpan w:val="5"/>
          </w:tcPr>
          <w:p w14:paraId="17EEB6ED" w14:textId="77777777" w:rsidR="00FB20C9" w:rsidRPr="00D53253" w:rsidRDefault="00FB20C9" w:rsidP="00A27935">
            <w:pPr>
              <w:pStyle w:val="11-Numerao1"/>
            </w:pPr>
            <w:r w:rsidRPr="00D53253">
              <w:t>Requerente:</w:t>
            </w:r>
          </w:p>
          <w:p w14:paraId="3BEC5BDE" w14:textId="1301DED7" w:rsidR="00BF6837" w:rsidRPr="00D53253" w:rsidRDefault="00FB20C9" w:rsidP="00BF6837">
            <w:pPr>
              <w:pStyle w:val="PargrafodaLista"/>
              <w:numPr>
                <w:ilvl w:val="0"/>
                <w:numId w:val="27"/>
              </w:numPr>
              <w:rPr>
                <w:bCs/>
              </w:rPr>
            </w:pPr>
            <w:r w:rsidRPr="00D53253">
              <w:rPr>
                <w:bCs/>
              </w:rPr>
              <w:t xml:space="preserve">Secretaria de Estado de Saúde </w:t>
            </w:r>
            <w:r w:rsidR="00803F62" w:rsidRPr="00D53253">
              <w:rPr>
                <w:bCs/>
              </w:rPr>
              <w:t xml:space="preserve">de Mato Grosso </w:t>
            </w:r>
            <w:r w:rsidR="00BF6837" w:rsidRPr="00D53253">
              <w:rPr>
                <w:bCs/>
              </w:rPr>
              <w:t>–</w:t>
            </w:r>
            <w:r w:rsidRPr="00D53253">
              <w:rPr>
                <w:bCs/>
              </w:rPr>
              <w:t xml:space="preserve"> SES</w:t>
            </w:r>
            <w:r w:rsidR="00B32A07" w:rsidRPr="00D53253">
              <w:rPr>
                <w:bCs/>
              </w:rPr>
              <w:t>/MT</w:t>
            </w:r>
          </w:p>
          <w:p w14:paraId="758D2F35" w14:textId="77777777" w:rsidR="007E133D" w:rsidRPr="00D53253" w:rsidRDefault="00BF6837" w:rsidP="00BF6837">
            <w:pPr>
              <w:pStyle w:val="PargrafodaLista"/>
              <w:numPr>
                <w:ilvl w:val="0"/>
                <w:numId w:val="27"/>
              </w:numPr>
              <w:rPr>
                <w:bCs/>
              </w:rPr>
            </w:pPr>
            <w:r w:rsidRPr="00D53253">
              <w:t>Secreta</w:t>
            </w:r>
            <w:r w:rsidR="003D4892" w:rsidRPr="00D53253">
              <w:t>ria Adjunta de Gestão Hospitalar</w:t>
            </w:r>
          </w:p>
          <w:p w14:paraId="4459031C" w14:textId="3BA2B4C3" w:rsidR="006B61CF" w:rsidRDefault="00FB20C9" w:rsidP="002D53E6">
            <w:pPr>
              <w:pStyle w:val="PargrafodaLista"/>
              <w:numPr>
                <w:ilvl w:val="0"/>
                <w:numId w:val="27"/>
              </w:numPr>
            </w:pPr>
            <w:r w:rsidRPr="00D53253">
              <w:t xml:space="preserve">Contato: </w:t>
            </w:r>
            <w:r w:rsidR="00B5082B" w:rsidRPr="00D53253">
              <w:t>Caroline Campos Dobes C. Neves</w:t>
            </w:r>
            <w:r w:rsidR="00D53253" w:rsidRPr="00D53253">
              <w:t xml:space="preserve"> - </w:t>
            </w:r>
            <w:r w:rsidR="00B32A07" w:rsidRPr="00D53253">
              <w:t xml:space="preserve">Telefone: </w:t>
            </w:r>
            <w:r w:rsidR="00D53253" w:rsidRPr="00D53253">
              <w:t xml:space="preserve">(65) </w:t>
            </w:r>
            <w:r w:rsidR="00B5082B" w:rsidRPr="00D53253">
              <w:t>3613-5323</w:t>
            </w:r>
          </w:p>
          <w:p w14:paraId="25D91095" w14:textId="77777777" w:rsidR="00B5082B" w:rsidRPr="00D53253" w:rsidRDefault="00B5082B" w:rsidP="00A27935">
            <w:pPr>
              <w:pStyle w:val="11-Numerao1"/>
            </w:pPr>
            <w:r w:rsidRPr="00D53253">
              <w:t>Unidades Solicitantes:</w:t>
            </w:r>
          </w:p>
          <w:p w14:paraId="135DDB94" w14:textId="77777777" w:rsidR="00B5082B" w:rsidRPr="00D53253" w:rsidRDefault="00B5082B" w:rsidP="00C04B90">
            <w:pPr>
              <w:pStyle w:val="PargrafodaLista"/>
              <w:numPr>
                <w:ilvl w:val="0"/>
                <w:numId w:val="27"/>
              </w:numPr>
              <w:jc w:val="both"/>
            </w:pPr>
            <w:r w:rsidRPr="00D53253">
              <w:t xml:space="preserve">HOSPITAL ESTADUAL SANTA CASA </w:t>
            </w:r>
          </w:p>
          <w:p w14:paraId="12BD8021" w14:textId="77777777" w:rsidR="00B5082B" w:rsidRPr="00D53253" w:rsidRDefault="00B5082B" w:rsidP="00C04B90">
            <w:pPr>
              <w:pStyle w:val="PargrafodaLista"/>
              <w:ind w:left="720"/>
              <w:jc w:val="both"/>
            </w:pPr>
            <w:r w:rsidRPr="00D53253">
              <w:t>Contato: (65) 3615-8800 – Patrícia Dourado Neves – Direção Geral</w:t>
            </w:r>
          </w:p>
          <w:p w14:paraId="0AE930C8" w14:textId="77777777" w:rsidR="00B5082B" w:rsidRPr="00D53253" w:rsidRDefault="00B5082B" w:rsidP="00C04B90">
            <w:pPr>
              <w:pStyle w:val="PargrafodaLista"/>
              <w:numPr>
                <w:ilvl w:val="0"/>
                <w:numId w:val="27"/>
              </w:numPr>
              <w:jc w:val="both"/>
            </w:pPr>
            <w:r w:rsidRPr="00D53253">
              <w:t>HOSPITAL METROPOLITANO “LOUSITE FERREIRA DA SILVA”</w:t>
            </w:r>
          </w:p>
          <w:p w14:paraId="2F012460" w14:textId="77777777" w:rsidR="00B5082B" w:rsidRPr="00D53253" w:rsidRDefault="00A27935" w:rsidP="00C04B90">
            <w:pPr>
              <w:pStyle w:val="PargrafodaLista"/>
              <w:spacing w:line="276" w:lineRule="auto"/>
              <w:ind w:left="426"/>
              <w:jc w:val="both"/>
            </w:pPr>
            <w:r w:rsidRPr="00D53253">
              <w:t xml:space="preserve">     </w:t>
            </w:r>
            <w:r w:rsidR="00B5082B" w:rsidRPr="00D53253">
              <w:t>Contato: (65) 3388-0600 – Cristiane Rodrigues – Direção Geral</w:t>
            </w:r>
          </w:p>
          <w:p w14:paraId="59DD47CC" w14:textId="77777777" w:rsidR="00B5082B" w:rsidRPr="00D53253" w:rsidRDefault="00A27935" w:rsidP="00C04B90">
            <w:pPr>
              <w:pStyle w:val="PargrafodaLista"/>
              <w:numPr>
                <w:ilvl w:val="0"/>
                <w:numId w:val="27"/>
              </w:numPr>
              <w:jc w:val="both"/>
            </w:pPr>
            <w:r w:rsidRPr="00D53253">
              <w:t>HOSPITAL REGIONAL DE ALTA FLORESTA “ALBERT SABIN”</w:t>
            </w:r>
          </w:p>
          <w:p w14:paraId="19183D8B" w14:textId="77777777" w:rsidR="00A27935" w:rsidRPr="00D53253" w:rsidRDefault="00A27935" w:rsidP="00C04B90">
            <w:pPr>
              <w:pStyle w:val="PargrafodaLista"/>
              <w:spacing w:line="276" w:lineRule="auto"/>
              <w:ind w:left="426"/>
              <w:jc w:val="both"/>
            </w:pPr>
            <w:r w:rsidRPr="00D53253">
              <w:t xml:space="preserve">     Contato: (66) 3521-0400 – Sônia Vanice Gonçalves Marques – Direção Geral</w:t>
            </w:r>
          </w:p>
          <w:p w14:paraId="51FDCE91" w14:textId="77777777" w:rsidR="00A27935" w:rsidRPr="00D53253" w:rsidRDefault="00A27935" w:rsidP="00C04B90">
            <w:pPr>
              <w:pStyle w:val="PargrafodaLista"/>
              <w:numPr>
                <w:ilvl w:val="0"/>
                <w:numId w:val="27"/>
              </w:numPr>
              <w:jc w:val="both"/>
            </w:pPr>
            <w:r w:rsidRPr="00D53253">
              <w:t>HOSPITAL REGIONAL DE CÁCERES “DR ANTÔNIO CARLOS SOUTO FONTES”</w:t>
            </w:r>
          </w:p>
          <w:p w14:paraId="10EA7F0C" w14:textId="77777777" w:rsidR="00A27935" w:rsidRPr="00D53253" w:rsidRDefault="00A27935" w:rsidP="00C04B90">
            <w:pPr>
              <w:pStyle w:val="PargrafodaLista"/>
              <w:ind w:left="720"/>
              <w:jc w:val="both"/>
            </w:pPr>
            <w:r w:rsidRPr="00D53253">
              <w:t>Contato: (65) 3221-6500 – Onair Azevedo Nogueira – Direção Geral</w:t>
            </w:r>
          </w:p>
          <w:p w14:paraId="0F18B831" w14:textId="77777777" w:rsidR="00A27935" w:rsidRPr="00D53253" w:rsidRDefault="00A27935" w:rsidP="00C04B90">
            <w:pPr>
              <w:pStyle w:val="PargrafodaLista"/>
              <w:numPr>
                <w:ilvl w:val="0"/>
                <w:numId w:val="27"/>
              </w:numPr>
              <w:jc w:val="both"/>
            </w:pPr>
            <w:r w:rsidRPr="00D53253">
              <w:t>HOSPITAL REGIONAL DE COLÍDER “DR. MASAMITSU TAKANO”</w:t>
            </w:r>
          </w:p>
          <w:p w14:paraId="425EF88E" w14:textId="77777777" w:rsidR="00A27935" w:rsidRPr="00D53253" w:rsidRDefault="00A27935" w:rsidP="00C04B90">
            <w:pPr>
              <w:pStyle w:val="PargrafodaLista"/>
              <w:spacing w:line="276" w:lineRule="auto"/>
              <w:ind w:left="426"/>
              <w:jc w:val="both"/>
            </w:pPr>
            <w:r w:rsidRPr="00D53253">
              <w:t xml:space="preserve">     Contato: (66) 3451-4052 – Lúcia Maria Tizo de Almeida – Direção Geral</w:t>
            </w:r>
          </w:p>
          <w:p w14:paraId="507247BC" w14:textId="77777777" w:rsidR="00A27935" w:rsidRPr="00D53253" w:rsidRDefault="00A27935" w:rsidP="00C04B90">
            <w:pPr>
              <w:pStyle w:val="PargrafodaLista"/>
              <w:numPr>
                <w:ilvl w:val="0"/>
                <w:numId w:val="27"/>
              </w:numPr>
              <w:jc w:val="both"/>
            </w:pPr>
            <w:r w:rsidRPr="00D53253">
              <w:t>HOSPITAL REGIONAL DE RONDONÓPOLIS “IRMÃ ELZA GIOVANELLA”</w:t>
            </w:r>
          </w:p>
          <w:p w14:paraId="4B36E391" w14:textId="77777777" w:rsidR="00A27935" w:rsidRPr="00D53253" w:rsidRDefault="00A27935" w:rsidP="00C04B90">
            <w:pPr>
              <w:pStyle w:val="PargrafodaLista"/>
              <w:ind w:left="720"/>
              <w:jc w:val="both"/>
            </w:pPr>
            <w:r w:rsidRPr="00D53253">
              <w:t>Contato: (66) 3439-6400 – Kênia de Lima Gomes – Direção Geral</w:t>
            </w:r>
          </w:p>
          <w:p w14:paraId="13C51D93" w14:textId="77777777" w:rsidR="00A27935" w:rsidRPr="00D53253" w:rsidRDefault="00A27935" w:rsidP="00C04B90">
            <w:pPr>
              <w:pStyle w:val="PargrafodaLista"/>
              <w:numPr>
                <w:ilvl w:val="0"/>
                <w:numId w:val="27"/>
              </w:numPr>
              <w:jc w:val="both"/>
            </w:pPr>
            <w:r w:rsidRPr="00D53253">
              <w:t>HOSPITAL REGIONAL DE SINOP “JORGE DE ABREU”</w:t>
            </w:r>
          </w:p>
          <w:p w14:paraId="0C0C5976" w14:textId="77777777" w:rsidR="00A27935" w:rsidRPr="00D53253" w:rsidRDefault="00A27935" w:rsidP="00C04B90">
            <w:pPr>
              <w:pStyle w:val="PargrafodaLista"/>
              <w:spacing w:line="276" w:lineRule="auto"/>
              <w:ind w:left="426"/>
              <w:jc w:val="both"/>
            </w:pPr>
            <w:r w:rsidRPr="00D53253">
              <w:t xml:space="preserve">     Contato: (66) 3531-2120 – Jean Carlos Alencar da Silva – Direção Geral</w:t>
            </w:r>
          </w:p>
          <w:p w14:paraId="50D0BB2A" w14:textId="77777777" w:rsidR="00A27935" w:rsidRPr="00D53253" w:rsidRDefault="00A27935" w:rsidP="00C04B90">
            <w:pPr>
              <w:pStyle w:val="PargrafodaLista"/>
              <w:numPr>
                <w:ilvl w:val="0"/>
                <w:numId w:val="27"/>
              </w:numPr>
              <w:spacing w:after="160" w:line="276" w:lineRule="auto"/>
              <w:contextualSpacing/>
              <w:jc w:val="both"/>
            </w:pPr>
            <w:r w:rsidRPr="00D53253">
              <w:t>HOSPITAL REGIONAL DE SORRISO</w:t>
            </w:r>
          </w:p>
          <w:p w14:paraId="72A9160B" w14:textId="77777777" w:rsidR="00A27935" w:rsidRPr="00D53253" w:rsidRDefault="00A27935" w:rsidP="00C04B90">
            <w:pPr>
              <w:pStyle w:val="PargrafodaLista"/>
              <w:ind w:left="720"/>
              <w:jc w:val="both"/>
            </w:pPr>
            <w:r w:rsidRPr="00D53253">
              <w:t>Contato: (66) 3907-7100 – Ivone de Carvalho – Direção Geral</w:t>
            </w:r>
          </w:p>
          <w:p w14:paraId="0A60B8EB" w14:textId="77777777" w:rsidR="00A27935" w:rsidRDefault="00A27935" w:rsidP="00A27935">
            <w:pPr>
              <w:pStyle w:val="PargrafodaLista"/>
              <w:ind w:left="720"/>
            </w:pPr>
          </w:p>
          <w:p w14:paraId="5BBF9164" w14:textId="51998A70" w:rsidR="0016763E" w:rsidRPr="006206D7" w:rsidRDefault="0016763E" w:rsidP="00A27935">
            <w:pPr>
              <w:pStyle w:val="PargrafodaLista"/>
              <w:ind w:left="720"/>
            </w:pPr>
          </w:p>
        </w:tc>
      </w:tr>
      <w:tr w:rsidR="006B61CF" w:rsidRPr="006206D7" w14:paraId="5769A5B3" w14:textId="77777777" w:rsidTr="00ED6BE0">
        <w:trPr>
          <w:trHeight w:val="20"/>
        </w:trPr>
        <w:tc>
          <w:tcPr>
            <w:tcW w:w="9072" w:type="dxa"/>
            <w:gridSpan w:val="5"/>
            <w:tcBorders>
              <w:bottom w:val="single" w:sz="4" w:space="0" w:color="auto"/>
            </w:tcBorders>
            <w:shd w:val="clear" w:color="auto" w:fill="D9D9D9" w:themeFill="background1" w:themeFillShade="D9"/>
          </w:tcPr>
          <w:p w14:paraId="3D894D5C" w14:textId="77777777" w:rsidR="006B61CF" w:rsidRPr="006206D7" w:rsidRDefault="006B61CF" w:rsidP="00553C39">
            <w:pPr>
              <w:pStyle w:val="01-Titulo"/>
            </w:pPr>
            <w:bookmarkStart w:id="37" w:name="_Toc112163341"/>
            <w:r w:rsidRPr="006206D7">
              <w:t>SUGESTÃO DE MODALIDADE e TIPO DE LICITAÇÃO</w:t>
            </w:r>
            <w:bookmarkEnd w:id="37"/>
          </w:p>
        </w:tc>
      </w:tr>
      <w:tr w:rsidR="006B61CF" w:rsidRPr="006206D7" w14:paraId="13992001" w14:textId="77777777" w:rsidTr="007C2AB5">
        <w:trPr>
          <w:gridAfter w:val="1"/>
          <w:wAfter w:w="15" w:type="dxa"/>
          <w:trHeight w:val="2650"/>
        </w:trPr>
        <w:tc>
          <w:tcPr>
            <w:tcW w:w="3579" w:type="dxa"/>
            <w:tcBorders>
              <w:top w:val="single" w:sz="4" w:space="0" w:color="auto"/>
              <w:left w:val="single" w:sz="4" w:space="0" w:color="auto"/>
              <w:bottom w:val="nil"/>
              <w:right w:val="nil"/>
            </w:tcBorders>
            <w:shd w:val="clear" w:color="auto" w:fill="auto"/>
          </w:tcPr>
          <w:p w14:paraId="0B06B7B8" w14:textId="09662448" w:rsidR="006B61CF" w:rsidRPr="006206D7" w:rsidRDefault="006B61CF" w:rsidP="006B61CF">
            <w:pPr>
              <w:spacing w:before="120"/>
              <w:ind w:left="38" w:right="-133" w:hanging="38"/>
              <w:rPr>
                <w:sz w:val="20"/>
                <w:szCs w:val="20"/>
                <w:vertAlign w:val="subscript"/>
              </w:rPr>
            </w:pPr>
            <w:r w:rsidRPr="006206D7">
              <w:rPr>
                <w:sz w:val="20"/>
                <w:szCs w:val="20"/>
                <w:vertAlign w:val="subscript"/>
              </w:rPr>
              <w:object w:dxaOrig="0" w:dyaOrig="0" w14:anchorId="0E71B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8" o:title=""/>
                </v:shape>
                <w:control r:id="rId29" w:name="OptionButton12" w:shapeid="_x0000_i1071"/>
              </w:object>
            </w:r>
            <w:r w:rsidRPr="006206D7">
              <w:rPr>
                <w:sz w:val="20"/>
                <w:szCs w:val="20"/>
                <w:vertAlign w:val="subscript"/>
              </w:rPr>
              <w:object w:dxaOrig="0" w:dyaOrig="0" w14:anchorId="3C61CA24">
                <v:shape id="_x0000_i1073" type="#_x0000_t75" style="width:108pt;height:18pt" o:ole="">
                  <v:imagedata r:id="rId30" o:title=""/>
                </v:shape>
                <w:control r:id="rId31" w:name="CheckBox21" w:shapeid="_x0000_i1073"/>
              </w:object>
            </w:r>
          </w:p>
          <w:p w14:paraId="1BC2D2B5" w14:textId="2C2182DB"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0" w:dyaOrig="0" w14:anchorId="0E94A51E">
                <v:shape id="_x0000_i1075" type="#_x0000_t75" style="width:108pt;height:18pt" o:ole="">
                  <v:imagedata r:id="rId32" o:title=""/>
                </v:shape>
                <w:control r:id="rId33" w:name="CheckBox31" w:shapeid="_x0000_i1075"/>
              </w:object>
            </w:r>
          </w:p>
          <w:p w14:paraId="1C1A1A76" w14:textId="443257B0"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0" w:dyaOrig="0" w14:anchorId="778F21CC">
                <v:shape id="_x0000_i1077" type="#_x0000_t75" style="width:108pt;height:18pt" o:ole="">
                  <v:imagedata r:id="rId34" o:title=""/>
                </v:shape>
                <w:control r:id="rId35" w:name="CheckBox41" w:shapeid="_x0000_i1077"/>
              </w:object>
            </w:r>
          </w:p>
          <w:p w14:paraId="3075D6E4" w14:textId="3E4D265E"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0" w:dyaOrig="0" w14:anchorId="49108E43">
                <v:shape id="_x0000_i1079" type="#_x0000_t75" style="width:108pt;height:18pt" o:ole="">
                  <v:imagedata r:id="rId36" o:title=""/>
                </v:shape>
                <w:control r:id="rId37" w:name="CheckBox51" w:shapeid="_x0000_i1079"/>
              </w:object>
            </w:r>
          </w:p>
          <w:p w14:paraId="33C1C13F" w14:textId="7171FFA9"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0" w:dyaOrig="0" w14:anchorId="1B2E839F">
                <v:shape id="_x0000_i1081" type="#_x0000_t75" style="width:108pt;height:18pt" o:ole="">
                  <v:imagedata r:id="rId38" o:title=""/>
                </v:shape>
                <w:control r:id="rId39" w:name="CheckBox61" w:shapeid="_x0000_i1081"/>
              </w:object>
            </w:r>
          </w:p>
        </w:tc>
        <w:tc>
          <w:tcPr>
            <w:tcW w:w="2658" w:type="dxa"/>
            <w:gridSpan w:val="2"/>
            <w:tcBorders>
              <w:top w:val="single" w:sz="4" w:space="0" w:color="auto"/>
              <w:left w:val="nil"/>
              <w:bottom w:val="nil"/>
              <w:right w:val="nil"/>
            </w:tcBorders>
            <w:shd w:val="clear" w:color="auto" w:fill="auto"/>
          </w:tcPr>
          <w:p w14:paraId="2B1F4E40" w14:textId="37885CFC" w:rsidR="006B61CF" w:rsidRPr="006206D7" w:rsidRDefault="006B61CF" w:rsidP="006B61CF">
            <w:pPr>
              <w:spacing w:before="120"/>
              <w:ind w:right="-2103"/>
              <w:rPr>
                <w:sz w:val="20"/>
                <w:szCs w:val="20"/>
                <w:vertAlign w:val="subscript"/>
              </w:rPr>
            </w:pPr>
            <w:r w:rsidRPr="006206D7">
              <w:rPr>
                <w:sz w:val="20"/>
                <w:szCs w:val="20"/>
                <w:vertAlign w:val="subscript"/>
              </w:rPr>
              <w:object w:dxaOrig="0" w:dyaOrig="0" w14:anchorId="627C3816">
                <v:shape id="_x0000_i1083" type="#_x0000_t75" style="width:141.75pt;height:38.25pt" o:ole="">
                  <v:imagedata r:id="rId40" o:title=""/>
                </v:shape>
                <w:control r:id="rId41" w:name="OptionButton111" w:shapeid="_x0000_i1083"/>
              </w:object>
            </w:r>
          </w:p>
          <w:p w14:paraId="6B09C836" w14:textId="4C6D952A" w:rsidR="006B61CF" w:rsidRPr="006206D7" w:rsidRDefault="006B61CF" w:rsidP="006B61CF">
            <w:pPr>
              <w:spacing w:before="120"/>
              <w:ind w:right="-2103"/>
              <w:rPr>
                <w:sz w:val="20"/>
                <w:szCs w:val="20"/>
                <w:vertAlign w:val="subscript"/>
              </w:rPr>
            </w:pPr>
            <w:r w:rsidRPr="006206D7">
              <w:rPr>
                <w:sz w:val="20"/>
                <w:szCs w:val="20"/>
                <w:vertAlign w:val="subscript"/>
              </w:rPr>
              <w:object w:dxaOrig="0" w:dyaOrig="0" w14:anchorId="52808F37">
                <v:shape id="_x0000_i1085" type="#_x0000_t75" style="width:108pt;height:18pt" o:ole="">
                  <v:imagedata r:id="rId42" o:title=""/>
                </v:shape>
                <w:control r:id="rId43" w:name="CheckBox18" w:shapeid="_x0000_i1085"/>
              </w:object>
            </w:r>
          </w:p>
          <w:p w14:paraId="7152AD16" w14:textId="7714C1CC" w:rsidR="006B61CF" w:rsidRPr="006206D7" w:rsidRDefault="006B61CF" w:rsidP="006B61CF">
            <w:pPr>
              <w:spacing w:before="120"/>
              <w:ind w:right="-2103"/>
              <w:rPr>
                <w:sz w:val="20"/>
                <w:szCs w:val="20"/>
                <w:vertAlign w:val="subscript"/>
              </w:rPr>
            </w:pPr>
            <w:r w:rsidRPr="006206D7">
              <w:rPr>
                <w:sz w:val="20"/>
                <w:szCs w:val="20"/>
                <w:vertAlign w:val="subscript"/>
              </w:rPr>
              <w:object w:dxaOrig="0" w:dyaOrig="0" w14:anchorId="2903080D">
                <v:shape id="_x0000_i1087" type="#_x0000_t75" style="width:131.25pt;height:18pt" o:ole="">
                  <v:imagedata r:id="rId44" o:title=""/>
                </v:shape>
                <w:control r:id="rId45" w:name="CheckBox71" w:shapeid="_x0000_i1087"/>
              </w:object>
            </w:r>
          </w:p>
          <w:p w14:paraId="0BC70D5F" w14:textId="7B792F8F" w:rsidR="006B61CF" w:rsidRPr="006206D7" w:rsidRDefault="006B61CF" w:rsidP="006B61CF">
            <w:pPr>
              <w:spacing w:before="120"/>
              <w:ind w:right="-2103"/>
              <w:rPr>
                <w:sz w:val="20"/>
                <w:szCs w:val="20"/>
                <w:vertAlign w:val="subscript"/>
              </w:rPr>
            </w:pPr>
            <w:r w:rsidRPr="006206D7">
              <w:rPr>
                <w:sz w:val="20"/>
                <w:szCs w:val="20"/>
                <w:vertAlign w:val="subscript"/>
              </w:rPr>
              <w:object w:dxaOrig="0" w:dyaOrig="0" w14:anchorId="745890BE">
                <v:shape id="_x0000_i1089" type="#_x0000_t75" style="width:108pt;height:18pt" o:ole="">
                  <v:imagedata r:id="rId46" o:title=""/>
                </v:shape>
                <w:control r:id="rId47" w:name="CheckBox81" w:shapeid="_x0000_i1089"/>
              </w:object>
            </w:r>
          </w:p>
          <w:p w14:paraId="6E58AA09" w14:textId="3672DCCB" w:rsidR="006B61CF" w:rsidRPr="006206D7" w:rsidRDefault="006B61CF" w:rsidP="006B61CF">
            <w:pPr>
              <w:spacing w:before="120"/>
              <w:ind w:right="-2103"/>
              <w:rPr>
                <w:sz w:val="20"/>
                <w:szCs w:val="20"/>
                <w:vertAlign w:val="subscript"/>
              </w:rPr>
            </w:pPr>
            <w:r w:rsidRPr="006206D7">
              <w:rPr>
                <w:sz w:val="20"/>
                <w:szCs w:val="20"/>
                <w:vertAlign w:val="subscript"/>
              </w:rPr>
              <w:object w:dxaOrig="0" w:dyaOrig="0" w14:anchorId="04B5C7CE">
                <v:shape id="_x0000_i1091" type="#_x0000_t75" style="width:125.25pt;height:18pt" o:ole="">
                  <v:imagedata r:id="rId48" o:title=""/>
                </v:shape>
                <w:control r:id="rId49" w:name="CheckBox91" w:shapeid="_x0000_i1091"/>
              </w:object>
            </w:r>
          </w:p>
        </w:tc>
        <w:tc>
          <w:tcPr>
            <w:tcW w:w="2820" w:type="dxa"/>
            <w:vMerge w:val="restart"/>
            <w:tcBorders>
              <w:top w:val="single" w:sz="4" w:space="0" w:color="auto"/>
              <w:left w:val="nil"/>
              <w:bottom w:val="nil"/>
              <w:right w:val="single" w:sz="4" w:space="0" w:color="auto"/>
            </w:tcBorders>
            <w:shd w:val="clear" w:color="auto" w:fill="auto"/>
            <w:vAlign w:val="center"/>
          </w:tcPr>
          <w:p w14:paraId="5A8001C5" w14:textId="77777777" w:rsidR="00267774" w:rsidRPr="006206D7" w:rsidRDefault="007C2AB5" w:rsidP="00267774">
            <w:pPr>
              <w:spacing w:before="120"/>
              <w:ind w:right="-2103"/>
              <w:rPr>
                <w:sz w:val="20"/>
                <w:szCs w:val="20"/>
                <w:vertAlign w:val="subscript"/>
              </w:rPr>
            </w:pPr>
            <w:r w:rsidRPr="006206D7">
              <w:rPr>
                <w:sz w:val="20"/>
                <w:szCs w:val="20"/>
                <w:vertAlign w:val="subscript"/>
              </w:rPr>
              <w:t xml:space="preserve">       </w:t>
            </w:r>
            <w:r w:rsidR="006B61CF" w:rsidRPr="006206D7">
              <w:rPr>
                <w:sz w:val="20"/>
                <w:szCs w:val="20"/>
                <w:vertAlign w:val="subscript"/>
              </w:rPr>
              <w:t xml:space="preserve">TIPO DE LICITAÇÃO: ART. 45, </w:t>
            </w:r>
          </w:p>
          <w:p w14:paraId="7BD0CEFC" w14:textId="77777777" w:rsidR="006B61CF" w:rsidRPr="006206D7" w:rsidRDefault="007C2AB5" w:rsidP="00267774">
            <w:pPr>
              <w:spacing w:before="120"/>
              <w:ind w:right="-2103"/>
              <w:rPr>
                <w:sz w:val="20"/>
                <w:szCs w:val="20"/>
                <w:vertAlign w:val="subscript"/>
              </w:rPr>
            </w:pPr>
            <w:r w:rsidRPr="006206D7">
              <w:rPr>
                <w:sz w:val="20"/>
                <w:szCs w:val="20"/>
                <w:vertAlign w:val="subscript"/>
              </w:rPr>
              <w:t xml:space="preserve">       </w:t>
            </w:r>
            <w:r w:rsidR="006B61CF" w:rsidRPr="006206D7">
              <w:rPr>
                <w:sz w:val="20"/>
                <w:szCs w:val="20"/>
                <w:vertAlign w:val="subscript"/>
              </w:rPr>
              <w:t>INCISOS I AO IV, DA LEI N° 8.666/93:</w:t>
            </w:r>
          </w:p>
          <w:p w14:paraId="14A19362" w14:textId="71F117E5" w:rsidR="006B61CF" w:rsidRPr="006206D7" w:rsidRDefault="006B61CF" w:rsidP="006B61CF">
            <w:pPr>
              <w:spacing w:before="120"/>
              <w:ind w:left="16" w:right="-2103" w:hanging="16"/>
              <w:rPr>
                <w:sz w:val="20"/>
                <w:szCs w:val="20"/>
              </w:rPr>
            </w:pPr>
            <w:r w:rsidRPr="006206D7">
              <w:rPr>
                <w:sz w:val="20"/>
                <w:szCs w:val="20"/>
                <w:vertAlign w:val="subscript"/>
              </w:rPr>
              <w:object w:dxaOrig="0" w:dyaOrig="0" w14:anchorId="4CBEEA33">
                <v:shape id="_x0000_i1093" type="#_x0000_t75" style="width:131.25pt;height:18pt" o:ole="">
                  <v:imagedata r:id="rId50" o:title=""/>
                </v:shape>
                <w:control r:id="rId51" w:name="CheckBox111" w:shapeid="_x0000_i1093"/>
              </w:object>
            </w:r>
          </w:p>
          <w:p w14:paraId="159FD791" w14:textId="6DAE2E49" w:rsidR="006B61CF" w:rsidRPr="006206D7" w:rsidRDefault="006B61CF" w:rsidP="006B61CF">
            <w:pPr>
              <w:spacing w:before="120"/>
              <w:ind w:left="16" w:right="-2103" w:hanging="16"/>
              <w:rPr>
                <w:sz w:val="20"/>
                <w:szCs w:val="20"/>
              </w:rPr>
            </w:pPr>
            <w:r w:rsidRPr="006206D7">
              <w:rPr>
                <w:sz w:val="20"/>
                <w:szCs w:val="20"/>
                <w:vertAlign w:val="subscript"/>
              </w:rPr>
              <w:object w:dxaOrig="0" w:dyaOrig="0" w14:anchorId="532B817D">
                <v:shape id="_x0000_i1095" type="#_x0000_t75" style="width:108pt;height:18pt" o:ole="">
                  <v:imagedata r:id="rId52" o:title=""/>
                </v:shape>
                <w:control r:id="rId53" w:name="CheckBox121" w:shapeid="_x0000_i1095"/>
              </w:object>
            </w:r>
          </w:p>
          <w:p w14:paraId="301D9BA9" w14:textId="090A202D" w:rsidR="006B61CF" w:rsidRPr="006206D7" w:rsidRDefault="006B61CF" w:rsidP="006B61CF">
            <w:pPr>
              <w:spacing w:before="120"/>
              <w:ind w:left="16" w:right="-2103" w:hanging="16"/>
              <w:rPr>
                <w:sz w:val="20"/>
                <w:szCs w:val="20"/>
              </w:rPr>
            </w:pPr>
            <w:r w:rsidRPr="006206D7">
              <w:rPr>
                <w:sz w:val="20"/>
                <w:szCs w:val="20"/>
                <w:vertAlign w:val="subscript"/>
              </w:rPr>
              <w:object w:dxaOrig="0" w:dyaOrig="0" w14:anchorId="471385E1">
                <v:shape id="_x0000_i1097" type="#_x0000_t75" style="width:108pt;height:18pt" o:ole="">
                  <v:imagedata r:id="rId54" o:title=""/>
                </v:shape>
                <w:control r:id="rId55" w:name="CheckBox131" w:shapeid="_x0000_i1097"/>
              </w:object>
            </w:r>
          </w:p>
          <w:p w14:paraId="7AE96EE5" w14:textId="5AF915F6" w:rsidR="006B61CF" w:rsidRPr="006206D7" w:rsidRDefault="006B61CF" w:rsidP="006B61CF">
            <w:pPr>
              <w:spacing w:before="120"/>
              <w:ind w:left="16" w:right="-2103" w:hanging="16"/>
              <w:rPr>
                <w:sz w:val="20"/>
                <w:szCs w:val="20"/>
              </w:rPr>
            </w:pPr>
            <w:r w:rsidRPr="006206D7">
              <w:rPr>
                <w:sz w:val="20"/>
                <w:szCs w:val="20"/>
                <w:vertAlign w:val="subscript"/>
              </w:rPr>
              <w:object w:dxaOrig="0" w:dyaOrig="0" w14:anchorId="5303F10A">
                <v:shape id="_x0000_i1099" type="#_x0000_t75" style="width:108pt;height:18pt" o:ole="">
                  <v:imagedata r:id="rId56" o:title=""/>
                </v:shape>
                <w:control r:id="rId57" w:name="CheckBox141" w:shapeid="_x0000_i1099"/>
              </w:object>
            </w:r>
          </w:p>
          <w:p w14:paraId="6850327D" w14:textId="3CEB38C5" w:rsidR="006B61CF" w:rsidRPr="006206D7" w:rsidRDefault="006B61CF" w:rsidP="006B61CF">
            <w:pPr>
              <w:spacing w:before="120"/>
              <w:ind w:left="16" w:right="-2103" w:hanging="16"/>
              <w:rPr>
                <w:sz w:val="20"/>
                <w:szCs w:val="20"/>
              </w:rPr>
            </w:pPr>
            <w:r w:rsidRPr="006206D7">
              <w:rPr>
                <w:sz w:val="20"/>
                <w:szCs w:val="20"/>
                <w:vertAlign w:val="subscript"/>
              </w:rPr>
              <w:object w:dxaOrig="0" w:dyaOrig="0" w14:anchorId="5942E07A">
                <v:shape id="_x0000_i1101" type="#_x0000_t75" style="width:108pt;height:18pt" o:ole="">
                  <v:imagedata r:id="rId58" o:title=""/>
                </v:shape>
                <w:control r:id="rId59" w:name="CheckBox151" w:shapeid="_x0000_i1101"/>
              </w:object>
            </w:r>
          </w:p>
          <w:p w14:paraId="67ADC371" w14:textId="73338162" w:rsidR="006B61CF" w:rsidRPr="006206D7" w:rsidRDefault="006B61CF" w:rsidP="006B61CF">
            <w:pPr>
              <w:spacing w:before="120"/>
              <w:ind w:left="16" w:right="-2103" w:hanging="16"/>
              <w:rPr>
                <w:sz w:val="16"/>
                <w:szCs w:val="16"/>
              </w:rPr>
            </w:pPr>
            <w:r w:rsidRPr="006206D7">
              <w:rPr>
                <w:sz w:val="16"/>
                <w:szCs w:val="16"/>
              </w:rPr>
              <w:object w:dxaOrig="0" w:dyaOrig="0" w14:anchorId="75AA8BF9">
                <v:shape id="_x0000_i1103" type="#_x0000_t75" style="width:130.5pt;height:18pt" o:ole="">
                  <v:imagedata r:id="rId60" o:title=""/>
                </v:shape>
                <w:control r:id="rId61" w:name="CheckBox161" w:shapeid="_x0000_i1103"/>
              </w:object>
            </w:r>
          </w:p>
          <w:p w14:paraId="102FC4AF" w14:textId="5986EF8A" w:rsidR="006B61CF" w:rsidRPr="006206D7" w:rsidRDefault="006B61CF" w:rsidP="006B61CF">
            <w:pPr>
              <w:spacing w:before="120"/>
              <w:ind w:left="16" w:right="-2103" w:hanging="16"/>
              <w:rPr>
                <w:sz w:val="20"/>
                <w:szCs w:val="20"/>
              </w:rPr>
            </w:pPr>
            <w:r w:rsidRPr="006206D7">
              <w:rPr>
                <w:sz w:val="20"/>
                <w:szCs w:val="20"/>
                <w:vertAlign w:val="subscript"/>
              </w:rPr>
              <w:object w:dxaOrig="0" w:dyaOrig="0" w14:anchorId="2AC8BFA0">
                <v:shape id="_x0000_i1105" type="#_x0000_t75" style="width:108pt;height:18pt" o:ole="">
                  <v:imagedata r:id="rId62" o:title=""/>
                </v:shape>
                <w:control r:id="rId63" w:name="CheckBox172" w:shapeid="_x0000_i1105"/>
              </w:object>
            </w:r>
          </w:p>
        </w:tc>
      </w:tr>
      <w:tr w:rsidR="006B61CF" w:rsidRPr="006206D7" w14:paraId="3FFB9E04" w14:textId="77777777" w:rsidTr="007C2AB5">
        <w:trPr>
          <w:gridAfter w:val="1"/>
          <w:wAfter w:w="15" w:type="dxa"/>
          <w:trHeight w:val="490"/>
        </w:trPr>
        <w:tc>
          <w:tcPr>
            <w:tcW w:w="6237" w:type="dxa"/>
            <w:gridSpan w:val="3"/>
            <w:tcBorders>
              <w:top w:val="nil"/>
              <w:left w:val="single" w:sz="4" w:space="0" w:color="auto"/>
              <w:bottom w:val="nil"/>
              <w:right w:val="nil"/>
            </w:tcBorders>
            <w:shd w:val="clear" w:color="auto" w:fill="auto"/>
            <w:vAlign w:val="center"/>
          </w:tcPr>
          <w:p w14:paraId="746D8334" w14:textId="0378C2FD"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0" w:dyaOrig="0" w14:anchorId="726C33D0">
                <v:shape id="_x0000_i1107" type="#_x0000_t75" style="width:220.5pt;height:18pt" o:ole="">
                  <v:imagedata r:id="rId64" o:title=""/>
                </v:shape>
                <w:control r:id="rId65" w:name="OptionButton22" w:shapeid="_x0000_i1107"/>
              </w:object>
            </w:r>
          </w:p>
          <w:p w14:paraId="284F4E9D" w14:textId="4EE19842" w:rsidR="006B61CF" w:rsidRPr="006206D7" w:rsidRDefault="006B61CF" w:rsidP="006B61CF">
            <w:pPr>
              <w:spacing w:before="120"/>
              <w:ind w:left="284" w:hanging="284"/>
              <w:rPr>
                <w:sz w:val="20"/>
                <w:szCs w:val="20"/>
                <w:vertAlign w:val="subscript"/>
              </w:rPr>
            </w:pPr>
            <w:r w:rsidRPr="006206D7">
              <w:rPr>
                <w:sz w:val="20"/>
                <w:szCs w:val="20"/>
                <w:vertAlign w:val="subscript"/>
              </w:rPr>
              <w:object w:dxaOrig="0" w:dyaOrig="0" w14:anchorId="3C0CB8D6">
                <v:shape id="_x0000_i1109" type="#_x0000_t75" style="width:214.5pt;height:18pt" o:ole="">
                  <v:imagedata r:id="rId66" o:title=""/>
                </v:shape>
                <w:control r:id="rId67" w:name="OptionButton211" w:shapeid="_x0000_i1109"/>
              </w:object>
            </w:r>
          </w:p>
        </w:tc>
        <w:tc>
          <w:tcPr>
            <w:tcW w:w="2820" w:type="dxa"/>
            <w:vMerge/>
            <w:tcBorders>
              <w:top w:val="nil"/>
              <w:left w:val="nil"/>
              <w:bottom w:val="nil"/>
              <w:right w:val="single" w:sz="4" w:space="0" w:color="auto"/>
            </w:tcBorders>
            <w:shd w:val="clear" w:color="auto" w:fill="auto"/>
            <w:vAlign w:val="center"/>
          </w:tcPr>
          <w:p w14:paraId="0587A618" w14:textId="77777777" w:rsidR="006B61CF" w:rsidRPr="006206D7" w:rsidRDefault="006B61CF" w:rsidP="006B61CF">
            <w:pPr>
              <w:spacing w:before="120"/>
              <w:ind w:left="16" w:hanging="16"/>
              <w:jc w:val="center"/>
              <w:rPr>
                <w:sz w:val="20"/>
                <w:szCs w:val="20"/>
              </w:rPr>
            </w:pPr>
          </w:p>
        </w:tc>
      </w:tr>
      <w:tr w:rsidR="006B61CF" w:rsidRPr="006206D7" w14:paraId="508CA08E" w14:textId="77777777" w:rsidTr="007C2AB5">
        <w:trPr>
          <w:trHeight w:val="20"/>
        </w:trPr>
        <w:tc>
          <w:tcPr>
            <w:tcW w:w="9072" w:type="dxa"/>
            <w:gridSpan w:val="5"/>
            <w:tcBorders>
              <w:top w:val="nil"/>
              <w:left w:val="single" w:sz="4" w:space="0" w:color="auto"/>
              <w:bottom w:val="nil"/>
              <w:right w:val="single" w:sz="4" w:space="0" w:color="auto"/>
            </w:tcBorders>
            <w:shd w:val="clear" w:color="auto" w:fill="auto"/>
          </w:tcPr>
          <w:p w14:paraId="1412DE9E" w14:textId="77777777" w:rsidR="00D53253" w:rsidRDefault="00D53253" w:rsidP="006B61CF">
            <w:pPr>
              <w:spacing w:before="120"/>
              <w:ind w:left="284" w:hanging="284"/>
              <w:jc w:val="center"/>
              <w:rPr>
                <w:b/>
                <w:sz w:val="20"/>
                <w:szCs w:val="20"/>
                <w:vertAlign w:val="subscript"/>
              </w:rPr>
            </w:pPr>
          </w:p>
          <w:p w14:paraId="330D7202" w14:textId="77777777" w:rsidR="00D53253" w:rsidRDefault="00D53253" w:rsidP="006B61CF">
            <w:pPr>
              <w:spacing w:before="120"/>
              <w:ind w:left="284" w:hanging="284"/>
              <w:jc w:val="center"/>
              <w:rPr>
                <w:b/>
                <w:sz w:val="20"/>
                <w:szCs w:val="20"/>
                <w:vertAlign w:val="subscript"/>
              </w:rPr>
            </w:pPr>
          </w:p>
          <w:p w14:paraId="32E9DB3E" w14:textId="32F318DC" w:rsidR="006B61CF" w:rsidRPr="006206D7" w:rsidRDefault="006B61CF" w:rsidP="006B61CF">
            <w:pPr>
              <w:spacing w:before="120"/>
              <w:ind w:left="284" w:hanging="284"/>
              <w:jc w:val="center"/>
              <w:rPr>
                <w:b/>
                <w:sz w:val="20"/>
                <w:szCs w:val="20"/>
                <w:vertAlign w:val="subscript"/>
              </w:rPr>
            </w:pPr>
            <w:r w:rsidRPr="006206D7">
              <w:rPr>
                <w:b/>
                <w:sz w:val="20"/>
                <w:szCs w:val="20"/>
                <w:vertAlign w:val="subscript"/>
              </w:rPr>
              <w:t>CONTRATAÇÃO DIRETA</w:t>
            </w:r>
          </w:p>
        </w:tc>
      </w:tr>
      <w:tr w:rsidR="006B61CF" w:rsidRPr="006206D7" w14:paraId="4D4B9475" w14:textId="77777777" w:rsidTr="007C2AB5">
        <w:trPr>
          <w:trHeight w:val="1126"/>
        </w:trPr>
        <w:tc>
          <w:tcPr>
            <w:tcW w:w="5103" w:type="dxa"/>
            <w:gridSpan w:val="2"/>
            <w:tcBorders>
              <w:top w:val="nil"/>
              <w:left w:val="single" w:sz="4" w:space="0" w:color="auto"/>
              <w:bottom w:val="single" w:sz="4" w:space="0" w:color="auto"/>
              <w:right w:val="nil"/>
            </w:tcBorders>
            <w:shd w:val="clear" w:color="auto" w:fill="auto"/>
            <w:vAlign w:val="center"/>
          </w:tcPr>
          <w:p w14:paraId="3DF848EB" w14:textId="2E9FC411" w:rsidR="006B61CF" w:rsidRPr="006206D7" w:rsidRDefault="006B61CF" w:rsidP="00267774">
            <w:pPr>
              <w:spacing w:before="120"/>
              <w:rPr>
                <w:sz w:val="20"/>
                <w:szCs w:val="20"/>
                <w:vertAlign w:val="subscript"/>
              </w:rPr>
            </w:pPr>
            <w:r w:rsidRPr="006206D7">
              <w:rPr>
                <w:sz w:val="20"/>
                <w:szCs w:val="20"/>
                <w:vertAlign w:val="subscript"/>
              </w:rPr>
              <w:object w:dxaOrig="0" w:dyaOrig="0" w14:anchorId="4F1BB066">
                <v:shape id="_x0000_i1111" type="#_x0000_t75" style="width:207.75pt;height:18pt" o:ole="">
                  <v:imagedata r:id="rId68" o:title=""/>
                </v:shape>
                <w:control r:id="rId69" w:name="OptionButton31" w:shapeid="_x0000_i1111"/>
              </w:object>
            </w:r>
          </w:p>
        </w:tc>
        <w:tc>
          <w:tcPr>
            <w:tcW w:w="3969" w:type="dxa"/>
            <w:gridSpan w:val="3"/>
            <w:tcBorders>
              <w:top w:val="nil"/>
              <w:left w:val="nil"/>
              <w:bottom w:val="single" w:sz="4" w:space="0" w:color="auto"/>
              <w:right w:val="single" w:sz="4" w:space="0" w:color="auto"/>
            </w:tcBorders>
            <w:shd w:val="clear" w:color="auto" w:fill="auto"/>
          </w:tcPr>
          <w:p w14:paraId="79123755" w14:textId="7C2F1823" w:rsidR="006B61CF" w:rsidRPr="006206D7" w:rsidRDefault="006B61CF" w:rsidP="007C2AB5">
            <w:pPr>
              <w:spacing w:before="120"/>
              <w:ind w:left="-822" w:right="35"/>
              <w:rPr>
                <w:sz w:val="20"/>
                <w:szCs w:val="20"/>
                <w:vertAlign w:val="subscript"/>
              </w:rPr>
            </w:pPr>
            <w:r w:rsidRPr="006206D7">
              <w:rPr>
                <w:sz w:val="20"/>
                <w:szCs w:val="20"/>
                <w:vertAlign w:val="subscript"/>
              </w:rPr>
              <w:object w:dxaOrig="0" w:dyaOrig="0" w14:anchorId="744B1DE8">
                <v:shape id="_x0000_i1113" type="#_x0000_t75" style="width:219.75pt;height:18pt" o:ole="">
                  <v:imagedata r:id="rId70" o:title=""/>
                </v:shape>
                <w:control r:id="rId71" w:name="OptionButton41" w:shapeid="_x0000_i1113"/>
              </w:object>
            </w:r>
          </w:p>
          <w:p w14:paraId="4AE1C186" w14:textId="019BC74D" w:rsidR="006B61CF" w:rsidRPr="006206D7" w:rsidRDefault="006B61CF" w:rsidP="007C2AB5">
            <w:pPr>
              <w:spacing w:before="120"/>
              <w:ind w:left="-822" w:right="-100"/>
              <w:rPr>
                <w:sz w:val="20"/>
                <w:szCs w:val="20"/>
                <w:vertAlign w:val="subscript"/>
              </w:rPr>
            </w:pPr>
            <w:r w:rsidRPr="006206D7">
              <w:rPr>
                <w:sz w:val="20"/>
                <w:szCs w:val="20"/>
                <w:vertAlign w:val="subscript"/>
              </w:rPr>
              <w:object w:dxaOrig="0" w:dyaOrig="0" w14:anchorId="00C739DB">
                <v:shape id="_x0000_i1115" type="#_x0000_t75" style="width:204pt;height:14.25pt" o:ole="">
                  <v:imagedata r:id="rId72" o:title=""/>
                </v:shape>
                <w:control r:id="rId73" w:name="CheckBox1711" w:shapeid="_x0000_i1115"/>
              </w:object>
            </w:r>
          </w:p>
          <w:p w14:paraId="51C9FF14" w14:textId="77777777" w:rsidR="00267774" w:rsidRPr="006206D7" w:rsidRDefault="00267774" w:rsidP="006B61CF">
            <w:pPr>
              <w:spacing w:before="120"/>
              <w:ind w:right="-100"/>
              <w:rPr>
                <w:sz w:val="20"/>
                <w:szCs w:val="20"/>
                <w:vertAlign w:val="subscript"/>
              </w:rPr>
            </w:pPr>
          </w:p>
        </w:tc>
      </w:tr>
      <w:tr w:rsidR="006B61CF" w:rsidRPr="006206D7" w14:paraId="5F425B89" w14:textId="77777777" w:rsidTr="00ED6BE0">
        <w:tc>
          <w:tcPr>
            <w:tcW w:w="9072" w:type="dxa"/>
            <w:gridSpan w:val="5"/>
            <w:tcBorders>
              <w:top w:val="single" w:sz="4" w:space="0" w:color="auto"/>
            </w:tcBorders>
            <w:shd w:val="clear" w:color="auto" w:fill="D9D9D9" w:themeFill="background1" w:themeFillShade="D9"/>
          </w:tcPr>
          <w:p w14:paraId="678B1F73" w14:textId="77777777" w:rsidR="006B61CF" w:rsidRPr="006206D7" w:rsidRDefault="006B61CF" w:rsidP="00553C39">
            <w:pPr>
              <w:pStyle w:val="01-Titulo"/>
            </w:pPr>
            <w:bookmarkStart w:id="38" w:name="_Toc112163342"/>
            <w:r w:rsidRPr="006206D7">
              <w:t>DO OBJETO</w:t>
            </w:r>
            <w:bookmarkEnd w:id="38"/>
          </w:p>
        </w:tc>
      </w:tr>
      <w:tr w:rsidR="00D020DC" w:rsidRPr="006206D7" w14:paraId="6A5CB772" w14:textId="77777777" w:rsidTr="00D1557A">
        <w:trPr>
          <w:trHeight w:val="70"/>
        </w:trPr>
        <w:tc>
          <w:tcPr>
            <w:tcW w:w="9072" w:type="dxa"/>
            <w:gridSpan w:val="5"/>
          </w:tcPr>
          <w:p w14:paraId="0FBE9208" w14:textId="771ACA5D" w:rsidR="00D1557A" w:rsidRDefault="00803F62" w:rsidP="00D1557A">
            <w:pPr>
              <w:pStyle w:val="11-Numerao1"/>
              <w:rPr>
                <w:sz w:val="22"/>
                <w:szCs w:val="22"/>
              </w:rPr>
            </w:pPr>
            <w:r w:rsidRPr="008C449D">
              <w:t>O presente termo de referência tem como objeto a contratação</w:t>
            </w:r>
            <w:r w:rsidRPr="008C449D">
              <w:rPr>
                <w:b/>
              </w:rPr>
              <w:t xml:space="preserve"> </w:t>
            </w:r>
            <w:r w:rsidRPr="00BE35F2">
              <w:t>de</w:t>
            </w:r>
            <w:r>
              <w:rPr>
                <w:b/>
              </w:rPr>
              <w:t xml:space="preserve"> </w:t>
            </w:r>
            <w:r w:rsidRPr="008C449D">
              <w:t>empresas especializadas em prestação de serviços médicos</w:t>
            </w:r>
            <w:r>
              <w:t xml:space="preserve"> em Cirurgia Vascular</w:t>
            </w:r>
            <w:r w:rsidR="003521D0">
              <w:t xml:space="preserve"> </w:t>
            </w:r>
            <w:r>
              <w:t>e Otorrinolaringologia</w:t>
            </w:r>
            <w:r w:rsidRPr="008C449D">
              <w:t xml:space="preserve">, por meio de profissionais qualificados, </w:t>
            </w:r>
            <w:r>
              <w:t xml:space="preserve">no âmbito das unidades hospitalares sob a gestão direta da Secretaria de Estado de Saúde de Mato Grosso, </w:t>
            </w:r>
            <w:r w:rsidRPr="008C449D">
              <w:t>conforme as especificações contidas neste Termo de Referência</w:t>
            </w:r>
            <w:r w:rsidR="00D020DC" w:rsidRPr="006206D7">
              <w:rPr>
                <w:sz w:val="22"/>
                <w:szCs w:val="22"/>
              </w:rPr>
              <w:t>.</w:t>
            </w:r>
          </w:p>
          <w:p w14:paraId="2908CC7C" w14:textId="77777777" w:rsidR="0016763E" w:rsidRPr="00C71AF1" w:rsidRDefault="0016763E" w:rsidP="00AA41EA">
            <w:pPr>
              <w:pStyle w:val="PargrafodaLista"/>
              <w:spacing w:line="276" w:lineRule="auto"/>
              <w:ind w:left="0"/>
              <w:jc w:val="both"/>
              <w:rPr>
                <w:sz w:val="14"/>
              </w:rPr>
            </w:pPr>
          </w:p>
          <w:tbl>
            <w:tblPr>
              <w:tblStyle w:val="Tabelacomgrade"/>
              <w:tblW w:w="0" w:type="auto"/>
              <w:tblLayout w:type="fixed"/>
              <w:tblLook w:val="04A0" w:firstRow="1" w:lastRow="0" w:firstColumn="1" w:lastColumn="0" w:noHBand="0" w:noVBand="1"/>
            </w:tblPr>
            <w:tblGrid>
              <w:gridCol w:w="421"/>
              <w:gridCol w:w="8073"/>
            </w:tblGrid>
            <w:tr w:rsidR="00AA41EA" w:rsidRPr="00AA41EA" w14:paraId="4C670915" w14:textId="77777777" w:rsidTr="004F448D">
              <w:tc>
                <w:tcPr>
                  <w:tcW w:w="8494" w:type="dxa"/>
                  <w:gridSpan w:val="2"/>
                  <w:shd w:val="clear" w:color="auto" w:fill="E7E6E6" w:themeFill="background2"/>
                </w:tcPr>
                <w:p w14:paraId="7A8E9E97" w14:textId="56EEA38A" w:rsidR="00803F62" w:rsidRPr="00803F62" w:rsidRDefault="00AA41EA" w:rsidP="005950FD">
                  <w:pPr>
                    <w:ind w:left="-83"/>
                    <w:rPr>
                      <w:b/>
                      <w:bCs/>
                    </w:rPr>
                  </w:pPr>
                  <w:r w:rsidRPr="00F43D7D">
                    <w:rPr>
                      <w:b/>
                    </w:rPr>
                    <w:t>3.1.</w:t>
                  </w:r>
                  <w:r w:rsidR="00803F62">
                    <w:rPr>
                      <w:b/>
                    </w:rPr>
                    <w:t xml:space="preserve">1 </w:t>
                  </w:r>
                  <w:r w:rsidR="00803F62" w:rsidRPr="00803F62">
                    <w:rPr>
                      <w:b/>
                      <w:bCs/>
                    </w:rPr>
                    <w:t>CIRURGIA VASCULAR</w:t>
                  </w:r>
                </w:p>
              </w:tc>
            </w:tr>
            <w:tr w:rsidR="00803F62" w:rsidRPr="00AA41EA" w14:paraId="0CAA6027" w14:textId="77777777" w:rsidTr="004F448D">
              <w:tc>
                <w:tcPr>
                  <w:tcW w:w="421" w:type="dxa"/>
                </w:tcPr>
                <w:p w14:paraId="27D438C8" w14:textId="7B6DCC3F" w:rsidR="00803F62" w:rsidRPr="00AA41EA" w:rsidRDefault="00803F62" w:rsidP="00803F62">
                  <w:pPr>
                    <w:pStyle w:val="PargrafodaLista"/>
                    <w:spacing w:line="276" w:lineRule="auto"/>
                    <w:ind w:left="0"/>
                    <w:jc w:val="both"/>
                  </w:pPr>
                  <w:r>
                    <w:t>1</w:t>
                  </w:r>
                </w:p>
              </w:tc>
              <w:tc>
                <w:tcPr>
                  <w:tcW w:w="8073" w:type="dxa"/>
                </w:tcPr>
                <w:p w14:paraId="13931572" w14:textId="75C5868B" w:rsidR="00803F62" w:rsidRPr="00AA41EA" w:rsidRDefault="00803F62" w:rsidP="00803F62">
                  <w:pPr>
                    <w:pStyle w:val="PargrafodaLista"/>
                    <w:spacing w:line="276" w:lineRule="auto"/>
                    <w:ind w:left="0"/>
                    <w:jc w:val="both"/>
                  </w:pPr>
                  <w:r w:rsidRPr="00945408">
                    <w:t>Hospital Estadual Santa Casa</w:t>
                  </w:r>
                </w:p>
              </w:tc>
            </w:tr>
            <w:tr w:rsidR="00803F62" w:rsidRPr="00AA41EA" w14:paraId="0266B2C6" w14:textId="77777777" w:rsidTr="004F448D">
              <w:tc>
                <w:tcPr>
                  <w:tcW w:w="421" w:type="dxa"/>
                </w:tcPr>
                <w:p w14:paraId="7F37724F" w14:textId="3F5B9C77" w:rsidR="00803F62" w:rsidRPr="00AA41EA" w:rsidRDefault="00803F62" w:rsidP="00803F62">
                  <w:pPr>
                    <w:pStyle w:val="PargrafodaLista"/>
                    <w:spacing w:line="276" w:lineRule="auto"/>
                    <w:ind w:left="0"/>
                    <w:jc w:val="both"/>
                  </w:pPr>
                  <w:r>
                    <w:t>2</w:t>
                  </w:r>
                </w:p>
              </w:tc>
              <w:tc>
                <w:tcPr>
                  <w:tcW w:w="8073" w:type="dxa"/>
                </w:tcPr>
                <w:p w14:paraId="0D293F1B" w14:textId="4800B672" w:rsidR="00803F62" w:rsidRPr="00AA41EA" w:rsidRDefault="00803F62" w:rsidP="00803F62">
                  <w:pPr>
                    <w:pStyle w:val="PargrafodaLista"/>
                    <w:spacing w:line="276" w:lineRule="auto"/>
                    <w:ind w:left="0"/>
                    <w:jc w:val="both"/>
                  </w:pPr>
                  <w:r w:rsidRPr="006622D0">
                    <w:t xml:space="preserve">Hospital </w:t>
                  </w:r>
                  <w:r>
                    <w:t>Estadual</w:t>
                  </w:r>
                  <w:r w:rsidRPr="006622D0">
                    <w:t xml:space="preserve"> “Lousite Ferreira da Silva”</w:t>
                  </w:r>
                </w:p>
              </w:tc>
            </w:tr>
            <w:tr w:rsidR="00803F62" w:rsidRPr="00AA41EA" w14:paraId="14B772A4" w14:textId="77777777" w:rsidTr="004F448D">
              <w:tc>
                <w:tcPr>
                  <w:tcW w:w="421" w:type="dxa"/>
                </w:tcPr>
                <w:p w14:paraId="38E4FFBE" w14:textId="257883EE" w:rsidR="00803F62" w:rsidRPr="00AA41EA" w:rsidRDefault="0016763E" w:rsidP="00803F62">
                  <w:pPr>
                    <w:pStyle w:val="PargrafodaLista"/>
                    <w:spacing w:line="276" w:lineRule="auto"/>
                    <w:ind w:left="0"/>
                    <w:jc w:val="both"/>
                  </w:pPr>
                  <w:r>
                    <w:t>3</w:t>
                  </w:r>
                </w:p>
              </w:tc>
              <w:tc>
                <w:tcPr>
                  <w:tcW w:w="8073" w:type="dxa"/>
                </w:tcPr>
                <w:p w14:paraId="4433DD23" w14:textId="2A46F402" w:rsidR="00803F62" w:rsidRPr="00AA41EA" w:rsidRDefault="00803F62" w:rsidP="00803F62">
                  <w:pPr>
                    <w:pStyle w:val="PargrafodaLista"/>
                    <w:spacing w:line="276" w:lineRule="auto"/>
                    <w:ind w:left="0"/>
                    <w:jc w:val="both"/>
                  </w:pPr>
                  <w:r w:rsidRPr="008C449D">
                    <w:t>Hospital Regional de Alta Floresta</w:t>
                  </w:r>
                  <w:r>
                    <w:t xml:space="preserve"> “Albert Sabin”</w:t>
                  </w:r>
                </w:p>
              </w:tc>
            </w:tr>
            <w:tr w:rsidR="00803F62" w:rsidRPr="00AA41EA" w14:paraId="48CEF63B" w14:textId="77777777" w:rsidTr="004F448D">
              <w:tc>
                <w:tcPr>
                  <w:tcW w:w="421" w:type="dxa"/>
                </w:tcPr>
                <w:p w14:paraId="3AC7A845" w14:textId="7F0BC923" w:rsidR="00803F62" w:rsidRPr="00AA41EA" w:rsidRDefault="00803F62" w:rsidP="00803F62">
                  <w:pPr>
                    <w:pStyle w:val="PargrafodaLista"/>
                    <w:spacing w:line="276" w:lineRule="auto"/>
                    <w:ind w:left="0"/>
                    <w:jc w:val="both"/>
                  </w:pPr>
                  <w:r>
                    <w:t>4</w:t>
                  </w:r>
                </w:p>
              </w:tc>
              <w:tc>
                <w:tcPr>
                  <w:tcW w:w="8073" w:type="dxa"/>
                </w:tcPr>
                <w:p w14:paraId="188F341D" w14:textId="023050CF" w:rsidR="00803F62" w:rsidRPr="00AA41EA" w:rsidRDefault="00803F62" w:rsidP="00803F62">
                  <w:pPr>
                    <w:pStyle w:val="PargrafodaLista"/>
                    <w:spacing w:line="276" w:lineRule="auto"/>
                    <w:ind w:left="0"/>
                    <w:jc w:val="both"/>
                  </w:pPr>
                  <w:r w:rsidRPr="008C449D">
                    <w:t>Hospital Regional de Cáceres</w:t>
                  </w:r>
                  <w:r>
                    <w:t xml:space="preserve"> “Dr. Antônio Carlos Souto Fontes”</w:t>
                  </w:r>
                </w:p>
              </w:tc>
            </w:tr>
            <w:tr w:rsidR="00803F62" w:rsidRPr="00AA41EA" w14:paraId="1490F665" w14:textId="77777777" w:rsidTr="004F448D">
              <w:tc>
                <w:tcPr>
                  <w:tcW w:w="421" w:type="dxa"/>
                </w:tcPr>
                <w:p w14:paraId="0D745FF1" w14:textId="1298C9E0" w:rsidR="00803F62" w:rsidRPr="00AA41EA" w:rsidRDefault="00803F62" w:rsidP="00803F62">
                  <w:pPr>
                    <w:pStyle w:val="PargrafodaLista"/>
                    <w:spacing w:line="276" w:lineRule="auto"/>
                    <w:ind w:left="0"/>
                    <w:jc w:val="both"/>
                  </w:pPr>
                  <w:r>
                    <w:t>5</w:t>
                  </w:r>
                </w:p>
              </w:tc>
              <w:tc>
                <w:tcPr>
                  <w:tcW w:w="8073" w:type="dxa"/>
                </w:tcPr>
                <w:p w14:paraId="44914856" w14:textId="0A856475" w:rsidR="00803F62" w:rsidRPr="00AA41EA" w:rsidRDefault="00803F62" w:rsidP="00803F62">
                  <w:pPr>
                    <w:pStyle w:val="PargrafodaLista"/>
                    <w:spacing w:line="276" w:lineRule="auto"/>
                    <w:ind w:left="0"/>
                    <w:jc w:val="both"/>
                  </w:pPr>
                  <w:r>
                    <w:t>Hospital Regional de Colíder “Masamitsu Takano”</w:t>
                  </w:r>
                </w:p>
              </w:tc>
            </w:tr>
            <w:tr w:rsidR="00803F62" w:rsidRPr="00AA41EA" w14:paraId="2D47D4D6" w14:textId="77777777" w:rsidTr="004F448D">
              <w:tc>
                <w:tcPr>
                  <w:tcW w:w="421" w:type="dxa"/>
                </w:tcPr>
                <w:p w14:paraId="36257BDA" w14:textId="3A6B8AF6" w:rsidR="00803F62" w:rsidRPr="00AA41EA" w:rsidRDefault="00803F62" w:rsidP="00803F62">
                  <w:pPr>
                    <w:pStyle w:val="PargrafodaLista"/>
                    <w:spacing w:line="276" w:lineRule="auto"/>
                    <w:ind w:left="0"/>
                    <w:jc w:val="both"/>
                  </w:pPr>
                  <w:r>
                    <w:t>6</w:t>
                  </w:r>
                </w:p>
              </w:tc>
              <w:tc>
                <w:tcPr>
                  <w:tcW w:w="8073" w:type="dxa"/>
                </w:tcPr>
                <w:p w14:paraId="570D1E14" w14:textId="4ABECA85" w:rsidR="00803F62" w:rsidRPr="00AA41EA" w:rsidRDefault="00803F62" w:rsidP="00803F62">
                  <w:pPr>
                    <w:pStyle w:val="PargrafodaLista"/>
                    <w:spacing w:line="276" w:lineRule="auto"/>
                    <w:ind w:left="0"/>
                    <w:jc w:val="both"/>
                  </w:pPr>
                  <w:r w:rsidRPr="00945408">
                    <w:t>Hospital Regional de Rondonópolis</w:t>
                  </w:r>
                  <w:r>
                    <w:t xml:space="preserve"> “Irmã Elza Giovanella”</w:t>
                  </w:r>
                </w:p>
              </w:tc>
            </w:tr>
            <w:tr w:rsidR="00803F62" w:rsidRPr="00AA41EA" w14:paraId="36AA21B1" w14:textId="77777777" w:rsidTr="004F448D">
              <w:tc>
                <w:tcPr>
                  <w:tcW w:w="421" w:type="dxa"/>
                </w:tcPr>
                <w:p w14:paraId="40080DC7" w14:textId="146C3147" w:rsidR="00803F62" w:rsidRPr="00AA41EA" w:rsidRDefault="00803F62" w:rsidP="00803F62">
                  <w:pPr>
                    <w:pStyle w:val="PargrafodaLista"/>
                    <w:spacing w:line="276" w:lineRule="auto"/>
                    <w:ind w:left="0"/>
                    <w:jc w:val="both"/>
                  </w:pPr>
                  <w:r>
                    <w:t>7</w:t>
                  </w:r>
                </w:p>
              </w:tc>
              <w:tc>
                <w:tcPr>
                  <w:tcW w:w="8073" w:type="dxa"/>
                </w:tcPr>
                <w:p w14:paraId="10054EBB" w14:textId="15AB25EC" w:rsidR="00803F62" w:rsidRPr="00AA41EA" w:rsidRDefault="00803F62" w:rsidP="00803F62">
                  <w:pPr>
                    <w:pStyle w:val="PargrafodaLista"/>
                    <w:spacing w:line="276" w:lineRule="auto"/>
                    <w:ind w:left="0"/>
                    <w:jc w:val="both"/>
                  </w:pPr>
                  <w:r w:rsidRPr="008C449D">
                    <w:t>Hospital Regional de Sinop</w:t>
                  </w:r>
                  <w:r>
                    <w:t xml:space="preserve"> “Jorge de Abreu”</w:t>
                  </w:r>
                </w:p>
              </w:tc>
            </w:tr>
            <w:tr w:rsidR="00803F62" w:rsidRPr="00AA41EA" w14:paraId="3C517FDE" w14:textId="77777777" w:rsidTr="004F448D">
              <w:tc>
                <w:tcPr>
                  <w:tcW w:w="421" w:type="dxa"/>
                </w:tcPr>
                <w:p w14:paraId="4994E9EE" w14:textId="61DA79E4" w:rsidR="00803F62" w:rsidRPr="00AA41EA" w:rsidRDefault="00803F62" w:rsidP="00803F62">
                  <w:pPr>
                    <w:pStyle w:val="PargrafodaLista"/>
                    <w:spacing w:line="276" w:lineRule="auto"/>
                    <w:ind w:left="0"/>
                    <w:jc w:val="both"/>
                  </w:pPr>
                  <w:r>
                    <w:t>8</w:t>
                  </w:r>
                </w:p>
              </w:tc>
              <w:tc>
                <w:tcPr>
                  <w:tcW w:w="8073" w:type="dxa"/>
                </w:tcPr>
                <w:p w14:paraId="70DF29BF" w14:textId="158311A6" w:rsidR="00803F62" w:rsidRPr="00AA41EA" w:rsidRDefault="00803F62" w:rsidP="00803F62">
                  <w:pPr>
                    <w:pStyle w:val="PargrafodaLista"/>
                    <w:spacing w:line="276" w:lineRule="auto"/>
                    <w:ind w:left="0"/>
                    <w:jc w:val="both"/>
                  </w:pPr>
                  <w:r w:rsidRPr="008C449D">
                    <w:t>Hospital Regional de Sorriso</w:t>
                  </w:r>
                </w:p>
              </w:tc>
            </w:tr>
          </w:tbl>
          <w:p w14:paraId="668E555B" w14:textId="73AAFACE" w:rsidR="0016763E" w:rsidRDefault="0016763E" w:rsidP="00AA41EA">
            <w:pPr>
              <w:pStyle w:val="PargrafodaLista"/>
              <w:spacing w:line="276" w:lineRule="auto"/>
              <w:ind w:left="0"/>
              <w:jc w:val="both"/>
            </w:pPr>
          </w:p>
          <w:p w14:paraId="0164ABCC" w14:textId="77777777" w:rsidR="0016763E" w:rsidRDefault="0016763E" w:rsidP="00AA41EA">
            <w:pPr>
              <w:pStyle w:val="PargrafodaLista"/>
              <w:spacing w:line="276" w:lineRule="auto"/>
              <w:ind w:left="0"/>
              <w:jc w:val="both"/>
            </w:pPr>
          </w:p>
          <w:tbl>
            <w:tblPr>
              <w:tblStyle w:val="Tabelacomgrade"/>
              <w:tblW w:w="0" w:type="auto"/>
              <w:tblLayout w:type="fixed"/>
              <w:tblLook w:val="04A0" w:firstRow="1" w:lastRow="0" w:firstColumn="1" w:lastColumn="0" w:noHBand="0" w:noVBand="1"/>
            </w:tblPr>
            <w:tblGrid>
              <w:gridCol w:w="421"/>
              <w:gridCol w:w="8073"/>
            </w:tblGrid>
            <w:tr w:rsidR="005950FD" w14:paraId="117BFA74" w14:textId="77777777" w:rsidTr="007D2DE5">
              <w:tc>
                <w:tcPr>
                  <w:tcW w:w="8494" w:type="dxa"/>
                  <w:gridSpan w:val="2"/>
                  <w:shd w:val="clear" w:color="auto" w:fill="E7E6E6" w:themeFill="background2"/>
                </w:tcPr>
                <w:p w14:paraId="721457DF" w14:textId="22A8B409" w:rsidR="005950FD" w:rsidRPr="005950FD" w:rsidRDefault="005950FD" w:rsidP="005950FD">
                  <w:pPr>
                    <w:pStyle w:val="111-Numerao2"/>
                    <w:numPr>
                      <w:ilvl w:val="2"/>
                      <w:numId w:val="40"/>
                    </w:numPr>
                    <w:shd w:val="clear" w:color="auto" w:fill="auto"/>
                    <w:spacing w:before="0" w:after="0" w:line="276" w:lineRule="auto"/>
                    <w:ind w:left="-83"/>
                    <w:rPr>
                      <w:b/>
                      <w:bCs w:val="0"/>
                    </w:rPr>
                  </w:pPr>
                  <w:r w:rsidRPr="005950FD">
                    <w:rPr>
                      <w:b/>
                      <w:bCs w:val="0"/>
                    </w:rPr>
                    <w:t>OTORRINOLARINGOLOGIA</w:t>
                  </w:r>
                </w:p>
              </w:tc>
            </w:tr>
            <w:tr w:rsidR="005950FD" w14:paraId="1C88F6A0" w14:textId="77777777" w:rsidTr="007D2DE5">
              <w:tc>
                <w:tcPr>
                  <w:tcW w:w="421" w:type="dxa"/>
                </w:tcPr>
                <w:p w14:paraId="5C43F21B" w14:textId="77777777" w:rsidR="005950FD" w:rsidRDefault="005950FD" w:rsidP="005950FD">
                  <w:pPr>
                    <w:pStyle w:val="PargrafodaLista"/>
                    <w:spacing w:line="276" w:lineRule="auto"/>
                    <w:ind w:left="0"/>
                    <w:jc w:val="both"/>
                  </w:pPr>
                  <w:r>
                    <w:t>1</w:t>
                  </w:r>
                </w:p>
              </w:tc>
              <w:tc>
                <w:tcPr>
                  <w:tcW w:w="8073" w:type="dxa"/>
                </w:tcPr>
                <w:p w14:paraId="35ABD7F7" w14:textId="77777777" w:rsidR="005950FD" w:rsidRPr="00945408" w:rsidRDefault="005950FD" w:rsidP="005950FD">
                  <w:pPr>
                    <w:pStyle w:val="PargrafodaLista"/>
                    <w:spacing w:line="276" w:lineRule="auto"/>
                    <w:ind w:left="0"/>
                    <w:jc w:val="both"/>
                  </w:pPr>
                  <w:r w:rsidRPr="00945408">
                    <w:t>Hospital Estadual Santa Casa</w:t>
                  </w:r>
                </w:p>
              </w:tc>
            </w:tr>
            <w:tr w:rsidR="005950FD" w14:paraId="49A2012E" w14:textId="77777777" w:rsidTr="007D2DE5">
              <w:tc>
                <w:tcPr>
                  <w:tcW w:w="421" w:type="dxa"/>
                </w:tcPr>
                <w:p w14:paraId="4D6A0E13" w14:textId="77777777" w:rsidR="005950FD" w:rsidRDefault="005950FD" w:rsidP="005950FD">
                  <w:pPr>
                    <w:pStyle w:val="PargrafodaLista"/>
                    <w:spacing w:line="276" w:lineRule="auto"/>
                    <w:ind w:left="0"/>
                    <w:jc w:val="both"/>
                  </w:pPr>
                  <w:r>
                    <w:t>2</w:t>
                  </w:r>
                </w:p>
              </w:tc>
              <w:tc>
                <w:tcPr>
                  <w:tcW w:w="8073" w:type="dxa"/>
                </w:tcPr>
                <w:p w14:paraId="78AAC059" w14:textId="77777777" w:rsidR="005950FD" w:rsidRPr="008C449D" w:rsidRDefault="005950FD" w:rsidP="005950FD">
                  <w:pPr>
                    <w:pStyle w:val="PargrafodaLista"/>
                    <w:spacing w:line="276" w:lineRule="auto"/>
                    <w:ind w:left="0"/>
                    <w:jc w:val="both"/>
                  </w:pPr>
                  <w:r w:rsidRPr="008C449D">
                    <w:t>Hospital Regional de Alta Floresta</w:t>
                  </w:r>
                  <w:r>
                    <w:t xml:space="preserve"> “Albert Sabin”</w:t>
                  </w:r>
                </w:p>
              </w:tc>
            </w:tr>
            <w:tr w:rsidR="005950FD" w14:paraId="17753E46" w14:textId="77777777" w:rsidTr="007D2DE5">
              <w:tc>
                <w:tcPr>
                  <w:tcW w:w="421" w:type="dxa"/>
                </w:tcPr>
                <w:p w14:paraId="67141C72" w14:textId="77777777" w:rsidR="005950FD" w:rsidRDefault="005950FD" w:rsidP="005950FD">
                  <w:pPr>
                    <w:pStyle w:val="PargrafodaLista"/>
                    <w:spacing w:line="276" w:lineRule="auto"/>
                    <w:ind w:left="0"/>
                    <w:jc w:val="both"/>
                  </w:pPr>
                  <w:r>
                    <w:t>3</w:t>
                  </w:r>
                </w:p>
              </w:tc>
              <w:tc>
                <w:tcPr>
                  <w:tcW w:w="8073" w:type="dxa"/>
                </w:tcPr>
                <w:p w14:paraId="09944059" w14:textId="77777777" w:rsidR="005950FD" w:rsidRPr="00945408" w:rsidRDefault="005950FD" w:rsidP="005950FD">
                  <w:pPr>
                    <w:pStyle w:val="PargrafodaLista"/>
                    <w:spacing w:line="276" w:lineRule="auto"/>
                    <w:ind w:left="0"/>
                    <w:jc w:val="both"/>
                  </w:pPr>
                  <w:r w:rsidRPr="008C449D">
                    <w:t>Hospital Regional de Cáceres</w:t>
                  </w:r>
                  <w:r>
                    <w:t xml:space="preserve"> “Dr. Antônio Carlos Souto Fontes”</w:t>
                  </w:r>
                </w:p>
              </w:tc>
            </w:tr>
            <w:tr w:rsidR="005950FD" w14:paraId="7AD6256A" w14:textId="77777777" w:rsidTr="007D2DE5">
              <w:tc>
                <w:tcPr>
                  <w:tcW w:w="421" w:type="dxa"/>
                </w:tcPr>
                <w:p w14:paraId="07E2AFCA" w14:textId="77777777" w:rsidR="005950FD" w:rsidRDefault="005950FD" w:rsidP="005950FD">
                  <w:pPr>
                    <w:pStyle w:val="PargrafodaLista"/>
                    <w:spacing w:line="276" w:lineRule="auto"/>
                    <w:ind w:left="0"/>
                    <w:jc w:val="both"/>
                  </w:pPr>
                  <w:r>
                    <w:t>4</w:t>
                  </w:r>
                </w:p>
              </w:tc>
              <w:tc>
                <w:tcPr>
                  <w:tcW w:w="8073" w:type="dxa"/>
                </w:tcPr>
                <w:p w14:paraId="1E7EA03E" w14:textId="77777777" w:rsidR="005950FD" w:rsidRPr="00945408" w:rsidRDefault="005950FD" w:rsidP="005950FD">
                  <w:pPr>
                    <w:pStyle w:val="PargrafodaLista"/>
                    <w:spacing w:line="276" w:lineRule="auto"/>
                    <w:ind w:left="0"/>
                    <w:jc w:val="both"/>
                  </w:pPr>
                  <w:r w:rsidRPr="00945408">
                    <w:t>Hospital Regional de Rondonópolis</w:t>
                  </w:r>
                  <w:r>
                    <w:t xml:space="preserve"> “Irmã Elza Giovanella”</w:t>
                  </w:r>
                </w:p>
              </w:tc>
            </w:tr>
            <w:tr w:rsidR="005950FD" w14:paraId="0451B58C" w14:textId="77777777" w:rsidTr="007D2DE5">
              <w:tc>
                <w:tcPr>
                  <w:tcW w:w="421" w:type="dxa"/>
                </w:tcPr>
                <w:p w14:paraId="04664ADF" w14:textId="77777777" w:rsidR="005950FD" w:rsidRDefault="005950FD" w:rsidP="005950FD">
                  <w:pPr>
                    <w:pStyle w:val="PargrafodaLista"/>
                    <w:spacing w:line="276" w:lineRule="auto"/>
                    <w:ind w:left="0"/>
                    <w:jc w:val="both"/>
                  </w:pPr>
                  <w:r>
                    <w:t>5</w:t>
                  </w:r>
                </w:p>
              </w:tc>
              <w:tc>
                <w:tcPr>
                  <w:tcW w:w="8073" w:type="dxa"/>
                </w:tcPr>
                <w:p w14:paraId="63530E1F" w14:textId="77777777" w:rsidR="005950FD" w:rsidRPr="00945408" w:rsidRDefault="005950FD" w:rsidP="005950FD">
                  <w:pPr>
                    <w:pStyle w:val="PargrafodaLista"/>
                    <w:spacing w:line="276" w:lineRule="auto"/>
                    <w:ind w:left="0"/>
                    <w:jc w:val="both"/>
                  </w:pPr>
                  <w:r w:rsidRPr="008C449D">
                    <w:t>Hospital Regional de Sinop</w:t>
                  </w:r>
                  <w:r>
                    <w:t xml:space="preserve"> “Jorge de Abreu”</w:t>
                  </w:r>
                </w:p>
              </w:tc>
            </w:tr>
            <w:tr w:rsidR="005950FD" w14:paraId="58C31CE8" w14:textId="77777777" w:rsidTr="007D2DE5">
              <w:tc>
                <w:tcPr>
                  <w:tcW w:w="421" w:type="dxa"/>
                </w:tcPr>
                <w:p w14:paraId="4DAE801E" w14:textId="77777777" w:rsidR="005950FD" w:rsidRDefault="005950FD" w:rsidP="005950FD">
                  <w:pPr>
                    <w:pStyle w:val="PargrafodaLista"/>
                    <w:spacing w:line="276" w:lineRule="auto"/>
                    <w:ind w:left="0"/>
                    <w:jc w:val="both"/>
                  </w:pPr>
                  <w:r>
                    <w:t>6</w:t>
                  </w:r>
                </w:p>
              </w:tc>
              <w:tc>
                <w:tcPr>
                  <w:tcW w:w="8073" w:type="dxa"/>
                </w:tcPr>
                <w:p w14:paraId="3A75EAF2" w14:textId="77777777" w:rsidR="005950FD" w:rsidRPr="00945408" w:rsidRDefault="005950FD" w:rsidP="005950FD">
                  <w:pPr>
                    <w:pStyle w:val="PargrafodaLista"/>
                    <w:spacing w:line="276" w:lineRule="auto"/>
                    <w:ind w:left="0"/>
                    <w:jc w:val="both"/>
                  </w:pPr>
                  <w:r w:rsidRPr="00945408">
                    <w:t>Hospital Regional de Sorriso</w:t>
                  </w:r>
                </w:p>
              </w:tc>
            </w:tr>
          </w:tbl>
          <w:p w14:paraId="4E854960" w14:textId="77777777" w:rsidR="00AA41EA" w:rsidRPr="006206D7" w:rsidRDefault="00AA41EA" w:rsidP="00C04B90">
            <w:pPr>
              <w:pStyle w:val="11-Numerao1"/>
              <w:numPr>
                <w:ilvl w:val="0"/>
                <w:numId w:val="0"/>
              </w:numPr>
              <w:rPr>
                <w:sz w:val="22"/>
                <w:szCs w:val="22"/>
              </w:rPr>
            </w:pPr>
          </w:p>
        </w:tc>
      </w:tr>
      <w:tr w:rsidR="006B61CF" w:rsidRPr="006206D7" w14:paraId="6A871589"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01F68CE0" w14:textId="77777777" w:rsidR="006B61CF" w:rsidRPr="006206D7" w:rsidRDefault="006B61CF" w:rsidP="00A27935">
            <w:pPr>
              <w:pStyle w:val="01-Titulo"/>
            </w:pPr>
            <w:bookmarkStart w:id="39" w:name="_Toc112163343"/>
            <w:r w:rsidRPr="006206D7">
              <w:t xml:space="preserve">JUSTIFICATIVA </w:t>
            </w:r>
            <w:r w:rsidR="00A6012D" w:rsidRPr="006206D7">
              <w:t xml:space="preserve">DA </w:t>
            </w:r>
            <w:r w:rsidR="00A27935" w:rsidRPr="006206D7">
              <w:t>CONTRATAÇÃO</w:t>
            </w:r>
            <w:bookmarkEnd w:id="39"/>
          </w:p>
        </w:tc>
      </w:tr>
      <w:tr w:rsidR="006B61CF" w:rsidRPr="006206D7" w14:paraId="50B4D4AE" w14:textId="77777777" w:rsidTr="00881DEC">
        <w:trPr>
          <w:trHeight w:val="2083"/>
        </w:trPr>
        <w:tc>
          <w:tcPr>
            <w:tcW w:w="9072" w:type="dxa"/>
            <w:gridSpan w:val="5"/>
            <w:tcBorders>
              <w:top w:val="single" w:sz="4" w:space="0" w:color="auto"/>
              <w:bottom w:val="single" w:sz="4" w:space="0" w:color="auto"/>
            </w:tcBorders>
            <w:shd w:val="clear" w:color="auto" w:fill="auto"/>
          </w:tcPr>
          <w:p w14:paraId="5B521065" w14:textId="3CD8FC2C" w:rsidR="00A27935" w:rsidRPr="009E4F17" w:rsidRDefault="009E4F17" w:rsidP="00DC572F">
            <w:pPr>
              <w:pStyle w:val="11-Numerao1"/>
              <w:rPr>
                <w:sz w:val="22"/>
                <w:szCs w:val="22"/>
              </w:rPr>
            </w:pPr>
            <w:r>
              <w:t>A presente demanda norteia-se primeiramente pelos artigos 196 e 197 da Carta Magna Nacional, onde fixa a responsabilidade do Estado quanto aos serviços de saúde ao cidadão ao Poder Público, abaixo transcritos:</w:t>
            </w:r>
          </w:p>
          <w:p w14:paraId="5345C73F" w14:textId="6F31BD39" w:rsidR="009E4F17" w:rsidRDefault="009E4F17" w:rsidP="009E4F17">
            <w:pPr>
              <w:pStyle w:val="11-Numerao1"/>
              <w:numPr>
                <w:ilvl w:val="0"/>
                <w:numId w:val="0"/>
              </w:numPr>
              <w:ind w:left="2305"/>
              <w:rPr>
                <w:i/>
                <w:color w:val="000000"/>
              </w:rPr>
            </w:pPr>
            <w:r>
              <w:rPr>
                <w:i/>
                <w:color w:val="000000"/>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55F6B16D" w14:textId="30F6CF8B" w:rsidR="009E4F17" w:rsidRDefault="009E4F17" w:rsidP="009E4F17">
            <w:pPr>
              <w:pStyle w:val="11-Numerao1"/>
              <w:numPr>
                <w:ilvl w:val="0"/>
                <w:numId w:val="0"/>
              </w:numPr>
              <w:ind w:left="2305"/>
              <w:rPr>
                <w:sz w:val="22"/>
                <w:szCs w:val="22"/>
              </w:rPr>
            </w:pPr>
            <w:r>
              <w:rPr>
                <w:i/>
                <w:color w:val="000000"/>
              </w:rPr>
              <w:t>“Art.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14:paraId="764BEB8C" w14:textId="2C4F3611" w:rsidR="00A27935" w:rsidRDefault="009E4F17" w:rsidP="00DC572F">
            <w:pPr>
              <w:pStyle w:val="11-Numerao1"/>
            </w:pPr>
            <w:r>
              <w:t>A Secretaria de Estado de Saúde do Governo de Mato Grosso, como gestora do Sistema Único de Saúde tem entre as suas principais funções, garantir o direito à saúde enquanto fundamental do ser humano e prover as condições indispensáveis ao pleno exercício, através de ações individuais e coletiva de promoção, prevenção e recuperação da saúde no âmbito do Estado de Mato Grosso</w:t>
            </w:r>
            <w:r w:rsidR="00A27935" w:rsidRPr="006206D7">
              <w:t>.</w:t>
            </w:r>
          </w:p>
          <w:p w14:paraId="75D9FC98" w14:textId="33662141" w:rsidR="009E4F17" w:rsidRDefault="009E4F17" w:rsidP="00DC572F">
            <w:pPr>
              <w:pStyle w:val="11-Numerao1"/>
            </w:pPr>
            <w:r>
              <w:t>Nesse sentido a Secretaria de Estado de Saúde de Mato Grosso – SES, em atendimento à Lei Maior e Correlatas, organiza as ações na área de saúde em 16 regiões, onde os sistemas regionais são os responsáveis pela atenção especializada de média e alta complexidade, e em cujas regiões o Erário Estadual tem empreendidos esforços para mudar a realidade atual, ampliando e promovendo melhorias na Assistência Ambulatorial e Hospitalar, mediante a modernização das estruturas físicas, adquirindo equipamentos novos, contratando serviços de saúde, sendo este termo de referência um dos instrumentos viabilizadores.</w:t>
            </w:r>
          </w:p>
          <w:p w14:paraId="61ECF945" w14:textId="3F9AE840" w:rsidR="000D40CD" w:rsidRDefault="000D40CD" w:rsidP="009E4F17">
            <w:pPr>
              <w:pStyle w:val="11-Numerao1"/>
            </w:pPr>
            <w:r w:rsidRPr="000D40CD">
              <w:t>Como consequência da organização em regiões de saúde, temos os hospitais:</w:t>
            </w:r>
            <w:r>
              <w:t xml:space="preserve"> </w:t>
            </w:r>
            <w:r w:rsidRPr="000D40CD">
              <w:t>Hospital Estadual Santa Casa, Hospital Metropolitano “Lousite Ferreira da Silva”, Hospital Regional de Alta Floresta “Albert Sabin”, Hospital Regional de Cáceres “Doutor Antônio Carlos Souto Fontes”, Hospital Regional de Colíder “Masamitsu Takano”, Hospital Regional de Rondonópolis “Irmã Elza Giovanella”,</w:t>
            </w:r>
            <w:r>
              <w:t xml:space="preserve"> </w:t>
            </w:r>
            <w:r w:rsidRPr="000D40CD">
              <w:t>Hospital Regional de Sinop “Jorge de Abreu” e Hospital Regional de Sorriso</w:t>
            </w:r>
          </w:p>
          <w:p w14:paraId="06F4C18B" w14:textId="4E746253" w:rsidR="009E4F17" w:rsidRDefault="009E4F17" w:rsidP="009E4F17">
            <w:pPr>
              <w:pStyle w:val="11-Numerao1"/>
            </w:pPr>
            <w:r>
              <w:t xml:space="preserve">Considerando a </w:t>
            </w:r>
            <w:r>
              <w:rPr>
                <w:b/>
              </w:rPr>
              <w:t>Lei Orgânica da Saúde 8.080</w:t>
            </w:r>
            <w:r>
              <w:t>, de 19 de setembro de 1990, a qual dispõe sobre as condições para a promoção, proteção e recuperação da saúde, a organização e o funcionamento dos serviços correspondentes e dá outras providências, desta decreta:</w:t>
            </w:r>
          </w:p>
          <w:p w14:paraId="4852AC8D" w14:textId="0869D13E" w:rsidR="009E4F17" w:rsidRPr="009E4F17" w:rsidRDefault="009E4F17" w:rsidP="009E4F17">
            <w:pPr>
              <w:pStyle w:val="11-Numerao1"/>
              <w:numPr>
                <w:ilvl w:val="0"/>
                <w:numId w:val="0"/>
              </w:numPr>
              <w:ind w:left="2305"/>
              <w:rPr>
                <w:i/>
                <w:color w:val="000000"/>
              </w:rPr>
            </w:pPr>
            <w:r w:rsidRPr="009E4F17">
              <w:rPr>
                <w:i/>
                <w:color w:val="000000"/>
              </w:rPr>
              <w:t>“Art. 2º A saúde é um direito fundamental do ser humano, devendo o Estado prover as condições indispensáveis ao seu pleno exercício.</w:t>
            </w:r>
          </w:p>
          <w:p w14:paraId="5E8CE873" w14:textId="58B4E7F2" w:rsidR="009E4F17" w:rsidRPr="009E4F17" w:rsidRDefault="009E4F17" w:rsidP="009E4F17">
            <w:pPr>
              <w:pStyle w:val="11-Numerao1"/>
              <w:numPr>
                <w:ilvl w:val="0"/>
                <w:numId w:val="0"/>
              </w:numPr>
              <w:ind w:left="2305"/>
            </w:pPr>
            <w:r w:rsidRPr="009E4F17">
              <w:rPr>
                <w:i/>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14:paraId="009D4C7F" w14:textId="0E360351" w:rsidR="00DD1F8B" w:rsidRDefault="009E4F17" w:rsidP="009E4F17">
            <w:pPr>
              <w:pStyle w:val="11-Numerao1"/>
            </w:pPr>
            <w:r>
              <w:t>Os hospitais sob a gestão da Secretaria de Estado de Saúde ofertam à população leitos 100% SUS, e devem, portanto, oferecer um atendimento integral a todos os usuários. Para esse atendimento, apresentam os seguintes números de leitos:</w:t>
            </w:r>
          </w:p>
          <w:p w14:paraId="0ABC2CD1" w14:textId="0C41E3D4" w:rsidR="002055A4" w:rsidRDefault="002055A4"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47EBBCF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5C3066FC" w14:textId="77777777" w:rsidR="009E4F17" w:rsidRPr="00D039BB" w:rsidRDefault="009E4F17" w:rsidP="009E4F17">
                  <w:pPr>
                    <w:jc w:val="center"/>
                    <w:rPr>
                      <w:b/>
                      <w:bCs/>
                      <w:color w:val="000000"/>
                      <w:sz w:val="20"/>
                      <w:szCs w:val="20"/>
                    </w:rPr>
                  </w:pPr>
                  <w:r w:rsidRPr="00D039BB">
                    <w:rPr>
                      <w:b/>
                      <w:bCs/>
                      <w:color w:val="000000"/>
                      <w:sz w:val="20"/>
                      <w:szCs w:val="20"/>
                    </w:rPr>
                    <w:t>HOSPITAL ESTADUAL SANTA CASA</w:t>
                  </w:r>
                </w:p>
              </w:tc>
            </w:tr>
            <w:tr w:rsidR="009E4F17" w14:paraId="53E668E9" w14:textId="77777777" w:rsidTr="007D2DE5">
              <w:trPr>
                <w:trHeight w:val="240"/>
                <w:jc w:val="center"/>
              </w:trPr>
              <w:tc>
                <w:tcPr>
                  <w:tcW w:w="7020" w:type="dxa"/>
                  <w:gridSpan w:val="2"/>
                  <w:tcBorders>
                    <w:top w:val="single" w:sz="4" w:space="0" w:color="auto"/>
                    <w:left w:val="single" w:sz="4" w:space="0" w:color="auto"/>
                    <w:bottom w:val="single" w:sz="4" w:space="0" w:color="auto"/>
                    <w:right w:val="single" w:sz="4" w:space="0" w:color="auto"/>
                  </w:tcBorders>
                  <w:noWrap/>
                  <w:vAlign w:val="center"/>
                  <w:hideMark/>
                </w:tcPr>
                <w:p w14:paraId="39BE483F" w14:textId="7E063071" w:rsidR="009E4F17" w:rsidRPr="00D039BB" w:rsidRDefault="009E4F17" w:rsidP="009E4F17">
                  <w:pPr>
                    <w:jc w:val="center"/>
                    <w:rPr>
                      <w:color w:val="000000"/>
                      <w:sz w:val="20"/>
                      <w:szCs w:val="20"/>
                    </w:rPr>
                  </w:pPr>
                  <w:r w:rsidRPr="00D039BB">
                    <w:rPr>
                      <w:color w:val="000000"/>
                      <w:sz w:val="20"/>
                      <w:szCs w:val="20"/>
                    </w:rPr>
                    <w:t>CNES (Nº</w:t>
                  </w:r>
                  <w:r w:rsidR="0076386D">
                    <w:rPr>
                      <w:color w:val="000000"/>
                      <w:sz w:val="20"/>
                      <w:szCs w:val="20"/>
                    </w:rPr>
                    <w:t xml:space="preserve"> </w:t>
                  </w:r>
                  <w:r w:rsidRPr="00D039BB">
                    <w:rPr>
                      <w:color w:val="000000"/>
                      <w:sz w:val="20"/>
                      <w:szCs w:val="20"/>
                    </w:rPr>
                    <w:t>9841903)</w:t>
                  </w:r>
                </w:p>
              </w:tc>
            </w:tr>
            <w:tr w:rsidR="009E4F17" w14:paraId="1A8FBEAC"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49538C2F"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2535C33D"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6E0C867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17929937"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17397FE4" w14:textId="77777777" w:rsidTr="007D2DE5">
              <w:trPr>
                <w:trHeight w:val="315"/>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18F082C"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5D9ACF3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FA2389D" w14:textId="77777777" w:rsidR="009E4F17" w:rsidRPr="00D039BB" w:rsidRDefault="009E4F17" w:rsidP="009E4F17">
                  <w:pPr>
                    <w:rPr>
                      <w:color w:val="000000"/>
                      <w:sz w:val="20"/>
                      <w:szCs w:val="20"/>
                    </w:rPr>
                  </w:pPr>
                  <w:r w:rsidRPr="00D039BB">
                    <w:rPr>
                      <w:color w:val="000000"/>
                      <w:sz w:val="20"/>
                      <w:szCs w:val="20"/>
                    </w:rPr>
                    <w:t>UNIDADE ISOLAMENTO</w:t>
                  </w:r>
                </w:p>
              </w:tc>
              <w:tc>
                <w:tcPr>
                  <w:tcW w:w="1524" w:type="dxa"/>
                  <w:tcBorders>
                    <w:top w:val="nil"/>
                    <w:left w:val="nil"/>
                    <w:bottom w:val="single" w:sz="4" w:space="0" w:color="auto"/>
                    <w:right w:val="single" w:sz="4" w:space="0" w:color="auto"/>
                  </w:tcBorders>
                  <w:noWrap/>
                  <w:vAlign w:val="bottom"/>
                  <w:hideMark/>
                </w:tcPr>
                <w:p w14:paraId="4D62AD2F" w14:textId="69A0F3F9" w:rsidR="009E4F17" w:rsidRPr="00D039BB" w:rsidRDefault="004B1185" w:rsidP="009E4F17">
                  <w:pPr>
                    <w:jc w:val="center"/>
                    <w:rPr>
                      <w:color w:val="000000"/>
                      <w:sz w:val="20"/>
                      <w:szCs w:val="20"/>
                    </w:rPr>
                  </w:pPr>
                  <w:r>
                    <w:rPr>
                      <w:color w:val="000000"/>
                      <w:sz w:val="20"/>
                      <w:szCs w:val="20"/>
                    </w:rPr>
                    <w:t>7</w:t>
                  </w:r>
                </w:p>
              </w:tc>
            </w:tr>
            <w:tr w:rsidR="009E4F17" w14:paraId="084C200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70C8DCF" w14:textId="77777777" w:rsidR="009E4F17" w:rsidRPr="00D039BB" w:rsidRDefault="009E4F17" w:rsidP="009E4F17">
                  <w:pPr>
                    <w:rPr>
                      <w:color w:val="000000"/>
                      <w:sz w:val="20"/>
                      <w:szCs w:val="20"/>
                    </w:rPr>
                  </w:pPr>
                  <w:r w:rsidRPr="00D039BB">
                    <w:rPr>
                      <w:color w:val="000000"/>
                      <w:sz w:val="20"/>
                      <w:szCs w:val="20"/>
                    </w:rPr>
                    <w:t>UTI ADULTO - TIPO II</w:t>
                  </w:r>
                </w:p>
              </w:tc>
              <w:tc>
                <w:tcPr>
                  <w:tcW w:w="1524" w:type="dxa"/>
                  <w:tcBorders>
                    <w:top w:val="nil"/>
                    <w:left w:val="nil"/>
                    <w:bottom w:val="single" w:sz="4" w:space="0" w:color="auto"/>
                    <w:right w:val="single" w:sz="4" w:space="0" w:color="auto"/>
                  </w:tcBorders>
                  <w:noWrap/>
                  <w:vAlign w:val="bottom"/>
                  <w:hideMark/>
                </w:tcPr>
                <w:p w14:paraId="57A8F858"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3C8917DA" w14:textId="77777777" w:rsidTr="00D039BB">
              <w:trPr>
                <w:trHeight w:val="315"/>
                <w:jc w:val="center"/>
              </w:trPr>
              <w:tc>
                <w:tcPr>
                  <w:tcW w:w="5496" w:type="dxa"/>
                  <w:tcBorders>
                    <w:top w:val="nil"/>
                    <w:left w:val="single" w:sz="4" w:space="0" w:color="auto"/>
                    <w:bottom w:val="single" w:sz="4" w:space="0" w:color="auto"/>
                    <w:right w:val="single" w:sz="4" w:space="0" w:color="auto"/>
                  </w:tcBorders>
                  <w:vAlign w:val="bottom"/>
                  <w:hideMark/>
                </w:tcPr>
                <w:p w14:paraId="6B74D6F9" w14:textId="37044B9E" w:rsidR="009E4F17" w:rsidRPr="00D039BB" w:rsidRDefault="009E4F17" w:rsidP="00F7768A">
                  <w:pPr>
                    <w:jc w:val="both"/>
                    <w:rPr>
                      <w:color w:val="000000"/>
                      <w:sz w:val="20"/>
                      <w:szCs w:val="20"/>
                    </w:rPr>
                  </w:pPr>
                  <w:r w:rsidRPr="00D039BB">
                    <w:rPr>
                      <w:color w:val="000000"/>
                      <w:sz w:val="20"/>
                      <w:szCs w:val="20"/>
                    </w:rPr>
                    <w:t xml:space="preserve">UTI </w:t>
                  </w:r>
                  <w:r w:rsidR="004B1185">
                    <w:rPr>
                      <w:color w:val="000000"/>
                      <w:sz w:val="20"/>
                      <w:szCs w:val="20"/>
                    </w:rPr>
                    <w:t>NEONATAL-TIPO II</w:t>
                  </w:r>
                </w:p>
              </w:tc>
              <w:tc>
                <w:tcPr>
                  <w:tcW w:w="1524" w:type="dxa"/>
                  <w:tcBorders>
                    <w:top w:val="nil"/>
                    <w:left w:val="nil"/>
                    <w:bottom w:val="single" w:sz="4" w:space="0" w:color="auto"/>
                    <w:right w:val="single" w:sz="4" w:space="0" w:color="auto"/>
                  </w:tcBorders>
                  <w:noWrap/>
                  <w:vAlign w:val="bottom"/>
                  <w:hideMark/>
                </w:tcPr>
                <w:p w14:paraId="7C67FE06" w14:textId="1574DB3F" w:rsidR="009E4F17" w:rsidRPr="00D039BB" w:rsidRDefault="004B1185" w:rsidP="009E4F17">
                  <w:pPr>
                    <w:jc w:val="center"/>
                    <w:rPr>
                      <w:color w:val="000000"/>
                      <w:sz w:val="20"/>
                      <w:szCs w:val="20"/>
                    </w:rPr>
                  </w:pPr>
                  <w:r>
                    <w:rPr>
                      <w:color w:val="000000"/>
                      <w:sz w:val="20"/>
                      <w:szCs w:val="20"/>
                    </w:rPr>
                    <w:t>9</w:t>
                  </w:r>
                </w:p>
              </w:tc>
            </w:tr>
            <w:tr w:rsidR="009E4F17" w14:paraId="3C629667"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592C5CE" w14:textId="77777777" w:rsidR="009E4F17" w:rsidRPr="00D039BB" w:rsidRDefault="009E4F17" w:rsidP="009E4F17">
                  <w:pPr>
                    <w:rPr>
                      <w:color w:val="000000"/>
                      <w:sz w:val="20"/>
                      <w:szCs w:val="20"/>
                    </w:rPr>
                  </w:pPr>
                  <w:r w:rsidRPr="00D039BB">
                    <w:rPr>
                      <w:color w:val="000000"/>
                      <w:sz w:val="20"/>
                      <w:szCs w:val="20"/>
                    </w:rPr>
                    <w:t>UTI PEDIATRICA - TIPO II</w:t>
                  </w:r>
                </w:p>
              </w:tc>
              <w:tc>
                <w:tcPr>
                  <w:tcW w:w="1524" w:type="dxa"/>
                  <w:tcBorders>
                    <w:top w:val="nil"/>
                    <w:left w:val="nil"/>
                    <w:bottom w:val="single" w:sz="4" w:space="0" w:color="auto"/>
                    <w:right w:val="single" w:sz="4" w:space="0" w:color="auto"/>
                  </w:tcBorders>
                  <w:noWrap/>
                  <w:vAlign w:val="bottom"/>
                  <w:hideMark/>
                </w:tcPr>
                <w:p w14:paraId="3ABB3EBC"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6A453C0F" w14:textId="77777777" w:rsidTr="00D039BB">
              <w:trPr>
                <w:trHeight w:val="315"/>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2D30BAAC"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41761660" w14:textId="2B64057E" w:rsidR="009E4F17" w:rsidRPr="00D039BB" w:rsidRDefault="004B1185" w:rsidP="009E4F17">
                  <w:pPr>
                    <w:jc w:val="center"/>
                    <w:rPr>
                      <w:b/>
                      <w:bCs/>
                      <w:color w:val="FFFFFF"/>
                      <w:sz w:val="20"/>
                      <w:szCs w:val="20"/>
                    </w:rPr>
                  </w:pPr>
                  <w:r>
                    <w:rPr>
                      <w:b/>
                      <w:bCs/>
                      <w:color w:val="FFFFFF"/>
                      <w:sz w:val="20"/>
                      <w:szCs w:val="20"/>
                    </w:rPr>
                    <w:t>36</w:t>
                  </w:r>
                </w:p>
              </w:tc>
            </w:tr>
            <w:tr w:rsidR="009E4F17" w14:paraId="0505339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D1E0DD2" w14:textId="77777777" w:rsidR="009E4F17" w:rsidRPr="00D039BB" w:rsidRDefault="009E4F17" w:rsidP="009E4F17">
                  <w:pPr>
                    <w:jc w:val="center"/>
                    <w:rPr>
                      <w:b/>
                      <w:bCs/>
                      <w:color w:val="000000"/>
                      <w:sz w:val="20"/>
                      <w:szCs w:val="20"/>
                    </w:rPr>
                  </w:pPr>
                  <w:r w:rsidRPr="00D039BB">
                    <w:rPr>
                      <w:b/>
                      <w:bCs/>
                      <w:color w:val="000000"/>
                      <w:sz w:val="20"/>
                      <w:szCs w:val="20"/>
                    </w:rPr>
                    <w:t xml:space="preserve"> ESPEC - CIRURGICO</w:t>
                  </w:r>
                </w:p>
              </w:tc>
            </w:tr>
            <w:tr w:rsidR="009E4F17" w14:paraId="7B6AD2A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398FCE6"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0F2AE39E" w14:textId="77777777" w:rsidR="009E4F17" w:rsidRPr="00D039BB" w:rsidRDefault="009E4F17" w:rsidP="009E4F17">
                  <w:pPr>
                    <w:jc w:val="center"/>
                    <w:rPr>
                      <w:color w:val="000000"/>
                      <w:sz w:val="20"/>
                      <w:szCs w:val="20"/>
                    </w:rPr>
                  </w:pPr>
                  <w:r w:rsidRPr="00D039BB">
                    <w:rPr>
                      <w:color w:val="000000"/>
                      <w:sz w:val="20"/>
                      <w:szCs w:val="20"/>
                    </w:rPr>
                    <w:t>29</w:t>
                  </w:r>
                </w:p>
              </w:tc>
            </w:tr>
            <w:tr w:rsidR="009E4F17" w14:paraId="085B925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B6EC8BD" w14:textId="77777777" w:rsidR="009E4F17" w:rsidRPr="00D039BB" w:rsidRDefault="009E4F17" w:rsidP="009E4F17">
                  <w:pPr>
                    <w:rPr>
                      <w:color w:val="000000"/>
                      <w:sz w:val="20"/>
                      <w:szCs w:val="20"/>
                    </w:rPr>
                  </w:pPr>
                  <w:r w:rsidRPr="00D039BB">
                    <w:rPr>
                      <w:color w:val="000000"/>
                      <w:sz w:val="20"/>
                      <w:szCs w:val="20"/>
                    </w:rPr>
                    <w:t>ONCOLOGIA</w:t>
                  </w:r>
                </w:p>
              </w:tc>
              <w:tc>
                <w:tcPr>
                  <w:tcW w:w="1524" w:type="dxa"/>
                  <w:tcBorders>
                    <w:top w:val="nil"/>
                    <w:left w:val="nil"/>
                    <w:bottom w:val="single" w:sz="4" w:space="0" w:color="auto"/>
                    <w:right w:val="single" w:sz="4" w:space="0" w:color="auto"/>
                  </w:tcBorders>
                  <w:noWrap/>
                  <w:vAlign w:val="bottom"/>
                  <w:hideMark/>
                </w:tcPr>
                <w:p w14:paraId="641803ED" w14:textId="77777777" w:rsidR="009E4F17" w:rsidRPr="00D039BB" w:rsidRDefault="009E4F17" w:rsidP="009E4F17">
                  <w:pPr>
                    <w:jc w:val="center"/>
                    <w:rPr>
                      <w:color w:val="000000"/>
                      <w:sz w:val="20"/>
                      <w:szCs w:val="20"/>
                    </w:rPr>
                  </w:pPr>
                  <w:r w:rsidRPr="00D039BB">
                    <w:rPr>
                      <w:color w:val="000000"/>
                      <w:sz w:val="20"/>
                      <w:szCs w:val="20"/>
                    </w:rPr>
                    <w:t>8</w:t>
                  </w:r>
                </w:p>
              </w:tc>
            </w:tr>
            <w:tr w:rsidR="00402A31" w14:paraId="10099B3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2A6F102C" w14:textId="63BE79F1" w:rsidR="00402A31" w:rsidRPr="00D039BB" w:rsidRDefault="00402A31"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01CC273A" w14:textId="7AECA1E8" w:rsidR="00402A31" w:rsidRPr="00D039BB" w:rsidRDefault="00402A31" w:rsidP="009E4F17">
                  <w:pPr>
                    <w:jc w:val="center"/>
                    <w:rPr>
                      <w:color w:val="000000"/>
                      <w:sz w:val="20"/>
                      <w:szCs w:val="20"/>
                    </w:rPr>
                  </w:pPr>
                  <w:r>
                    <w:rPr>
                      <w:color w:val="000000"/>
                      <w:sz w:val="20"/>
                      <w:szCs w:val="20"/>
                    </w:rPr>
                    <w:t>24</w:t>
                  </w:r>
                </w:p>
              </w:tc>
            </w:tr>
            <w:tr w:rsidR="009E4F17" w14:paraId="443AB061" w14:textId="77777777" w:rsidTr="00D039BB">
              <w:trPr>
                <w:trHeight w:val="315"/>
                <w:jc w:val="center"/>
              </w:trPr>
              <w:tc>
                <w:tcPr>
                  <w:tcW w:w="5496" w:type="dxa"/>
                  <w:tcBorders>
                    <w:top w:val="nil"/>
                    <w:left w:val="single" w:sz="4" w:space="0" w:color="auto"/>
                    <w:bottom w:val="single" w:sz="4" w:space="0" w:color="auto"/>
                    <w:right w:val="single" w:sz="4" w:space="0" w:color="auto"/>
                  </w:tcBorders>
                  <w:noWrap/>
                  <w:vAlign w:val="bottom"/>
                  <w:hideMark/>
                </w:tcPr>
                <w:p w14:paraId="7B551F47" w14:textId="77777777" w:rsidR="009E4F17" w:rsidRPr="00D039BB" w:rsidRDefault="009E4F17" w:rsidP="009E4F17">
                  <w:pPr>
                    <w:rPr>
                      <w:color w:val="000000"/>
                      <w:sz w:val="20"/>
                      <w:szCs w:val="20"/>
                    </w:rPr>
                  </w:pPr>
                  <w:r w:rsidRPr="00D039BB">
                    <w:rPr>
                      <w:color w:val="000000"/>
                      <w:sz w:val="20"/>
                      <w:szCs w:val="20"/>
                    </w:rPr>
                    <w:t>OTORRINOLARINGOLOGIA</w:t>
                  </w:r>
                </w:p>
              </w:tc>
              <w:tc>
                <w:tcPr>
                  <w:tcW w:w="1524" w:type="dxa"/>
                  <w:tcBorders>
                    <w:top w:val="nil"/>
                    <w:left w:val="nil"/>
                    <w:bottom w:val="single" w:sz="4" w:space="0" w:color="auto"/>
                    <w:right w:val="single" w:sz="4" w:space="0" w:color="auto"/>
                  </w:tcBorders>
                  <w:noWrap/>
                  <w:vAlign w:val="bottom"/>
                  <w:hideMark/>
                </w:tcPr>
                <w:p w14:paraId="0B9DEA85"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29AEA8A2"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1A8D5EB2"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3C7683E4" w14:textId="666D187C" w:rsidR="009E4F17" w:rsidRPr="00D039BB" w:rsidRDefault="00402A31" w:rsidP="009E4F17">
                  <w:pPr>
                    <w:jc w:val="center"/>
                    <w:rPr>
                      <w:b/>
                      <w:bCs/>
                      <w:color w:val="FFFFFF"/>
                      <w:sz w:val="20"/>
                      <w:szCs w:val="20"/>
                    </w:rPr>
                  </w:pPr>
                  <w:r>
                    <w:rPr>
                      <w:b/>
                      <w:bCs/>
                      <w:color w:val="FFFFFF"/>
                      <w:sz w:val="20"/>
                      <w:szCs w:val="20"/>
                    </w:rPr>
                    <w:t>62</w:t>
                  </w:r>
                </w:p>
              </w:tc>
            </w:tr>
            <w:tr w:rsidR="009E4F17" w14:paraId="7A04943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2C880A6C" w14:textId="18DEF5ED" w:rsidR="009E4F17" w:rsidRPr="00D039BB" w:rsidRDefault="009E4F17" w:rsidP="009E4F17">
                  <w:pPr>
                    <w:jc w:val="center"/>
                    <w:rPr>
                      <w:b/>
                      <w:bCs/>
                      <w:color w:val="000000"/>
                      <w:sz w:val="20"/>
                      <w:szCs w:val="20"/>
                    </w:rPr>
                  </w:pPr>
                  <w:r w:rsidRPr="00D039BB">
                    <w:rPr>
                      <w:b/>
                      <w:bCs/>
                      <w:color w:val="000000"/>
                      <w:sz w:val="20"/>
                      <w:szCs w:val="20"/>
                    </w:rPr>
                    <w:t xml:space="preserve"> ESPEC </w:t>
                  </w:r>
                  <w:r w:rsidR="00402A31">
                    <w:rPr>
                      <w:b/>
                      <w:bCs/>
                      <w:color w:val="000000"/>
                      <w:sz w:val="20"/>
                      <w:szCs w:val="20"/>
                    </w:rPr>
                    <w:t>–</w:t>
                  </w:r>
                  <w:r w:rsidRPr="00D039BB">
                    <w:rPr>
                      <w:b/>
                      <w:bCs/>
                      <w:color w:val="000000"/>
                      <w:sz w:val="20"/>
                      <w:szCs w:val="20"/>
                    </w:rPr>
                    <w:t xml:space="preserve"> CLINICO</w:t>
                  </w:r>
                </w:p>
              </w:tc>
            </w:tr>
            <w:tr w:rsidR="009E4F17" w14:paraId="54ABBCFF"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CB71105" w14:textId="77777777" w:rsidR="009E4F17" w:rsidRPr="00D039BB" w:rsidRDefault="009E4F17" w:rsidP="009E4F17">
                  <w:pPr>
                    <w:rPr>
                      <w:color w:val="000000"/>
                      <w:sz w:val="20"/>
                      <w:szCs w:val="20"/>
                    </w:rPr>
                  </w:pPr>
                  <w:r w:rsidRPr="00D039BB">
                    <w:rPr>
                      <w:color w:val="000000"/>
                      <w:sz w:val="20"/>
                      <w:szCs w:val="20"/>
                    </w:rPr>
                    <w:t>CARDIOLOGIA</w:t>
                  </w:r>
                </w:p>
              </w:tc>
              <w:tc>
                <w:tcPr>
                  <w:tcW w:w="1524" w:type="dxa"/>
                  <w:tcBorders>
                    <w:top w:val="nil"/>
                    <w:left w:val="nil"/>
                    <w:bottom w:val="single" w:sz="4" w:space="0" w:color="auto"/>
                    <w:right w:val="single" w:sz="4" w:space="0" w:color="auto"/>
                  </w:tcBorders>
                  <w:noWrap/>
                  <w:vAlign w:val="bottom"/>
                  <w:hideMark/>
                </w:tcPr>
                <w:p w14:paraId="3614BD37"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490E155C"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B7E708E"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1CB0E356" w14:textId="27EA7A20" w:rsidR="009E4F17" w:rsidRPr="00D039BB" w:rsidRDefault="00C12C84" w:rsidP="009E4F17">
                  <w:pPr>
                    <w:jc w:val="center"/>
                    <w:rPr>
                      <w:color w:val="000000"/>
                      <w:sz w:val="20"/>
                      <w:szCs w:val="20"/>
                    </w:rPr>
                  </w:pPr>
                  <w:r>
                    <w:rPr>
                      <w:color w:val="000000"/>
                      <w:sz w:val="20"/>
                      <w:szCs w:val="20"/>
                    </w:rPr>
                    <w:t>29</w:t>
                  </w:r>
                </w:p>
              </w:tc>
            </w:tr>
            <w:tr w:rsidR="009E4F17" w14:paraId="7D3B34DF"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C565053" w14:textId="77777777" w:rsidR="009E4F17" w:rsidRPr="00D039BB" w:rsidRDefault="009E4F17" w:rsidP="009E4F17">
                  <w:pPr>
                    <w:rPr>
                      <w:color w:val="000000"/>
                      <w:sz w:val="20"/>
                      <w:szCs w:val="20"/>
                    </w:rPr>
                  </w:pPr>
                  <w:r w:rsidRPr="00D039BB">
                    <w:rPr>
                      <w:color w:val="000000"/>
                      <w:sz w:val="20"/>
                      <w:szCs w:val="20"/>
                    </w:rPr>
                    <w:t>NEFROLOGIA</w:t>
                  </w:r>
                </w:p>
              </w:tc>
              <w:tc>
                <w:tcPr>
                  <w:tcW w:w="1524" w:type="dxa"/>
                  <w:tcBorders>
                    <w:top w:val="nil"/>
                    <w:left w:val="nil"/>
                    <w:bottom w:val="single" w:sz="4" w:space="0" w:color="auto"/>
                    <w:right w:val="single" w:sz="4" w:space="0" w:color="auto"/>
                  </w:tcBorders>
                  <w:noWrap/>
                  <w:vAlign w:val="bottom"/>
                  <w:hideMark/>
                </w:tcPr>
                <w:p w14:paraId="56545B30"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04374ED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368598D" w14:textId="77777777" w:rsidR="009E4F17" w:rsidRPr="00D039BB" w:rsidRDefault="009E4F17" w:rsidP="009E4F17">
                  <w:pPr>
                    <w:rPr>
                      <w:color w:val="000000"/>
                      <w:sz w:val="20"/>
                      <w:szCs w:val="20"/>
                    </w:rPr>
                  </w:pPr>
                  <w:r w:rsidRPr="00D039BB">
                    <w:rPr>
                      <w:color w:val="000000"/>
                      <w:sz w:val="20"/>
                      <w:szCs w:val="20"/>
                    </w:rPr>
                    <w:t>ONCOLOGIA</w:t>
                  </w:r>
                </w:p>
              </w:tc>
              <w:tc>
                <w:tcPr>
                  <w:tcW w:w="1524" w:type="dxa"/>
                  <w:tcBorders>
                    <w:top w:val="nil"/>
                    <w:left w:val="nil"/>
                    <w:bottom w:val="single" w:sz="4" w:space="0" w:color="auto"/>
                    <w:right w:val="single" w:sz="4" w:space="0" w:color="auto"/>
                  </w:tcBorders>
                  <w:noWrap/>
                  <w:vAlign w:val="bottom"/>
                  <w:hideMark/>
                </w:tcPr>
                <w:p w14:paraId="354070E2" w14:textId="77777777" w:rsidR="009E4F17" w:rsidRPr="00D039BB" w:rsidRDefault="009E4F17" w:rsidP="009E4F17">
                  <w:pPr>
                    <w:jc w:val="center"/>
                    <w:rPr>
                      <w:color w:val="000000"/>
                      <w:sz w:val="20"/>
                      <w:szCs w:val="20"/>
                    </w:rPr>
                  </w:pPr>
                  <w:r w:rsidRPr="00D039BB">
                    <w:rPr>
                      <w:color w:val="000000"/>
                      <w:sz w:val="20"/>
                      <w:szCs w:val="20"/>
                    </w:rPr>
                    <w:t>6</w:t>
                  </w:r>
                </w:p>
              </w:tc>
            </w:tr>
            <w:tr w:rsidR="009E4F17" w14:paraId="5B3C9761"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8D8658C" w14:textId="77777777" w:rsidR="009E4F17" w:rsidRPr="00D039BB" w:rsidRDefault="009E4F17" w:rsidP="009E4F17">
                  <w:pPr>
                    <w:rPr>
                      <w:color w:val="000000"/>
                      <w:sz w:val="20"/>
                      <w:szCs w:val="20"/>
                    </w:rPr>
                  </w:pPr>
                  <w:r w:rsidRPr="00D039BB">
                    <w:rPr>
                      <w:color w:val="000000"/>
                      <w:sz w:val="20"/>
                      <w:szCs w:val="20"/>
                    </w:rPr>
                    <w:t>PNEUMOLOGIA</w:t>
                  </w:r>
                </w:p>
              </w:tc>
              <w:tc>
                <w:tcPr>
                  <w:tcW w:w="1524" w:type="dxa"/>
                  <w:tcBorders>
                    <w:top w:val="nil"/>
                    <w:left w:val="nil"/>
                    <w:bottom w:val="single" w:sz="4" w:space="0" w:color="auto"/>
                    <w:right w:val="single" w:sz="4" w:space="0" w:color="auto"/>
                  </w:tcBorders>
                  <w:noWrap/>
                  <w:vAlign w:val="bottom"/>
                  <w:hideMark/>
                </w:tcPr>
                <w:p w14:paraId="00BC84BB"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17755741"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E884CD7" w14:textId="77777777" w:rsidR="009E4F17" w:rsidRPr="00D039BB" w:rsidRDefault="009E4F17" w:rsidP="009E4F17">
                  <w:pPr>
                    <w:rPr>
                      <w:b/>
                      <w:bCs/>
                      <w:color w:val="FFFFFF"/>
                      <w:sz w:val="20"/>
                      <w:szCs w:val="20"/>
                    </w:rPr>
                  </w:pPr>
                  <w:r w:rsidRPr="00D039BB">
                    <w:rPr>
                      <w:b/>
                      <w:bCs/>
                      <w:color w:val="FFFFFF"/>
                      <w:sz w:val="20"/>
                      <w:szCs w:val="20"/>
                    </w:rPr>
                    <w:t>TOTAL DE LEITOS CLÍNICOS</w:t>
                  </w:r>
                </w:p>
              </w:tc>
              <w:tc>
                <w:tcPr>
                  <w:tcW w:w="1524" w:type="dxa"/>
                  <w:tcBorders>
                    <w:top w:val="nil"/>
                    <w:left w:val="nil"/>
                    <w:bottom w:val="single" w:sz="4" w:space="0" w:color="auto"/>
                    <w:right w:val="single" w:sz="4" w:space="0" w:color="auto"/>
                  </w:tcBorders>
                  <w:shd w:val="clear" w:color="auto" w:fill="305496"/>
                  <w:noWrap/>
                  <w:vAlign w:val="bottom"/>
                  <w:hideMark/>
                </w:tcPr>
                <w:p w14:paraId="0DF8A8ED" w14:textId="0859A018" w:rsidR="009E4F17" w:rsidRPr="00D039BB" w:rsidRDefault="009E4F17" w:rsidP="009E4F17">
                  <w:pPr>
                    <w:jc w:val="center"/>
                    <w:rPr>
                      <w:b/>
                      <w:bCs/>
                      <w:color w:val="FFFFFF"/>
                      <w:sz w:val="20"/>
                      <w:szCs w:val="20"/>
                    </w:rPr>
                  </w:pPr>
                  <w:r w:rsidRPr="00D039BB">
                    <w:rPr>
                      <w:b/>
                      <w:bCs/>
                      <w:color w:val="FFFFFF"/>
                      <w:sz w:val="20"/>
                      <w:szCs w:val="20"/>
                    </w:rPr>
                    <w:t>4</w:t>
                  </w:r>
                  <w:r w:rsidR="00C12C84">
                    <w:rPr>
                      <w:b/>
                      <w:bCs/>
                      <w:color w:val="FFFFFF"/>
                      <w:sz w:val="20"/>
                      <w:szCs w:val="20"/>
                    </w:rPr>
                    <w:t>3</w:t>
                  </w:r>
                </w:p>
              </w:tc>
            </w:tr>
            <w:tr w:rsidR="00C12C84" w:rsidRPr="00D039BB" w14:paraId="3B0613B9"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00F7BC79" w14:textId="77777777" w:rsidR="00C12C84" w:rsidRPr="00D039BB" w:rsidRDefault="00C12C84" w:rsidP="007D2DE5">
                  <w:pPr>
                    <w:jc w:val="center"/>
                    <w:rPr>
                      <w:b/>
                      <w:bCs/>
                      <w:color w:val="000000"/>
                      <w:sz w:val="20"/>
                      <w:szCs w:val="20"/>
                    </w:rPr>
                  </w:pPr>
                  <w:r w:rsidRPr="00D039BB">
                    <w:rPr>
                      <w:b/>
                      <w:bCs/>
                      <w:color w:val="000000"/>
                      <w:sz w:val="20"/>
                      <w:szCs w:val="20"/>
                    </w:rPr>
                    <w:t xml:space="preserve"> PEDIATRICO</w:t>
                  </w:r>
                </w:p>
              </w:tc>
            </w:tr>
            <w:tr w:rsidR="00C12C84" w:rsidRPr="00D039BB" w14:paraId="301211F4"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32F68A9" w14:textId="77777777" w:rsidR="00C12C84" w:rsidRPr="00D039BB" w:rsidRDefault="00C12C84" w:rsidP="007D2DE5">
                  <w:pPr>
                    <w:rPr>
                      <w:color w:val="000000"/>
                      <w:sz w:val="20"/>
                      <w:szCs w:val="20"/>
                    </w:rPr>
                  </w:pPr>
                  <w:r w:rsidRPr="00D039BB">
                    <w:rPr>
                      <w:color w:val="000000"/>
                      <w:sz w:val="20"/>
                      <w:szCs w:val="20"/>
                    </w:rPr>
                    <w:t>PEDIATRIA CIRURGICA</w:t>
                  </w:r>
                </w:p>
              </w:tc>
              <w:tc>
                <w:tcPr>
                  <w:tcW w:w="1524" w:type="dxa"/>
                  <w:tcBorders>
                    <w:top w:val="nil"/>
                    <w:left w:val="nil"/>
                    <w:bottom w:val="single" w:sz="4" w:space="0" w:color="auto"/>
                    <w:right w:val="single" w:sz="4" w:space="0" w:color="auto"/>
                  </w:tcBorders>
                  <w:noWrap/>
                  <w:vAlign w:val="bottom"/>
                  <w:hideMark/>
                </w:tcPr>
                <w:p w14:paraId="7CCF197F" w14:textId="77777777" w:rsidR="00C12C84" w:rsidRPr="00D039BB" w:rsidRDefault="00C12C84" w:rsidP="007D2DE5">
                  <w:pPr>
                    <w:jc w:val="center"/>
                    <w:rPr>
                      <w:color w:val="000000"/>
                      <w:sz w:val="20"/>
                      <w:szCs w:val="20"/>
                    </w:rPr>
                  </w:pPr>
                  <w:r w:rsidRPr="00D039BB">
                    <w:rPr>
                      <w:color w:val="000000"/>
                      <w:sz w:val="20"/>
                      <w:szCs w:val="20"/>
                    </w:rPr>
                    <w:t>24</w:t>
                  </w:r>
                </w:p>
              </w:tc>
            </w:tr>
            <w:tr w:rsidR="00C12C84" w:rsidRPr="00D039BB" w14:paraId="291F915F"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0477803" w14:textId="77777777" w:rsidR="00C12C84" w:rsidRPr="00D039BB" w:rsidRDefault="00C12C84" w:rsidP="007D2DE5">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10D3D1AD" w14:textId="77777777" w:rsidR="00C12C84" w:rsidRPr="00D039BB" w:rsidRDefault="00C12C84" w:rsidP="007D2DE5">
                  <w:pPr>
                    <w:jc w:val="center"/>
                    <w:rPr>
                      <w:color w:val="000000"/>
                      <w:sz w:val="20"/>
                      <w:szCs w:val="20"/>
                    </w:rPr>
                  </w:pPr>
                  <w:r>
                    <w:rPr>
                      <w:color w:val="000000"/>
                      <w:sz w:val="20"/>
                      <w:szCs w:val="20"/>
                    </w:rPr>
                    <w:t>27</w:t>
                  </w:r>
                </w:p>
              </w:tc>
            </w:tr>
            <w:tr w:rsidR="00C12C84" w:rsidRPr="00D039BB" w14:paraId="5BB5C12B"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B18B3D7" w14:textId="77777777" w:rsidR="00C12C84" w:rsidRPr="00D039BB" w:rsidRDefault="00C12C84" w:rsidP="007D2DE5">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3DB82023" w14:textId="77777777" w:rsidR="00C12C84" w:rsidRPr="00D039BB" w:rsidRDefault="00C12C84" w:rsidP="007D2DE5">
                  <w:pPr>
                    <w:jc w:val="center"/>
                    <w:rPr>
                      <w:b/>
                      <w:bCs/>
                      <w:color w:val="FFFFFF"/>
                      <w:sz w:val="20"/>
                      <w:szCs w:val="20"/>
                    </w:rPr>
                  </w:pPr>
                  <w:r w:rsidRPr="00D039BB">
                    <w:rPr>
                      <w:b/>
                      <w:bCs/>
                      <w:color w:val="FFFFFF"/>
                      <w:sz w:val="20"/>
                      <w:szCs w:val="20"/>
                    </w:rPr>
                    <w:t>5</w:t>
                  </w:r>
                  <w:r>
                    <w:rPr>
                      <w:b/>
                      <w:bCs/>
                      <w:color w:val="FFFFFF"/>
                      <w:sz w:val="20"/>
                      <w:szCs w:val="20"/>
                    </w:rPr>
                    <w:t>1</w:t>
                  </w:r>
                </w:p>
              </w:tc>
            </w:tr>
            <w:tr w:rsidR="00C12C84" w:rsidRPr="00D039BB" w14:paraId="593ACDB1"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66C08262" w14:textId="77777777" w:rsidR="00C12C84" w:rsidRPr="00D039BB" w:rsidRDefault="00C12C84" w:rsidP="007D2DE5">
                  <w:pPr>
                    <w:rPr>
                      <w:b/>
                      <w:bCs/>
                      <w:color w:val="FFFFFF"/>
                      <w:sz w:val="20"/>
                      <w:szCs w:val="20"/>
                    </w:rPr>
                  </w:pPr>
                  <w:r w:rsidRPr="00D039BB">
                    <w:rPr>
                      <w:b/>
                      <w:bCs/>
                      <w:color w:val="FFFFFF"/>
                      <w:sz w:val="20"/>
                      <w:szCs w:val="20"/>
                    </w:rPr>
                    <w:t>TOTAL LEITOS</w:t>
                  </w:r>
                  <w:r>
                    <w:rPr>
                      <w:b/>
                      <w:bCs/>
                      <w:color w:val="FFFFFF"/>
                      <w:sz w:val="20"/>
                      <w:szCs w:val="20"/>
                    </w:rPr>
                    <w:t xml:space="preserve"> HOSPITALARES</w:t>
                  </w:r>
                </w:p>
              </w:tc>
              <w:tc>
                <w:tcPr>
                  <w:tcW w:w="1524" w:type="dxa"/>
                  <w:tcBorders>
                    <w:top w:val="nil"/>
                    <w:left w:val="nil"/>
                    <w:bottom w:val="single" w:sz="4" w:space="0" w:color="auto"/>
                    <w:right w:val="single" w:sz="4" w:space="0" w:color="auto"/>
                  </w:tcBorders>
                  <w:shd w:val="clear" w:color="auto" w:fill="203764"/>
                  <w:noWrap/>
                  <w:vAlign w:val="bottom"/>
                  <w:hideMark/>
                </w:tcPr>
                <w:p w14:paraId="0256DBCC" w14:textId="77777777" w:rsidR="00C12C84" w:rsidRPr="00D039BB" w:rsidRDefault="00C12C84" w:rsidP="007D2DE5">
                  <w:pPr>
                    <w:jc w:val="center"/>
                    <w:rPr>
                      <w:b/>
                      <w:bCs/>
                      <w:color w:val="FFFFFF"/>
                      <w:sz w:val="20"/>
                      <w:szCs w:val="20"/>
                    </w:rPr>
                  </w:pPr>
                  <w:r>
                    <w:rPr>
                      <w:b/>
                      <w:bCs/>
                      <w:color w:val="FFFFFF"/>
                      <w:sz w:val="20"/>
                      <w:szCs w:val="20"/>
                    </w:rPr>
                    <w:t>192</w:t>
                  </w:r>
                </w:p>
              </w:tc>
            </w:tr>
            <w:tr w:rsidR="00C12C84" w:rsidRPr="00D039BB" w14:paraId="4B1E65DA"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7D60DEEE" w14:textId="76AC660D" w:rsidR="00C12C84" w:rsidRPr="00D039BB" w:rsidRDefault="00C12C84" w:rsidP="00C12C84">
                  <w:pPr>
                    <w:jc w:val="right"/>
                    <w:rPr>
                      <w:b/>
                      <w:bCs/>
                      <w:color w:val="FFFFFF"/>
                      <w:sz w:val="20"/>
                      <w:szCs w:val="20"/>
                    </w:rPr>
                  </w:pPr>
                  <w:r>
                    <w:rPr>
                      <w:b/>
                      <w:bCs/>
                      <w:color w:val="FFFFFF"/>
                      <w:sz w:val="20"/>
                      <w:szCs w:val="20"/>
                    </w:rPr>
                    <w:t>LEITOS URGÊNCIA E EMERGÊNCIA</w:t>
                  </w:r>
                </w:p>
              </w:tc>
              <w:tc>
                <w:tcPr>
                  <w:tcW w:w="1524" w:type="dxa"/>
                  <w:tcBorders>
                    <w:top w:val="nil"/>
                    <w:left w:val="nil"/>
                    <w:bottom w:val="single" w:sz="4" w:space="0" w:color="auto"/>
                    <w:right w:val="single" w:sz="4" w:space="0" w:color="auto"/>
                  </w:tcBorders>
                  <w:shd w:val="clear" w:color="auto" w:fill="203764"/>
                  <w:noWrap/>
                  <w:vAlign w:val="bottom"/>
                </w:tcPr>
                <w:p w14:paraId="08554AAC" w14:textId="77777777" w:rsidR="00C12C84" w:rsidRDefault="00C12C84" w:rsidP="007D2DE5">
                  <w:pPr>
                    <w:jc w:val="center"/>
                    <w:rPr>
                      <w:b/>
                      <w:bCs/>
                      <w:color w:val="FFFFFF"/>
                      <w:sz w:val="20"/>
                      <w:szCs w:val="20"/>
                    </w:rPr>
                  </w:pPr>
                </w:p>
              </w:tc>
            </w:tr>
            <w:tr w:rsidR="009E4F17" w14:paraId="3D6AB3B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0BA11336" w14:textId="07C822A7" w:rsidR="009E4F17" w:rsidRPr="00D039BB" w:rsidRDefault="00C12C84" w:rsidP="009E4F17">
                  <w:pPr>
                    <w:jc w:val="center"/>
                    <w:rPr>
                      <w:b/>
                      <w:bCs/>
                      <w:color w:val="000000"/>
                      <w:sz w:val="20"/>
                      <w:szCs w:val="20"/>
                    </w:rPr>
                  </w:pPr>
                  <w:r>
                    <w:rPr>
                      <w:b/>
                      <w:bCs/>
                      <w:color w:val="000000"/>
                      <w:sz w:val="20"/>
                      <w:szCs w:val="20"/>
                    </w:rPr>
                    <w:t>AMBULATORIAL</w:t>
                  </w:r>
                  <w:r w:rsidR="009E4F17" w:rsidRPr="00D039BB">
                    <w:rPr>
                      <w:b/>
                      <w:bCs/>
                      <w:color w:val="000000"/>
                      <w:sz w:val="20"/>
                      <w:szCs w:val="20"/>
                    </w:rPr>
                    <w:t xml:space="preserve"> </w:t>
                  </w:r>
                </w:p>
              </w:tc>
            </w:tr>
            <w:tr w:rsidR="009E4F17" w14:paraId="16BC5A88" w14:textId="77777777" w:rsidTr="00F857EF">
              <w:trPr>
                <w:trHeight w:val="300"/>
                <w:jc w:val="center"/>
              </w:trPr>
              <w:tc>
                <w:tcPr>
                  <w:tcW w:w="5496" w:type="dxa"/>
                  <w:tcBorders>
                    <w:top w:val="nil"/>
                    <w:left w:val="single" w:sz="4" w:space="0" w:color="auto"/>
                    <w:right w:val="single" w:sz="4" w:space="0" w:color="auto"/>
                  </w:tcBorders>
                  <w:noWrap/>
                  <w:vAlign w:val="bottom"/>
                  <w:hideMark/>
                </w:tcPr>
                <w:p w14:paraId="417E518C" w14:textId="66C05ED9" w:rsidR="009E4F17" w:rsidRPr="00D039BB" w:rsidRDefault="00C12C84" w:rsidP="009E4F17">
                  <w:pPr>
                    <w:rPr>
                      <w:color w:val="000000"/>
                      <w:sz w:val="20"/>
                      <w:szCs w:val="20"/>
                    </w:rPr>
                  </w:pPr>
                  <w:r>
                    <w:rPr>
                      <w:color w:val="000000"/>
                      <w:sz w:val="20"/>
                      <w:szCs w:val="20"/>
                    </w:rPr>
                    <w:t>SALA REPOUSO/OBSERVAÇÃO-PEDIÁTRICA</w:t>
                  </w:r>
                </w:p>
              </w:tc>
              <w:tc>
                <w:tcPr>
                  <w:tcW w:w="1524" w:type="dxa"/>
                  <w:tcBorders>
                    <w:top w:val="nil"/>
                    <w:left w:val="nil"/>
                    <w:right w:val="single" w:sz="4" w:space="0" w:color="auto"/>
                  </w:tcBorders>
                  <w:noWrap/>
                  <w:vAlign w:val="bottom"/>
                  <w:hideMark/>
                </w:tcPr>
                <w:p w14:paraId="260B3350" w14:textId="7D039F31" w:rsidR="009E4F17" w:rsidRPr="00D039BB" w:rsidRDefault="009E4F17" w:rsidP="009E4F17">
                  <w:pPr>
                    <w:jc w:val="center"/>
                    <w:rPr>
                      <w:color w:val="000000"/>
                      <w:sz w:val="20"/>
                      <w:szCs w:val="20"/>
                    </w:rPr>
                  </w:pPr>
                  <w:r w:rsidRPr="00D039BB">
                    <w:rPr>
                      <w:color w:val="000000"/>
                      <w:sz w:val="20"/>
                      <w:szCs w:val="20"/>
                    </w:rPr>
                    <w:t>4</w:t>
                  </w:r>
                </w:p>
              </w:tc>
            </w:tr>
            <w:tr w:rsidR="009E4F17" w14:paraId="192786BF" w14:textId="77777777" w:rsidTr="00F857EF">
              <w:trPr>
                <w:trHeight w:val="300"/>
                <w:jc w:val="center"/>
              </w:trPr>
              <w:tc>
                <w:tcPr>
                  <w:tcW w:w="5496" w:type="dxa"/>
                  <w:tcBorders>
                    <w:top w:val="nil"/>
                  </w:tcBorders>
                  <w:shd w:val="clear" w:color="auto" w:fill="8EAADB" w:themeFill="accent5" w:themeFillTint="99"/>
                  <w:noWrap/>
                  <w:vAlign w:val="bottom"/>
                  <w:hideMark/>
                </w:tcPr>
                <w:p w14:paraId="27FF0DC2" w14:textId="75071557" w:rsidR="009E4F17" w:rsidRPr="00F857EF" w:rsidRDefault="00F857EF" w:rsidP="00F857EF">
                  <w:pPr>
                    <w:jc w:val="center"/>
                    <w:rPr>
                      <w:b/>
                      <w:bCs/>
                      <w:color w:val="000000" w:themeColor="text1"/>
                      <w:sz w:val="20"/>
                      <w:szCs w:val="20"/>
                    </w:rPr>
                  </w:pPr>
                  <w:r>
                    <w:rPr>
                      <w:b/>
                      <w:bCs/>
                      <w:color w:val="000000" w:themeColor="text1"/>
                      <w:sz w:val="20"/>
                      <w:szCs w:val="20"/>
                    </w:rPr>
                    <w:t xml:space="preserve">                           URGÊNCIA E EMERGÊNCIA</w:t>
                  </w:r>
                </w:p>
              </w:tc>
              <w:tc>
                <w:tcPr>
                  <w:tcW w:w="1524" w:type="dxa"/>
                  <w:tcBorders>
                    <w:top w:val="nil"/>
                  </w:tcBorders>
                  <w:shd w:val="clear" w:color="auto" w:fill="8EAADB" w:themeFill="accent5" w:themeFillTint="99"/>
                  <w:noWrap/>
                  <w:vAlign w:val="bottom"/>
                  <w:hideMark/>
                </w:tcPr>
                <w:p w14:paraId="7EBFA4F0" w14:textId="6D3AD327" w:rsidR="009E4F17" w:rsidRPr="00F857EF" w:rsidRDefault="009E4F17" w:rsidP="009E4F17">
                  <w:pPr>
                    <w:jc w:val="center"/>
                    <w:rPr>
                      <w:b/>
                      <w:bCs/>
                      <w:color w:val="8EAADB" w:themeColor="accent5" w:themeTint="99"/>
                      <w:sz w:val="20"/>
                      <w:szCs w:val="20"/>
                    </w:rPr>
                  </w:pPr>
                </w:p>
              </w:tc>
            </w:tr>
            <w:tr w:rsidR="009E4F17" w14:paraId="6E1011DF" w14:textId="77777777" w:rsidTr="00F857EF">
              <w:trPr>
                <w:trHeight w:val="300"/>
                <w:jc w:val="center"/>
              </w:trPr>
              <w:tc>
                <w:tcPr>
                  <w:tcW w:w="5496" w:type="dxa"/>
                  <w:tcBorders>
                    <w:left w:val="single" w:sz="4" w:space="0" w:color="auto"/>
                    <w:bottom w:val="single" w:sz="4" w:space="0" w:color="auto"/>
                    <w:right w:val="single" w:sz="4" w:space="0" w:color="auto"/>
                  </w:tcBorders>
                  <w:shd w:val="clear" w:color="auto" w:fill="FFFFFF" w:themeFill="background1"/>
                  <w:noWrap/>
                  <w:vAlign w:val="bottom"/>
                  <w:hideMark/>
                </w:tcPr>
                <w:p w14:paraId="1C691518" w14:textId="67926283" w:rsidR="009E4F17" w:rsidRPr="00F857EF" w:rsidRDefault="00F857EF" w:rsidP="00F857EF">
                  <w:pPr>
                    <w:rPr>
                      <w:sz w:val="20"/>
                      <w:szCs w:val="20"/>
                    </w:rPr>
                  </w:pPr>
                  <w:r>
                    <w:rPr>
                      <w:sz w:val="20"/>
                      <w:szCs w:val="20"/>
                    </w:rPr>
                    <w:t>SALA ATENDIMENTO PACIENTE CRÍTICO/ESTABILIZAÇÃO</w:t>
                  </w:r>
                </w:p>
              </w:tc>
              <w:tc>
                <w:tcPr>
                  <w:tcW w:w="1524" w:type="dxa"/>
                  <w:tcBorders>
                    <w:left w:val="nil"/>
                    <w:bottom w:val="single" w:sz="4" w:space="0" w:color="auto"/>
                    <w:right w:val="single" w:sz="4" w:space="0" w:color="auto"/>
                  </w:tcBorders>
                  <w:shd w:val="clear" w:color="auto" w:fill="FFFFFF" w:themeFill="background1"/>
                  <w:noWrap/>
                  <w:vAlign w:val="bottom"/>
                  <w:hideMark/>
                </w:tcPr>
                <w:p w14:paraId="065B0D0B" w14:textId="398F30F4" w:rsidR="009E4F17" w:rsidRPr="00F857EF" w:rsidRDefault="00F857EF" w:rsidP="00F857EF">
                  <w:pPr>
                    <w:jc w:val="center"/>
                    <w:rPr>
                      <w:sz w:val="20"/>
                      <w:szCs w:val="20"/>
                    </w:rPr>
                  </w:pPr>
                  <w:r w:rsidRPr="00F857EF">
                    <w:rPr>
                      <w:sz w:val="20"/>
                      <w:szCs w:val="20"/>
                    </w:rPr>
                    <w:t>2</w:t>
                  </w:r>
                </w:p>
              </w:tc>
            </w:tr>
            <w:tr w:rsidR="001340C4" w14:paraId="6CF6E026" w14:textId="77777777" w:rsidTr="001340C4">
              <w:trPr>
                <w:trHeight w:val="300"/>
                <w:jc w:val="center"/>
              </w:trPr>
              <w:tc>
                <w:tcPr>
                  <w:tcW w:w="5496" w:type="dxa"/>
                  <w:tcBorders>
                    <w:left w:val="single" w:sz="4" w:space="0" w:color="auto"/>
                    <w:bottom w:val="single" w:sz="4" w:space="0" w:color="auto"/>
                    <w:right w:val="single" w:sz="4" w:space="0" w:color="auto"/>
                  </w:tcBorders>
                  <w:shd w:val="clear" w:color="auto" w:fill="1F3864" w:themeFill="accent5" w:themeFillShade="80"/>
                  <w:noWrap/>
                  <w:vAlign w:val="bottom"/>
                </w:tcPr>
                <w:p w14:paraId="1FFC9D69" w14:textId="524FADF2" w:rsidR="001340C4" w:rsidRPr="001340C4" w:rsidRDefault="001340C4" w:rsidP="00F857EF">
                  <w:pPr>
                    <w:rPr>
                      <w:color w:val="FFFFFF" w:themeColor="background1"/>
                      <w:sz w:val="20"/>
                      <w:szCs w:val="20"/>
                    </w:rPr>
                  </w:pPr>
                  <w:r>
                    <w:rPr>
                      <w:color w:val="FFFFFF" w:themeColor="background1"/>
                      <w:sz w:val="20"/>
                      <w:szCs w:val="20"/>
                    </w:rPr>
                    <w:t>TOTAL LEITOS URGÊNCIA E EMERGÊNCIA</w:t>
                  </w:r>
                </w:p>
              </w:tc>
              <w:tc>
                <w:tcPr>
                  <w:tcW w:w="1524" w:type="dxa"/>
                  <w:tcBorders>
                    <w:left w:val="nil"/>
                    <w:bottom w:val="single" w:sz="4" w:space="0" w:color="auto"/>
                    <w:right w:val="single" w:sz="4" w:space="0" w:color="auto"/>
                  </w:tcBorders>
                  <w:shd w:val="clear" w:color="auto" w:fill="1F3864" w:themeFill="accent5" w:themeFillShade="80"/>
                  <w:noWrap/>
                  <w:vAlign w:val="bottom"/>
                </w:tcPr>
                <w:p w14:paraId="392F770C" w14:textId="68FD7991" w:rsidR="001340C4" w:rsidRPr="00F857EF" w:rsidRDefault="001340C4" w:rsidP="00F857EF">
                  <w:pPr>
                    <w:jc w:val="center"/>
                    <w:rPr>
                      <w:sz w:val="20"/>
                      <w:szCs w:val="20"/>
                    </w:rPr>
                  </w:pPr>
                  <w:r>
                    <w:rPr>
                      <w:sz w:val="20"/>
                      <w:szCs w:val="20"/>
                    </w:rPr>
                    <w:t>6</w:t>
                  </w:r>
                </w:p>
              </w:tc>
            </w:tr>
            <w:tr w:rsidR="001340C4" w14:paraId="195E3C88" w14:textId="77777777" w:rsidTr="001340C4">
              <w:trPr>
                <w:trHeight w:val="300"/>
                <w:jc w:val="center"/>
              </w:trPr>
              <w:tc>
                <w:tcPr>
                  <w:tcW w:w="5496" w:type="dxa"/>
                  <w:tcBorders>
                    <w:left w:val="single" w:sz="4" w:space="0" w:color="auto"/>
                    <w:bottom w:val="single" w:sz="4" w:space="0" w:color="auto"/>
                    <w:right w:val="single" w:sz="4" w:space="0" w:color="auto"/>
                  </w:tcBorders>
                  <w:shd w:val="clear" w:color="auto" w:fill="1F3864" w:themeFill="accent5" w:themeFillShade="80"/>
                  <w:noWrap/>
                  <w:vAlign w:val="bottom"/>
                </w:tcPr>
                <w:p w14:paraId="29CC16C2" w14:textId="4A36C6B6" w:rsidR="001340C4" w:rsidRDefault="001340C4" w:rsidP="00F857EF">
                  <w:pPr>
                    <w:rPr>
                      <w:sz w:val="20"/>
                      <w:szCs w:val="20"/>
                    </w:rPr>
                  </w:pPr>
                  <w:r>
                    <w:rPr>
                      <w:sz w:val="20"/>
                      <w:szCs w:val="20"/>
                    </w:rPr>
                    <w:t>TOTAL GERAL DE LEITOS</w:t>
                  </w:r>
                </w:p>
              </w:tc>
              <w:tc>
                <w:tcPr>
                  <w:tcW w:w="1524" w:type="dxa"/>
                  <w:tcBorders>
                    <w:left w:val="nil"/>
                    <w:bottom w:val="single" w:sz="4" w:space="0" w:color="auto"/>
                    <w:right w:val="single" w:sz="4" w:space="0" w:color="auto"/>
                  </w:tcBorders>
                  <w:shd w:val="clear" w:color="auto" w:fill="1F3864" w:themeFill="accent5" w:themeFillShade="80"/>
                  <w:noWrap/>
                  <w:vAlign w:val="bottom"/>
                </w:tcPr>
                <w:p w14:paraId="1591E72C" w14:textId="3F061FC4" w:rsidR="001340C4" w:rsidRPr="00F857EF" w:rsidRDefault="001340C4" w:rsidP="00F857EF">
                  <w:pPr>
                    <w:jc w:val="center"/>
                    <w:rPr>
                      <w:sz w:val="20"/>
                      <w:szCs w:val="20"/>
                    </w:rPr>
                  </w:pPr>
                  <w:r>
                    <w:rPr>
                      <w:sz w:val="20"/>
                      <w:szCs w:val="20"/>
                    </w:rPr>
                    <w:t>198</w:t>
                  </w:r>
                </w:p>
              </w:tc>
            </w:tr>
            <w:tr w:rsidR="009E4F17" w14:paraId="512A13E7"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8A7EA9" w14:textId="27ADBA1D" w:rsidR="009E4F17" w:rsidRPr="00D039BB" w:rsidRDefault="009E4F17" w:rsidP="009E4F17">
                  <w:pPr>
                    <w:jc w:val="center"/>
                    <w:rPr>
                      <w:i/>
                      <w:iCs/>
                      <w:sz w:val="16"/>
                      <w:szCs w:val="16"/>
                    </w:rPr>
                  </w:pPr>
                  <w:r w:rsidRPr="00D039BB">
                    <w:rPr>
                      <w:i/>
                      <w:iCs/>
                      <w:sz w:val="16"/>
                      <w:szCs w:val="16"/>
                    </w:rPr>
                    <w:t xml:space="preserve">Fonte: CNES/Datasus/MS (dados extraídos em </w:t>
                  </w:r>
                  <w:r w:rsidR="001340C4">
                    <w:rPr>
                      <w:i/>
                      <w:iCs/>
                      <w:sz w:val="16"/>
                      <w:szCs w:val="16"/>
                    </w:rPr>
                    <w:t>11</w:t>
                  </w:r>
                  <w:r w:rsidRPr="00D039BB">
                    <w:rPr>
                      <w:i/>
                      <w:iCs/>
                      <w:sz w:val="16"/>
                      <w:szCs w:val="16"/>
                    </w:rPr>
                    <w:t>/0</w:t>
                  </w:r>
                  <w:r w:rsidR="001340C4">
                    <w:rPr>
                      <w:i/>
                      <w:iCs/>
                      <w:sz w:val="16"/>
                      <w:szCs w:val="16"/>
                    </w:rPr>
                    <w:t>7</w:t>
                  </w:r>
                  <w:r w:rsidRPr="00D039BB">
                    <w:rPr>
                      <w:i/>
                      <w:iCs/>
                      <w:sz w:val="16"/>
                      <w:szCs w:val="16"/>
                    </w:rPr>
                    <w:t>/2022)</w:t>
                  </w:r>
                </w:p>
              </w:tc>
            </w:tr>
          </w:tbl>
          <w:p w14:paraId="56CDFB2E" w14:textId="372A0944" w:rsidR="009E4F17" w:rsidRDefault="009E4F17" w:rsidP="00A27935">
            <w:pPr>
              <w:spacing w:line="276" w:lineRule="auto"/>
            </w:pPr>
          </w:p>
          <w:p w14:paraId="62B24008" w14:textId="5A4FEA2E" w:rsidR="009E4F17" w:rsidRDefault="009E4F17"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5FC8981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5DA6B708" w14:textId="77777777" w:rsidR="009E4F17" w:rsidRPr="00D039BB" w:rsidRDefault="009E4F17" w:rsidP="009E4F17">
                  <w:pPr>
                    <w:jc w:val="center"/>
                    <w:rPr>
                      <w:b/>
                      <w:bCs/>
                      <w:color w:val="000000"/>
                      <w:sz w:val="20"/>
                      <w:szCs w:val="20"/>
                    </w:rPr>
                  </w:pPr>
                  <w:r w:rsidRPr="00D039BB">
                    <w:rPr>
                      <w:b/>
                      <w:bCs/>
                      <w:color w:val="000000"/>
                      <w:sz w:val="20"/>
                      <w:szCs w:val="20"/>
                    </w:rPr>
                    <w:t>HOSPITAL ESTADUAL LOUSITE FERREIRA DA SILVA</w:t>
                  </w:r>
                </w:p>
              </w:tc>
            </w:tr>
            <w:tr w:rsidR="009E4F17" w14:paraId="00F65102"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2D7F1FDE" w14:textId="7967BBEE" w:rsidR="009E4F17" w:rsidRPr="00D039BB" w:rsidRDefault="009E4F17" w:rsidP="009E4F17">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6853781)</w:t>
                  </w:r>
                </w:p>
              </w:tc>
            </w:tr>
            <w:tr w:rsidR="009E4F17" w14:paraId="3798E9EE"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048E668A"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66006112"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11757FDF"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005329C1"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0A5221B1"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63B74EAD"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6CF8CF0B"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BE33D00" w14:textId="0FDD1B4B" w:rsidR="009E4F17" w:rsidRPr="00D039BB" w:rsidRDefault="009E4F17" w:rsidP="009E4F17">
                  <w:pPr>
                    <w:rPr>
                      <w:color w:val="000000"/>
                      <w:sz w:val="20"/>
                      <w:szCs w:val="20"/>
                    </w:rPr>
                  </w:pPr>
                  <w:r w:rsidRPr="00D039BB">
                    <w:rPr>
                      <w:color w:val="000000"/>
                      <w:sz w:val="20"/>
                      <w:szCs w:val="20"/>
                    </w:rPr>
                    <w:t xml:space="preserve">UTI ADULTO </w:t>
                  </w:r>
                  <w:r w:rsidR="00402A31">
                    <w:rPr>
                      <w:color w:val="000000"/>
                      <w:sz w:val="20"/>
                      <w:szCs w:val="20"/>
                    </w:rPr>
                    <w:t>–</w:t>
                  </w:r>
                  <w:r w:rsidRPr="00D039BB">
                    <w:rPr>
                      <w:color w:val="000000"/>
                      <w:sz w:val="20"/>
                      <w:szCs w:val="20"/>
                    </w:rPr>
                    <w:t xml:space="preserve"> TIPO II</w:t>
                  </w:r>
                </w:p>
              </w:tc>
              <w:tc>
                <w:tcPr>
                  <w:tcW w:w="1524" w:type="dxa"/>
                  <w:tcBorders>
                    <w:top w:val="nil"/>
                    <w:left w:val="nil"/>
                    <w:bottom w:val="single" w:sz="4" w:space="0" w:color="auto"/>
                    <w:right w:val="single" w:sz="4" w:space="0" w:color="auto"/>
                  </w:tcBorders>
                  <w:noWrap/>
                  <w:vAlign w:val="bottom"/>
                  <w:hideMark/>
                </w:tcPr>
                <w:p w14:paraId="27A7D73C" w14:textId="7DA43380" w:rsidR="009E4F17" w:rsidRPr="00D039BB" w:rsidRDefault="001340C4" w:rsidP="009E4F17">
                  <w:pPr>
                    <w:jc w:val="center"/>
                    <w:rPr>
                      <w:color w:val="000000"/>
                      <w:sz w:val="20"/>
                      <w:szCs w:val="20"/>
                    </w:rPr>
                  </w:pPr>
                  <w:r>
                    <w:rPr>
                      <w:color w:val="000000"/>
                      <w:sz w:val="20"/>
                      <w:szCs w:val="20"/>
                    </w:rPr>
                    <w:t>50</w:t>
                  </w:r>
                </w:p>
              </w:tc>
            </w:tr>
            <w:tr w:rsidR="009E4F17" w14:paraId="2F19580A"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50E8C864"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0D5C75A1" w14:textId="14ED8EFC" w:rsidR="009E4F17" w:rsidRPr="00D039BB" w:rsidRDefault="001340C4" w:rsidP="009E4F17">
                  <w:pPr>
                    <w:jc w:val="center"/>
                    <w:rPr>
                      <w:b/>
                      <w:bCs/>
                      <w:color w:val="FFFFFF"/>
                      <w:sz w:val="20"/>
                      <w:szCs w:val="20"/>
                    </w:rPr>
                  </w:pPr>
                  <w:r>
                    <w:rPr>
                      <w:b/>
                      <w:bCs/>
                      <w:color w:val="FFFFFF"/>
                      <w:sz w:val="20"/>
                      <w:szCs w:val="20"/>
                    </w:rPr>
                    <w:t>50</w:t>
                  </w:r>
                </w:p>
              </w:tc>
            </w:tr>
            <w:tr w:rsidR="009E4F17" w14:paraId="65029353"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A533419" w14:textId="59BE6E74" w:rsidR="009E4F17" w:rsidRPr="00D039BB" w:rsidRDefault="009E4F17" w:rsidP="009E4F17">
                  <w:pPr>
                    <w:jc w:val="center"/>
                    <w:rPr>
                      <w:b/>
                      <w:bCs/>
                      <w:color w:val="000000"/>
                      <w:sz w:val="20"/>
                      <w:szCs w:val="20"/>
                    </w:rPr>
                  </w:pPr>
                  <w:r w:rsidRPr="00D039BB">
                    <w:rPr>
                      <w:b/>
                      <w:bCs/>
                      <w:color w:val="000000"/>
                      <w:sz w:val="20"/>
                      <w:szCs w:val="20"/>
                    </w:rPr>
                    <w:t xml:space="preserve"> ESPEC </w:t>
                  </w:r>
                  <w:r w:rsidR="00402A31">
                    <w:rPr>
                      <w:b/>
                      <w:bCs/>
                      <w:color w:val="000000"/>
                      <w:sz w:val="20"/>
                      <w:szCs w:val="20"/>
                    </w:rPr>
                    <w:t>–</w:t>
                  </w:r>
                  <w:r w:rsidRPr="00D039BB">
                    <w:rPr>
                      <w:b/>
                      <w:bCs/>
                      <w:color w:val="000000"/>
                      <w:sz w:val="20"/>
                      <w:szCs w:val="20"/>
                    </w:rPr>
                    <w:t xml:space="preserve"> CIRURGICO</w:t>
                  </w:r>
                </w:p>
              </w:tc>
            </w:tr>
            <w:tr w:rsidR="009E4F17" w14:paraId="7E048C9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EDAB4E4"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175A4B39" w14:textId="77777777" w:rsidR="009E4F17" w:rsidRPr="00D039BB" w:rsidRDefault="009E4F17" w:rsidP="009E4F17">
                  <w:pPr>
                    <w:jc w:val="center"/>
                    <w:rPr>
                      <w:color w:val="000000"/>
                      <w:sz w:val="20"/>
                      <w:szCs w:val="20"/>
                    </w:rPr>
                  </w:pPr>
                  <w:r w:rsidRPr="00D039BB">
                    <w:rPr>
                      <w:color w:val="000000"/>
                      <w:sz w:val="20"/>
                      <w:szCs w:val="20"/>
                    </w:rPr>
                    <w:t>15</w:t>
                  </w:r>
                </w:p>
              </w:tc>
            </w:tr>
            <w:tr w:rsidR="009E4F17" w14:paraId="5735EF49"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F936B1C" w14:textId="77777777" w:rsidR="009E4F17" w:rsidRPr="00D039BB" w:rsidRDefault="009E4F17" w:rsidP="009E4F17">
                  <w:pPr>
                    <w:rPr>
                      <w:color w:val="000000"/>
                      <w:sz w:val="20"/>
                      <w:szCs w:val="20"/>
                    </w:rPr>
                  </w:pPr>
                  <w:r w:rsidRPr="00D039BB">
                    <w:rPr>
                      <w:color w:val="000000"/>
                      <w:sz w:val="20"/>
                      <w:szCs w:val="20"/>
                    </w:rPr>
                    <w:t>GASTROENTEROLOGIA</w:t>
                  </w:r>
                </w:p>
              </w:tc>
              <w:tc>
                <w:tcPr>
                  <w:tcW w:w="1524" w:type="dxa"/>
                  <w:tcBorders>
                    <w:top w:val="nil"/>
                    <w:left w:val="nil"/>
                    <w:bottom w:val="single" w:sz="4" w:space="0" w:color="auto"/>
                    <w:right w:val="single" w:sz="4" w:space="0" w:color="auto"/>
                  </w:tcBorders>
                  <w:noWrap/>
                  <w:vAlign w:val="bottom"/>
                  <w:hideMark/>
                </w:tcPr>
                <w:p w14:paraId="2580BF41" w14:textId="77777777" w:rsidR="009E4F17" w:rsidRPr="00D039BB" w:rsidRDefault="009E4F17" w:rsidP="009E4F17">
                  <w:pPr>
                    <w:jc w:val="center"/>
                    <w:rPr>
                      <w:color w:val="000000"/>
                      <w:sz w:val="20"/>
                      <w:szCs w:val="20"/>
                    </w:rPr>
                  </w:pPr>
                  <w:r w:rsidRPr="00D039BB">
                    <w:rPr>
                      <w:color w:val="000000"/>
                      <w:sz w:val="20"/>
                      <w:szCs w:val="20"/>
                    </w:rPr>
                    <w:t>8</w:t>
                  </w:r>
                </w:p>
              </w:tc>
            </w:tr>
            <w:tr w:rsidR="00402A31" w14:paraId="0186993A"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57F45E19" w14:textId="1114AC9C" w:rsidR="00402A31" w:rsidRPr="00D039BB" w:rsidRDefault="00402A31"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54CAC223" w14:textId="540C0014" w:rsidR="00402A31" w:rsidRPr="00D039BB" w:rsidRDefault="00402A31" w:rsidP="009E4F17">
                  <w:pPr>
                    <w:jc w:val="center"/>
                    <w:rPr>
                      <w:color w:val="000000"/>
                      <w:sz w:val="20"/>
                      <w:szCs w:val="20"/>
                    </w:rPr>
                  </w:pPr>
                  <w:r>
                    <w:rPr>
                      <w:color w:val="000000"/>
                      <w:sz w:val="20"/>
                      <w:szCs w:val="20"/>
                    </w:rPr>
                    <w:t>36</w:t>
                  </w:r>
                </w:p>
              </w:tc>
            </w:tr>
            <w:tr w:rsidR="009E4F17" w14:paraId="76C6E68E"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80D196C" w14:textId="77777777" w:rsidR="009E4F17" w:rsidRPr="00D039BB" w:rsidRDefault="009E4F17" w:rsidP="009E4F17">
                  <w:pPr>
                    <w:rPr>
                      <w:color w:val="000000"/>
                      <w:sz w:val="20"/>
                      <w:szCs w:val="20"/>
                    </w:rPr>
                  </w:pPr>
                  <w:r w:rsidRPr="00D039BB">
                    <w:rPr>
                      <w:color w:val="000000"/>
                      <w:sz w:val="20"/>
                      <w:szCs w:val="20"/>
                    </w:rPr>
                    <w:t>PLASTICA</w:t>
                  </w:r>
                </w:p>
              </w:tc>
              <w:tc>
                <w:tcPr>
                  <w:tcW w:w="1524" w:type="dxa"/>
                  <w:tcBorders>
                    <w:top w:val="nil"/>
                    <w:left w:val="nil"/>
                    <w:bottom w:val="single" w:sz="4" w:space="0" w:color="auto"/>
                    <w:right w:val="single" w:sz="4" w:space="0" w:color="auto"/>
                  </w:tcBorders>
                  <w:noWrap/>
                  <w:vAlign w:val="bottom"/>
                  <w:hideMark/>
                </w:tcPr>
                <w:p w14:paraId="49951156"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5F3F5C59"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4787DF61"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42916793" w14:textId="77777777" w:rsidR="009E4F17" w:rsidRPr="00D039BB" w:rsidRDefault="009E4F17" w:rsidP="009E4F17">
                  <w:pPr>
                    <w:jc w:val="center"/>
                    <w:rPr>
                      <w:b/>
                      <w:bCs/>
                      <w:color w:val="FFFFFF"/>
                      <w:sz w:val="20"/>
                      <w:szCs w:val="20"/>
                    </w:rPr>
                  </w:pPr>
                  <w:r w:rsidRPr="00D039BB">
                    <w:rPr>
                      <w:b/>
                      <w:bCs/>
                      <w:color w:val="FFFFFF"/>
                      <w:sz w:val="20"/>
                      <w:szCs w:val="20"/>
                    </w:rPr>
                    <w:t>60</w:t>
                  </w:r>
                </w:p>
              </w:tc>
            </w:tr>
            <w:tr w:rsidR="009E4F17" w14:paraId="0F361E0D"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1CC6BC65" w14:textId="77777777" w:rsidR="009E4F17" w:rsidRPr="00D039BB" w:rsidRDefault="009E4F17" w:rsidP="009E4F17">
                  <w:pPr>
                    <w:jc w:val="center"/>
                    <w:rPr>
                      <w:b/>
                      <w:bCs/>
                      <w:color w:val="000000"/>
                      <w:sz w:val="20"/>
                      <w:szCs w:val="20"/>
                    </w:rPr>
                  </w:pPr>
                  <w:r w:rsidRPr="00D039BB">
                    <w:rPr>
                      <w:b/>
                      <w:bCs/>
                      <w:color w:val="000000"/>
                      <w:sz w:val="20"/>
                      <w:szCs w:val="20"/>
                    </w:rPr>
                    <w:t xml:space="preserve"> ESPEC - CLINICO</w:t>
                  </w:r>
                </w:p>
              </w:tc>
            </w:tr>
            <w:tr w:rsidR="009E4F17" w14:paraId="64F94349"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A2B8468" w14:textId="77777777" w:rsidR="009E4F17" w:rsidRPr="00D039BB" w:rsidRDefault="009E4F17" w:rsidP="009E4F17">
                  <w:pPr>
                    <w:rPr>
                      <w:color w:val="000000"/>
                      <w:sz w:val="20"/>
                      <w:szCs w:val="20"/>
                    </w:rPr>
                  </w:pPr>
                  <w:r w:rsidRPr="00D039BB">
                    <w:rPr>
                      <w:color w:val="000000"/>
                      <w:sz w:val="20"/>
                      <w:szCs w:val="20"/>
                    </w:rPr>
                    <w:t>CARDIOLOGIA</w:t>
                  </w:r>
                </w:p>
              </w:tc>
              <w:tc>
                <w:tcPr>
                  <w:tcW w:w="1524" w:type="dxa"/>
                  <w:tcBorders>
                    <w:top w:val="nil"/>
                    <w:left w:val="nil"/>
                    <w:bottom w:val="single" w:sz="4" w:space="0" w:color="auto"/>
                    <w:right w:val="single" w:sz="4" w:space="0" w:color="auto"/>
                  </w:tcBorders>
                  <w:noWrap/>
                  <w:vAlign w:val="bottom"/>
                  <w:hideMark/>
                </w:tcPr>
                <w:p w14:paraId="62835FA6"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36C105F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9973B82"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49D2CAF5" w14:textId="77777777" w:rsidR="009E4F17" w:rsidRPr="00D039BB" w:rsidRDefault="009E4F17" w:rsidP="009E4F17">
                  <w:pPr>
                    <w:jc w:val="center"/>
                    <w:rPr>
                      <w:color w:val="000000"/>
                      <w:sz w:val="20"/>
                      <w:szCs w:val="20"/>
                    </w:rPr>
                  </w:pPr>
                  <w:r w:rsidRPr="00D039BB">
                    <w:rPr>
                      <w:color w:val="000000"/>
                      <w:sz w:val="20"/>
                      <w:szCs w:val="20"/>
                    </w:rPr>
                    <w:t>138</w:t>
                  </w:r>
                </w:p>
              </w:tc>
            </w:tr>
            <w:tr w:rsidR="009E4F17" w14:paraId="36B69D8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60E192A" w14:textId="77777777" w:rsidR="009E4F17" w:rsidRPr="00D039BB" w:rsidRDefault="009E4F17" w:rsidP="009E4F17">
                  <w:pPr>
                    <w:rPr>
                      <w:color w:val="000000"/>
                      <w:sz w:val="20"/>
                      <w:szCs w:val="20"/>
                    </w:rPr>
                  </w:pPr>
                  <w:r w:rsidRPr="00D039BB">
                    <w:rPr>
                      <w:color w:val="000000"/>
                      <w:sz w:val="20"/>
                      <w:szCs w:val="20"/>
                    </w:rPr>
                    <w:t>NEFROUROLOGIA</w:t>
                  </w:r>
                </w:p>
              </w:tc>
              <w:tc>
                <w:tcPr>
                  <w:tcW w:w="1524" w:type="dxa"/>
                  <w:tcBorders>
                    <w:top w:val="nil"/>
                    <w:left w:val="nil"/>
                    <w:bottom w:val="single" w:sz="4" w:space="0" w:color="auto"/>
                    <w:right w:val="single" w:sz="4" w:space="0" w:color="auto"/>
                  </w:tcBorders>
                  <w:noWrap/>
                  <w:vAlign w:val="bottom"/>
                  <w:hideMark/>
                </w:tcPr>
                <w:p w14:paraId="05E82A97"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2DDDA6BA"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6C60023" w14:textId="77777777" w:rsidR="009E4F17" w:rsidRPr="00D039BB" w:rsidRDefault="009E4F17" w:rsidP="009E4F17">
                  <w:pPr>
                    <w:rPr>
                      <w:color w:val="000000"/>
                      <w:sz w:val="20"/>
                      <w:szCs w:val="20"/>
                    </w:rPr>
                  </w:pPr>
                  <w:r w:rsidRPr="00D039BB">
                    <w:rPr>
                      <w:color w:val="000000"/>
                      <w:sz w:val="20"/>
                      <w:szCs w:val="20"/>
                    </w:rPr>
                    <w:t>PNEUMOLOGIA</w:t>
                  </w:r>
                </w:p>
              </w:tc>
              <w:tc>
                <w:tcPr>
                  <w:tcW w:w="1524" w:type="dxa"/>
                  <w:tcBorders>
                    <w:top w:val="nil"/>
                    <w:left w:val="nil"/>
                    <w:bottom w:val="single" w:sz="4" w:space="0" w:color="auto"/>
                    <w:right w:val="single" w:sz="4" w:space="0" w:color="auto"/>
                  </w:tcBorders>
                  <w:noWrap/>
                  <w:vAlign w:val="bottom"/>
                  <w:hideMark/>
                </w:tcPr>
                <w:p w14:paraId="45000C1E"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5BBDD55F"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2B520084" w14:textId="77777777" w:rsidR="009E4F17" w:rsidRPr="00D039BB" w:rsidRDefault="009E4F17" w:rsidP="009E4F17">
                  <w:pPr>
                    <w:rPr>
                      <w:b/>
                      <w:bCs/>
                      <w:color w:val="FFFFFF"/>
                      <w:sz w:val="20"/>
                      <w:szCs w:val="20"/>
                    </w:rPr>
                  </w:pPr>
                  <w:r w:rsidRPr="00D039BB">
                    <w:rPr>
                      <w:b/>
                      <w:bCs/>
                      <w:color w:val="FFFFFF"/>
                      <w:sz w:val="20"/>
                      <w:szCs w:val="20"/>
                    </w:rPr>
                    <w:t>TOTAL LEITOS CLÍNICOS</w:t>
                  </w:r>
                </w:p>
              </w:tc>
              <w:tc>
                <w:tcPr>
                  <w:tcW w:w="1524" w:type="dxa"/>
                  <w:tcBorders>
                    <w:top w:val="nil"/>
                    <w:left w:val="nil"/>
                    <w:bottom w:val="single" w:sz="4" w:space="0" w:color="auto"/>
                    <w:right w:val="single" w:sz="4" w:space="0" w:color="auto"/>
                  </w:tcBorders>
                  <w:shd w:val="clear" w:color="auto" w:fill="305496"/>
                  <w:noWrap/>
                  <w:vAlign w:val="bottom"/>
                  <w:hideMark/>
                </w:tcPr>
                <w:p w14:paraId="03EAA4B8" w14:textId="77777777" w:rsidR="009E4F17" w:rsidRPr="00D039BB" w:rsidRDefault="009E4F17" w:rsidP="009E4F17">
                  <w:pPr>
                    <w:jc w:val="center"/>
                    <w:rPr>
                      <w:b/>
                      <w:bCs/>
                      <w:color w:val="FFFFFF"/>
                      <w:sz w:val="20"/>
                      <w:szCs w:val="20"/>
                    </w:rPr>
                  </w:pPr>
                  <w:r w:rsidRPr="00D039BB">
                    <w:rPr>
                      <w:b/>
                      <w:bCs/>
                      <w:color w:val="FFFFFF"/>
                      <w:sz w:val="20"/>
                      <w:szCs w:val="20"/>
                    </w:rPr>
                    <w:t>143</w:t>
                  </w:r>
                </w:p>
              </w:tc>
            </w:tr>
            <w:tr w:rsidR="009E4F17" w14:paraId="171A347A"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1CAF9600" w14:textId="77777777" w:rsidR="009E4F17" w:rsidRPr="00D039BB" w:rsidRDefault="009E4F17" w:rsidP="009E4F17">
                  <w:pPr>
                    <w:jc w:val="center"/>
                    <w:rPr>
                      <w:b/>
                      <w:bCs/>
                      <w:color w:val="000000"/>
                      <w:sz w:val="20"/>
                      <w:szCs w:val="20"/>
                    </w:rPr>
                  </w:pPr>
                  <w:r w:rsidRPr="00D039BB">
                    <w:rPr>
                      <w:b/>
                      <w:bCs/>
                      <w:color w:val="000000"/>
                      <w:sz w:val="20"/>
                      <w:szCs w:val="20"/>
                    </w:rPr>
                    <w:t>HOSPITAL DIA</w:t>
                  </w:r>
                </w:p>
              </w:tc>
            </w:tr>
            <w:tr w:rsidR="009E4F17" w14:paraId="43D20B1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35BE1D1" w14:textId="77777777" w:rsidR="009E4F17" w:rsidRPr="00D039BB" w:rsidRDefault="009E4F17" w:rsidP="009E4F17">
                  <w:pPr>
                    <w:rPr>
                      <w:color w:val="000000"/>
                      <w:sz w:val="20"/>
                      <w:szCs w:val="20"/>
                    </w:rPr>
                  </w:pPr>
                  <w:r w:rsidRPr="00D039BB">
                    <w:rPr>
                      <w:color w:val="000000"/>
                      <w:sz w:val="20"/>
                      <w:szCs w:val="20"/>
                    </w:rPr>
                    <w:t>CIRURGICO/DIAGNOSTICO/TERAPEUTICO</w:t>
                  </w:r>
                </w:p>
              </w:tc>
              <w:tc>
                <w:tcPr>
                  <w:tcW w:w="1524" w:type="dxa"/>
                  <w:tcBorders>
                    <w:top w:val="nil"/>
                    <w:left w:val="nil"/>
                    <w:bottom w:val="single" w:sz="4" w:space="0" w:color="auto"/>
                    <w:right w:val="single" w:sz="4" w:space="0" w:color="auto"/>
                  </w:tcBorders>
                  <w:noWrap/>
                  <w:vAlign w:val="bottom"/>
                  <w:hideMark/>
                </w:tcPr>
                <w:p w14:paraId="56F3034A"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5D35037C"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C00700F" w14:textId="77777777" w:rsidR="009E4F17" w:rsidRPr="00D039BB" w:rsidRDefault="009E4F17" w:rsidP="009E4F17">
                  <w:pPr>
                    <w:rPr>
                      <w:color w:val="000000"/>
                      <w:sz w:val="20"/>
                      <w:szCs w:val="20"/>
                    </w:rPr>
                  </w:pPr>
                  <w:r w:rsidRPr="00D039BB">
                    <w:rPr>
                      <w:color w:val="000000"/>
                      <w:sz w:val="20"/>
                      <w:szCs w:val="20"/>
                    </w:rPr>
                    <w:t>OUTRAS ESPECIALIDADES</w:t>
                  </w:r>
                </w:p>
              </w:tc>
              <w:tc>
                <w:tcPr>
                  <w:tcW w:w="1524" w:type="dxa"/>
                  <w:tcBorders>
                    <w:top w:val="nil"/>
                    <w:left w:val="nil"/>
                    <w:bottom w:val="single" w:sz="4" w:space="0" w:color="auto"/>
                    <w:right w:val="single" w:sz="4" w:space="0" w:color="auto"/>
                  </w:tcBorders>
                  <w:noWrap/>
                  <w:vAlign w:val="bottom"/>
                  <w:hideMark/>
                </w:tcPr>
                <w:p w14:paraId="67D7CF35" w14:textId="77777777" w:rsidR="009E4F17" w:rsidRPr="00D039BB" w:rsidRDefault="009E4F17" w:rsidP="009E4F17">
                  <w:pPr>
                    <w:jc w:val="center"/>
                    <w:rPr>
                      <w:color w:val="000000"/>
                      <w:sz w:val="20"/>
                      <w:szCs w:val="20"/>
                    </w:rPr>
                  </w:pPr>
                  <w:r w:rsidRPr="00D039BB">
                    <w:rPr>
                      <w:color w:val="000000"/>
                      <w:sz w:val="20"/>
                      <w:szCs w:val="20"/>
                    </w:rPr>
                    <w:t> </w:t>
                  </w:r>
                </w:p>
              </w:tc>
            </w:tr>
            <w:tr w:rsidR="009E4F17" w14:paraId="09F780AC"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5D3A714" w14:textId="77777777" w:rsidR="009E4F17" w:rsidRPr="00D039BB" w:rsidRDefault="009E4F17" w:rsidP="009E4F17">
                  <w:pPr>
                    <w:rPr>
                      <w:color w:val="000000"/>
                      <w:sz w:val="20"/>
                      <w:szCs w:val="20"/>
                    </w:rPr>
                  </w:pPr>
                  <w:r w:rsidRPr="00D039BB">
                    <w:rPr>
                      <w:color w:val="000000"/>
                      <w:sz w:val="20"/>
                      <w:szCs w:val="20"/>
                    </w:rPr>
                    <w:t>PSIQUIATRIA</w:t>
                  </w:r>
                </w:p>
              </w:tc>
              <w:tc>
                <w:tcPr>
                  <w:tcW w:w="1524" w:type="dxa"/>
                  <w:tcBorders>
                    <w:top w:val="nil"/>
                    <w:left w:val="nil"/>
                    <w:bottom w:val="single" w:sz="4" w:space="0" w:color="auto"/>
                    <w:right w:val="single" w:sz="4" w:space="0" w:color="auto"/>
                  </w:tcBorders>
                  <w:noWrap/>
                  <w:vAlign w:val="bottom"/>
                  <w:hideMark/>
                </w:tcPr>
                <w:p w14:paraId="33BD8DD9"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14C163DD"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770FFADB" w14:textId="77777777" w:rsidR="009E4F17" w:rsidRPr="00D039BB" w:rsidRDefault="009E4F17" w:rsidP="009E4F17">
                  <w:pPr>
                    <w:rPr>
                      <w:b/>
                      <w:bCs/>
                      <w:color w:val="FFFFFF"/>
                      <w:sz w:val="20"/>
                      <w:szCs w:val="20"/>
                    </w:rPr>
                  </w:pPr>
                  <w:r w:rsidRPr="00D039BB">
                    <w:rPr>
                      <w:b/>
                      <w:bCs/>
                      <w:color w:val="FFFFFF"/>
                      <w:sz w:val="20"/>
                      <w:szCs w:val="20"/>
                    </w:rPr>
                    <w:t>TOTAL LEITOS DIA</w:t>
                  </w:r>
                </w:p>
              </w:tc>
              <w:tc>
                <w:tcPr>
                  <w:tcW w:w="1524" w:type="dxa"/>
                  <w:tcBorders>
                    <w:top w:val="nil"/>
                    <w:left w:val="nil"/>
                    <w:bottom w:val="single" w:sz="4" w:space="0" w:color="auto"/>
                    <w:right w:val="single" w:sz="4" w:space="0" w:color="auto"/>
                  </w:tcBorders>
                  <w:shd w:val="clear" w:color="auto" w:fill="305496"/>
                  <w:noWrap/>
                  <w:vAlign w:val="bottom"/>
                  <w:hideMark/>
                </w:tcPr>
                <w:p w14:paraId="3B17A27D" w14:textId="77777777" w:rsidR="009E4F17" w:rsidRPr="00D039BB" w:rsidRDefault="009E4F17" w:rsidP="009E4F17">
                  <w:pPr>
                    <w:jc w:val="center"/>
                    <w:rPr>
                      <w:b/>
                      <w:bCs/>
                      <w:color w:val="FFFFFF"/>
                      <w:sz w:val="20"/>
                      <w:szCs w:val="20"/>
                    </w:rPr>
                  </w:pPr>
                  <w:r w:rsidRPr="00D039BB">
                    <w:rPr>
                      <w:b/>
                      <w:bCs/>
                      <w:color w:val="FFFFFF"/>
                      <w:sz w:val="20"/>
                      <w:szCs w:val="20"/>
                    </w:rPr>
                    <w:t>5</w:t>
                  </w:r>
                </w:p>
              </w:tc>
            </w:tr>
            <w:tr w:rsidR="009E4F17" w14:paraId="194EC908"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5A20CF94" w14:textId="186160FE" w:rsidR="009E4F17" w:rsidRPr="00D039BB" w:rsidRDefault="009E4F17" w:rsidP="009E4F17">
                  <w:pPr>
                    <w:rPr>
                      <w:b/>
                      <w:bCs/>
                      <w:color w:val="FFFFFF"/>
                      <w:sz w:val="20"/>
                      <w:szCs w:val="20"/>
                    </w:rPr>
                  </w:pPr>
                  <w:r w:rsidRPr="00D039BB">
                    <w:rPr>
                      <w:b/>
                      <w:bCs/>
                      <w:color w:val="FFFFFF"/>
                      <w:sz w:val="20"/>
                      <w:szCs w:val="20"/>
                    </w:rPr>
                    <w:t>TOTAL</w:t>
                  </w:r>
                  <w:r w:rsidR="001340C4">
                    <w:rPr>
                      <w:b/>
                      <w:bCs/>
                      <w:color w:val="FFFFFF"/>
                      <w:sz w:val="20"/>
                      <w:szCs w:val="20"/>
                    </w:rPr>
                    <w:t xml:space="preserve"> LEITOS HOSPITALARES</w:t>
                  </w:r>
                </w:p>
              </w:tc>
              <w:tc>
                <w:tcPr>
                  <w:tcW w:w="1524" w:type="dxa"/>
                  <w:tcBorders>
                    <w:top w:val="nil"/>
                    <w:left w:val="nil"/>
                    <w:bottom w:val="single" w:sz="4" w:space="0" w:color="auto"/>
                    <w:right w:val="single" w:sz="4" w:space="0" w:color="auto"/>
                  </w:tcBorders>
                  <w:shd w:val="clear" w:color="auto" w:fill="203764"/>
                  <w:noWrap/>
                  <w:vAlign w:val="bottom"/>
                  <w:hideMark/>
                </w:tcPr>
                <w:p w14:paraId="37C846BE" w14:textId="712FF79F" w:rsidR="009E4F17" w:rsidRPr="00D039BB" w:rsidRDefault="001340C4" w:rsidP="009E4F17">
                  <w:pPr>
                    <w:jc w:val="center"/>
                    <w:rPr>
                      <w:b/>
                      <w:bCs/>
                      <w:color w:val="FFFFFF"/>
                      <w:sz w:val="20"/>
                      <w:szCs w:val="20"/>
                    </w:rPr>
                  </w:pPr>
                  <w:r>
                    <w:rPr>
                      <w:b/>
                      <w:bCs/>
                      <w:color w:val="FFFFFF"/>
                      <w:sz w:val="20"/>
                      <w:szCs w:val="20"/>
                    </w:rPr>
                    <w:t>258</w:t>
                  </w:r>
                </w:p>
              </w:tc>
            </w:tr>
            <w:tr w:rsidR="00294E51" w14:paraId="04BF247F"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61DD602A" w14:textId="4D812988" w:rsidR="00294E51" w:rsidRDefault="00294E51" w:rsidP="009E4F17">
                  <w:pPr>
                    <w:jc w:val="center"/>
                    <w:rPr>
                      <w:b/>
                      <w:bCs/>
                      <w:color w:val="FFFFFF"/>
                      <w:sz w:val="20"/>
                      <w:szCs w:val="20"/>
                    </w:rPr>
                  </w:pPr>
                  <w:r>
                    <w:rPr>
                      <w:b/>
                      <w:bCs/>
                      <w:color w:val="FFFFFF"/>
                      <w:sz w:val="20"/>
                      <w:szCs w:val="20"/>
                    </w:rPr>
                    <w:t>LEITOS URGÊNCIA E EMERGÊNCIA</w:t>
                  </w:r>
                </w:p>
              </w:tc>
            </w:tr>
            <w:tr w:rsidR="00294E51" w14:paraId="465D73E6" w14:textId="77777777" w:rsidTr="00294E51">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2BB12822" w14:textId="6BD231CB" w:rsidR="00294E51" w:rsidRDefault="00294E51" w:rsidP="009E4F17">
                  <w:pPr>
                    <w:jc w:val="center"/>
                    <w:rPr>
                      <w:b/>
                      <w:bCs/>
                      <w:color w:val="FFFFFF"/>
                      <w:sz w:val="20"/>
                      <w:szCs w:val="20"/>
                    </w:rPr>
                  </w:pPr>
                  <w:r w:rsidRPr="00294E51">
                    <w:rPr>
                      <w:b/>
                      <w:bCs/>
                      <w:sz w:val="20"/>
                      <w:szCs w:val="20"/>
                    </w:rPr>
                    <w:t>HOSPITALAR</w:t>
                  </w:r>
                </w:p>
              </w:tc>
            </w:tr>
            <w:tr w:rsidR="00294E51" w14:paraId="64621C3A" w14:textId="77777777" w:rsidTr="00294E51">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2ACF9587" w14:textId="2EAD0D84" w:rsidR="00294E51" w:rsidRPr="00294E51" w:rsidRDefault="00294E51" w:rsidP="00294E51">
                  <w:pPr>
                    <w:rPr>
                      <w:sz w:val="20"/>
                      <w:szCs w:val="20"/>
                    </w:rPr>
                  </w:pPr>
                  <w:r>
                    <w:rPr>
                      <w:sz w:val="20"/>
                      <w:szCs w:val="20"/>
                    </w:rPr>
                    <w:t>SALA DE RECUPERAÇÃO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78A81CB4" w14:textId="4C72C596" w:rsidR="00294E51" w:rsidRPr="00294E51" w:rsidRDefault="00294E51" w:rsidP="00294E51">
                  <w:pPr>
                    <w:jc w:val="center"/>
                    <w:rPr>
                      <w:sz w:val="20"/>
                      <w:szCs w:val="20"/>
                    </w:rPr>
                  </w:pPr>
                  <w:r>
                    <w:rPr>
                      <w:sz w:val="20"/>
                      <w:szCs w:val="20"/>
                    </w:rPr>
                    <w:t>5</w:t>
                  </w:r>
                </w:p>
              </w:tc>
            </w:tr>
            <w:tr w:rsidR="00294E51" w14:paraId="38776628"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1AA49F13" w14:textId="2E38E7F8" w:rsidR="00294E51" w:rsidRDefault="00294E51" w:rsidP="009E4F17">
                  <w:pPr>
                    <w:jc w:val="center"/>
                    <w:rPr>
                      <w:b/>
                      <w:bCs/>
                      <w:color w:val="FFFFFF"/>
                      <w:sz w:val="20"/>
                      <w:szCs w:val="20"/>
                    </w:rPr>
                  </w:pPr>
                  <w:r w:rsidRPr="00294E51">
                    <w:rPr>
                      <w:b/>
                      <w:bCs/>
                      <w:sz w:val="20"/>
                      <w:szCs w:val="20"/>
                    </w:rPr>
                    <w:t>URGÊNCIA E EMERGÊNCIA</w:t>
                  </w:r>
                </w:p>
              </w:tc>
            </w:tr>
            <w:tr w:rsidR="00294E51" w14:paraId="5079215D" w14:textId="77777777" w:rsidTr="00294E51">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0A17CE24" w14:textId="683A6E6B" w:rsidR="00294E51" w:rsidRPr="00294E51" w:rsidRDefault="00294E51" w:rsidP="00294E51">
                  <w:pPr>
                    <w:rPr>
                      <w:sz w:val="20"/>
                      <w:szCs w:val="20"/>
                    </w:rPr>
                  </w:pPr>
                  <w:r>
                    <w:rPr>
                      <w:sz w:val="20"/>
                      <w:szCs w:val="20"/>
                    </w:rPr>
                    <w:t>SALA DE REPOUSO/ OBSERVAÇÃO- INDIFERENCIADO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4E4BE410" w14:textId="3006D512" w:rsidR="00294E51" w:rsidRPr="00294E51" w:rsidRDefault="00294E51" w:rsidP="009E4F17">
                  <w:pPr>
                    <w:jc w:val="center"/>
                    <w:rPr>
                      <w:sz w:val="20"/>
                      <w:szCs w:val="20"/>
                    </w:rPr>
                  </w:pPr>
                  <w:r>
                    <w:rPr>
                      <w:sz w:val="20"/>
                      <w:szCs w:val="20"/>
                    </w:rPr>
                    <w:t>6</w:t>
                  </w:r>
                </w:p>
              </w:tc>
            </w:tr>
            <w:tr w:rsidR="00294E51" w14:paraId="6FB098C6" w14:textId="77777777" w:rsidTr="00294E51">
              <w:trPr>
                <w:trHeight w:val="300"/>
                <w:jc w:val="center"/>
              </w:trPr>
              <w:tc>
                <w:tcPr>
                  <w:tcW w:w="5496" w:type="dxa"/>
                  <w:tcBorders>
                    <w:top w:val="nil"/>
                    <w:left w:val="single" w:sz="4" w:space="0" w:color="auto"/>
                    <w:bottom w:val="single" w:sz="4" w:space="0" w:color="auto"/>
                    <w:right w:val="single" w:sz="4" w:space="0" w:color="auto"/>
                  </w:tcBorders>
                  <w:shd w:val="clear" w:color="auto" w:fill="1F3864" w:themeFill="accent5" w:themeFillShade="80"/>
                  <w:noWrap/>
                  <w:vAlign w:val="bottom"/>
                </w:tcPr>
                <w:p w14:paraId="3AFF29D6" w14:textId="350CB62B" w:rsidR="00294E51" w:rsidRDefault="00294E51" w:rsidP="00294E51">
                  <w:pPr>
                    <w:jc w:val="center"/>
                    <w:rPr>
                      <w:b/>
                      <w:bCs/>
                      <w:color w:val="FFFFFF"/>
                      <w:sz w:val="20"/>
                      <w:szCs w:val="20"/>
                    </w:rPr>
                  </w:pPr>
                  <w:r>
                    <w:rPr>
                      <w:b/>
                      <w:bCs/>
                      <w:color w:val="FFFFFF"/>
                      <w:sz w:val="20"/>
                      <w:szCs w:val="20"/>
                    </w:rPr>
                    <w:t>TOTAL LEITOS URGÊNCIA E EMERGÊNCIA</w:t>
                  </w:r>
                </w:p>
              </w:tc>
              <w:tc>
                <w:tcPr>
                  <w:tcW w:w="1524" w:type="dxa"/>
                  <w:tcBorders>
                    <w:top w:val="nil"/>
                    <w:left w:val="nil"/>
                    <w:bottom w:val="single" w:sz="4" w:space="0" w:color="auto"/>
                    <w:right w:val="single" w:sz="4" w:space="0" w:color="auto"/>
                  </w:tcBorders>
                  <w:shd w:val="clear" w:color="auto" w:fill="1F3864" w:themeFill="accent5" w:themeFillShade="80"/>
                  <w:noWrap/>
                  <w:vAlign w:val="bottom"/>
                </w:tcPr>
                <w:p w14:paraId="69F4CEDB" w14:textId="0A8AA5F8" w:rsidR="00294E51" w:rsidRDefault="00EB794F" w:rsidP="009E4F17">
                  <w:pPr>
                    <w:jc w:val="center"/>
                    <w:rPr>
                      <w:b/>
                      <w:bCs/>
                      <w:color w:val="FFFFFF"/>
                      <w:sz w:val="20"/>
                      <w:szCs w:val="20"/>
                    </w:rPr>
                  </w:pPr>
                  <w:r>
                    <w:rPr>
                      <w:b/>
                      <w:bCs/>
                      <w:color w:val="FFFFFF"/>
                      <w:sz w:val="20"/>
                      <w:szCs w:val="20"/>
                    </w:rPr>
                    <w:t>11</w:t>
                  </w:r>
                </w:p>
              </w:tc>
            </w:tr>
            <w:tr w:rsidR="00294E51" w14:paraId="7F58D3A5" w14:textId="77777777" w:rsidTr="00294E51">
              <w:trPr>
                <w:trHeight w:val="300"/>
                <w:jc w:val="center"/>
              </w:trPr>
              <w:tc>
                <w:tcPr>
                  <w:tcW w:w="5496" w:type="dxa"/>
                  <w:tcBorders>
                    <w:top w:val="nil"/>
                    <w:left w:val="single" w:sz="4" w:space="0" w:color="auto"/>
                    <w:bottom w:val="single" w:sz="4" w:space="0" w:color="auto"/>
                    <w:right w:val="single" w:sz="4" w:space="0" w:color="auto"/>
                  </w:tcBorders>
                  <w:shd w:val="clear" w:color="auto" w:fill="1F3864" w:themeFill="accent5" w:themeFillShade="80"/>
                  <w:noWrap/>
                  <w:vAlign w:val="bottom"/>
                </w:tcPr>
                <w:p w14:paraId="5DD0F198" w14:textId="555760C8" w:rsidR="00294E51" w:rsidRDefault="00EB794F" w:rsidP="00294E51">
                  <w:pPr>
                    <w:jc w:val="center"/>
                    <w:rPr>
                      <w:b/>
                      <w:bCs/>
                      <w:color w:val="FFFFFF"/>
                      <w:sz w:val="20"/>
                      <w:szCs w:val="20"/>
                    </w:rPr>
                  </w:pPr>
                  <w:r>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1F3864" w:themeFill="accent5" w:themeFillShade="80"/>
                  <w:noWrap/>
                  <w:vAlign w:val="bottom"/>
                </w:tcPr>
                <w:p w14:paraId="33D14BE1" w14:textId="451F5A2C" w:rsidR="00294E51" w:rsidRDefault="00EB794F" w:rsidP="009E4F17">
                  <w:pPr>
                    <w:jc w:val="center"/>
                    <w:rPr>
                      <w:b/>
                      <w:bCs/>
                      <w:color w:val="FFFFFF"/>
                      <w:sz w:val="20"/>
                      <w:szCs w:val="20"/>
                    </w:rPr>
                  </w:pPr>
                  <w:r>
                    <w:rPr>
                      <w:b/>
                      <w:bCs/>
                      <w:color w:val="FFFFFF"/>
                      <w:sz w:val="20"/>
                      <w:szCs w:val="20"/>
                    </w:rPr>
                    <w:t>269</w:t>
                  </w:r>
                </w:p>
              </w:tc>
            </w:tr>
            <w:tr w:rsidR="009E4F17" w14:paraId="02EB397B"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8301DB" w14:textId="3FA634BD" w:rsidR="009E4F17" w:rsidRPr="00D039BB" w:rsidRDefault="009E4F17" w:rsidP="009E4F17">
                  <w:pPr>
                    <w:jc w:val="center"/>
                    <w:rPr>
                      <w:i/>
                      <w:iCs/>
                      <w:sz w:val="16"/>
                      <w:szCs w:val="16"/>
                    </w:rPr>
                  </w:pPr>
                  <w:r w:rsidRPr="00D039BB">
                    <w:rPr>
                      <w:i/>
                      <w:iCs/>
                      <w:sz w:val="16"/>
                      <w:szCs w:val="16"/>
                    </w:rPr>
                    <w:t xml:space="preserve">Fonte: CNES/Datasus/MS (dados extraídos em </w:t>
                  </w:r>
                  <w:r w:rsidR="00EB794F">
                    <w:rPr>
                      <w:i/>
                      <w:iCs/>
                      <w:sz w:val="16"/>
                      <w:szCs w:val="16"/>
                    </w:rPr>
                    <w:t>11</w:t>
                  </w:r>
                  <w:r w:rsidRPr="00D039BB">
                    <w:rPr>
                      <w:i/>
                      <w:iCs/>
                      <w:sz w:val="16"/>
                      <w:szCs w:val="16"/>
                    </w:rPr>
                    <w:t>/0</w:t>
                  </w:r>
                  <w:r w:rsidR="00EB794F">
                    <w:rPr>
                      <w:i/>
                      <w:iCs/>
                      <w:sz w:val="16"/>
                      <w:szCs w:val="16"/>
                    </w:rPr>
                    <w:t>7</w:t>
                  </w:r>
                  <w:r w:rsidRPr="00D039BB">
                    <w:rPr>
                      <w:i/>
                      <w:iCs/>
                      <w:sz w:val="16"/>
                      <w:szCs w:val="16"/>
                    </w:rPr>
                    <w:t>/2022)</w:t>
                  </w:r>
                </w:p>
              </w:tc>
            </w:tr>
          </w:tbl>
          <w:p w14:paraId="46D7BE27" w14:textId="04343531" w:rsidR="009E4F17" w:rsidRDefault="009E4F17" w:rsidP="00A27935">
            <w:pPr>
              <w:spacing w:line="276" w:lineRule="auto"/>
            </w:pPr>
          </w:p>
          <w:p w14:paraId="61E9575D" w14:textId="4FC97E53" w:rsidR="009E4F17" w:rsidRDefault="009E4F17"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31CA314D"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625D5672" w14:textId="77777777" w:rsidR="009E4F17" w:rsidRPr="00D039BB" w:rsidRDefault="009E4F17" w:rsidP="009E4F17">
                  <w:pPr>
                    <w:jc w:val="center"/>
                    <w:rPr>
                      <w:b/>
                      <w:bCs/>
                      <w:color w:val="000000"/>
                      <w:sz w:val="20"/>
                      <w:szCs w:val="20"/>
                    </w:rPr>
                  </w:pPr>
                  <w:r w:rsidRPr="00D039BB">
                    <w:rPr>
                      <w:b/>
                      <w:bCs/>
                      <w:color w:val="000000"/>
                      <w:sz w:val="20"/>
                      <w:szCs w:val="20"/>
                    </w:rPr>
                    <w:t>HOSPITAL REGIONAL DE ALTA FLORESTA</w:t>
                  </w:r>
                </w:p>
              </w:tc>
            </w:tr>
            <w:tr w:rsidR="009E4F17" w14:paraId="7C546800"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34D2214D" w14:textId="1BA197A5" w:rsidR="009E4F17" w:rsidRPr="00D039BB" w:rsidRDefault="009E4F17" w:rsidP="009E4F17">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2471345)</w:t>
                  </w:r>
                </w:p>
              </w:tc>
            </w:tr>
            <w:tr w:rsidR="009E4F17" w14:paraId="778972DE"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4D26D0D2"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6525D5D7"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38E40D11"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6F089FB6"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73B2F6A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1FD61A12"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5CA9372D" w14:textId="77777777" w:rsidTr="00D039BB">
              <w:trPr>
                <w:trHeight w:val="300"/>
                <w:jc w:val="center"/>
              </w:trPr>
              <w:tc>
                <w:tcPr>
                  <w:tcW w:w="5496" w:type="dxa"/>
                  <w:tcBorders>
                    <w:top w:val="nil"/>
                    <w:left w:val="single" w:sz="4" w:space="0" w:color="auto"/>
                    <w:bottom w:val="single" w:sz="4" w:space="0" w:color="auto"/>
                    <w:right w:val="single" w:sz="4" w:space="0" w:color="auto"/>
                  </w:tcBorders>
                  <w:vAlign w:val="center"/>
                  <w:hideMark/>
                </w:tcPr>
                <w:p w14:paraId="71FEC5C5" w14:textId="77777777" w:rsidR="009E4F17" w:rsidRPr="00D039BB" w:rsidRDefault="009E4F17" w:rsidP="00F7768A">
                  <w:pPr>
                    <w:jc w:val="both"/>
                    <w:rPr>
                      <w:color w:val="000000"/>
                      <w:sz w:val="20"/>
                      <w:szCs w:val="20"/>
                    </w:rPr>
                  </w:pPr>
                  <w:r w:rsidRPr="00D039BB">
                    <w:rPr>
                      <w:color w:val="000000"/>
                      <w:sz w:val="20"/>
                      <w:szCs w:val="20"/>
                    </w:rPr>
                    <w:t>UNIDADE DE CUIDADOS INTERMEDIARIOS NEONATAL CONVENCIONAL</w:t>
                  </w:r>
                </w:p>
              </w:tc>
              <w:tc>
                <w:tcPr>
                  <w:tcW w:w="1524" w:type="dxa"/>
                  <w:tcBorders>
                    <w:top w:val="nil"/>
                    <w:left w:val="nil"/>
                    <w:bottom w:val="single" w:sz="4" w:space="0" w:color="auto"/>
                    <w:right w:val="single" w:sz="4" w:space="0" w:color="auto"/>
                  </w:tcBorders>
                  <w:noWrap/>
                  <w:vAlign w:val="bottom"/>
                  <w:hideMark/>
                </w:tcPr>
                <w:p w14:paraId="55F615A5"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211989FF"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2B6AA30" w14:textId="77777777" w:rsidR="009E4F17" w:rsidRPr="00D039BB" w:rsidRDefault="009E4F17" w:rsidP="009E4F17">
                  <w:pPr>
                    <w:rPr>
                      <w:color w:val="000000"/>
                      <w:sz w:val="20"/>
                      <w:szCs w:val="20"/>
                    </w:rPr>
                  </w:pPr>
                  <w:r w:rsidRPr="00D039BB">
                    <w:rPr>
                      <w:color w:val="000000"/>
                      <w:sz w:val="20"/>
                      <w:szCs w:val="20"/>
                    </w:rPr>
                    <w:t>UTI ADULTO - TIPO II</w:t>
                  </w:r>
                </w:p>
              </w:tc>
              <w:tc>
                <w:tcPr>
                  <w:tcW w:w="1524" w:type="dxa"/>
                  <w:tcBorders>
                    <w:top w:val="nil"/>
                    <w:left w:val="nil"/>
                    <w:bottom w:val="single" w:sz="4" w:space="0" w:color="auto"/>
                    <w:right w:val="single" w:sz="4" w:space="0" w:color="auto"/>
                  </w:tcBorders>
                  <w:noWrap/>
                  <w:vAlign w:val="bottom"/>
                  <w:hideMark/>
                </w:tcPr>
                <w:p w14:paraId="14ABE269"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61BBB4DE"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6BCFC9C9"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1D7D0F2B" w14:textId="6A7C3BFD" w:rsidR="009E4F17" w:rsidRPr="00D039BB" w:rsidRDefault="00EB794F" w:rsidP="009E4F17">
                  <w:pPr>
                    <w:jc w:val="center"/>
                    <w:rPr>
                      <w:b/>
                      <w:bCs/>
                      <w:color w:val="FFFFFF"/>
                      <w:sz w:val="20"/>
                      <w:szCs w:val="20"/>
                    </w:rPr>
                  </w:pPr>
                  <w:r>
                    <w:rPr>
                      <w:b/>
                      <w:bCs/>
                      <w:color w:val="FFFFFF"/>
                      <w:sz w:val="20"/>
                      <w:szCs w:val="20"/>
                    </w:rPr>
                    <w:t>14</w:t>
                  </w:r>
                </w:p>
              </w:tc>
            </w:tr>
            <w:tr w:rsidR="009E4F17" w14:paraId="72AF438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9169717" w14:textId="77777777" w:rsidR="009E4F17" w:rsidRPr="00D039BB" w:rsidRDefault="009E4F17" w:rsidP="009E4F17">
                  <w:pPr>
                    <w:jc w:val="center"/>
                    <w:rPr>
                      <w:b/>
                      <w:bCs/>
                      <w:color w:val="000000"/>
                      <w:sz w:val="20"/>
                      <w:szCs w:val="20"/>
                    </w:rPr>
                  </w:pPr>
                  <w:r w:rsidRPr="00D039BB">
                    <w:rPr>
                      <w:b/>
                      <w:bCs/>
                      <w:color w:val="000000"/>
                      <w:sz w:val="20"/>
                      <w:szCs w:val="20"/>
                    </w:rPr>
                    <w:t xml:space="preserve"> ESPEC - CIRURGICO</w:t>
                  </w:r>
                </w:p>
              </w:tc>
            </w:tr>
            <w:tr w:rsidR="009E4F17" w14:paraId="5D65C5FB"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8BE0A07"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3D9377C0"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6F6B50C9"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4692818" w14:textId="77777777" w:rsidR="009E4F17" w:rsidRPr="00D039BB" w:rsidRDefault="009E4F17" w:rsidP="009E4F17">
                  <w:pPr>
                    <w:rPr>
                      <w:color w:val="000000"/>
                      <w:sz w:val="20"/>
                      <w:szCs w:val="20"/>
                    </w:rPr>
                  </w:pPr>
                  <w:r w:rsidRPr="00D039BB">
                    <w:rPr>
                      <w:color w:val="000000"/>
                      <w:sz w:val="20"/>
                      <w:szCs w:val="20"/>
                    </w:rPr>
                    <w:t>GINECOLOGIA</w:t>
                  </w:r>
                </w:p>
              </w:tc>
              <w:tc>
                <w:tcPr>
                  <w:tcW w:w="1524" w:type="dxa"/>
                  <w:tcBorders>
                    <w:top w:val="nil"/>
                    <w:left w:val="nil"/>
                    <w:bottom w:val="single" w:sz="4" w:space="0" w:color="auto"/>
                    <w:right w:val="single" w:sz="4" w:space="0" w:color="auto"/>
                  </w:tcBorders>
                  <w:noWrap/>
                  <w:vAlign w:val="bottom"/>
                  <w:hideMark/>
                </w:tcPr>
                <w:p w14:paraId="7133E87F" w14:textId="77777777" w:rsidR="009E4F17" w:rsidRPr="00D039BB" w:rsidRDefault="009E4F17" w:rsidP="009E4F17">
                  <w:pPr>
                    <w:jc w:val="center"/>
                    <w:rPr>
                      <w:color w:val="000000"/>
                      <w:sz w:val="20"/>
                      <w:szCs w:val="20"/>
                    </w:rPr>
                  </w:pPr>
                  <w:r w:rsidRPr="00D039BB">
                    <w:rPr>
                      <w:color w:val="000000"/>
                      <w:sz w:val="20"/>
                      <w:szCs w:val="20"/>
                    </w:rPr>
                    <w:t>9</w:t>
                  </w:r>
                </w:p>
              </w:tc>
            </w:tr>
            <w:tr w:rsidR="009E4F17" w14:paraId="27D1F04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3072A95" w14:textId="77777777" w:rsidR="009E4F17" w:rsidRPr="00D039BB" w:rsidRDefault="009E4F17" w:rsidP="009E4F17">
                  <w:pPr>
                    <w:rPr>
                      <w:color w:val="000000"/>
                      <w:sz w:val="20"/>
                      <w:szCs w:val="20"/>
                    </w:rPr>
                  </w:pPr>
                  <w:r w:rsidRPr="00D039BB">
                    <w:rPr>
                      <w:color w:val="000000"/>
                      <w:sz w:val="20"/>
                      <w:szCs w:val="20"/>
                    </w:rPr>
                    <w:t>NEUROCIRURGIA</w:t>
                  </w:r>
                </w:p>
              </w:tc>
              <w:tc>
                <w:tcPr>
                  <w:tcW w:w="1524" w:type="dxa"/>
                  <w:tcBorders>
                    <w:top w:val="nil"/>
                    <w:left w:val="nil"/>
                    <w:bottom w:val="single" w:sz="4" w:space="0" w:color="auto"/>
                    <w:right w:val="single" w:sz="4" w:space="0" w:color="auto"/>
                  </w:tcBorders>
                  <w:noWrap/>
                  <w:vAlign w:val="bottom"/>
                  <w:hideMark/>
                </w:tcPr>
                <w:p w14:paraId="44F93779" w14:textId="77777777" w:rsidR="009E4F17" w:rsidRPr="00D039BB" w:rsidRDefault="009E4F17" w:rsidP="009E4F17">
                  <w:pPr>
                    <w:jc w:val="center"/>
                    <w:rPr>
                      <w:color w:val="000000"/>
                      <w:sz w:val="20"/>
                      <w:szCs w:val="20"/>
                    </w:rPr>
                  </w:pPr>
                  <w:r w:rsidRPr="00D039BB">
                    <w:rPr>
                      <w:color w:val="000000"/>
                      <w:sz w:val="20"/>
                      <w:szCs w:val="20"/>
                    </w:rPr>
                    <w:t>1</w:t>
                  </w:r>
                </w:p>
              </w:tc>
            </w:tr>
            <w:tr w:rsidR="00F15C04" w14:paraId="63DF831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1A6023A8" w14:textId="4E87ADA5" w:rsidR="00F15C04" w:rsidRPr="00D039BB" w:rsidRDefault="00F15C04"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75449A47" w14:textId="10B5C9FA" w:rsidR="00F15C04" w:rsidRPr="00D039BB" w:rsidRDefault="00F15C04" w:rsidP="009E4F17">
                  <w:pPr>
                    <w:jc w:val="center"/>
                    <w:rPr>
                      <w:color w:val="000000"/>
                      <w:sz w:val="20"/>
                      <w:szCs w:val="20"/>
                    </w:rPr>
                  </w:pPr>
                  <w:r>
                    <w:rPr>
                      <w:color w:val="000000"/>
                      <w:sz w:val="20"/>
                      <w:szCs w:val="20"/>
                    </w:rPr>
                    <w:t>7</w:t>
                  </w:r>
                </w:p>
              </w:tc>
            </w:tr>
            <w:tr w:rsidR="009E4F17" w14:paraId="6E6AD101"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065DC65"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4EC4C949" w14:textId="77777777" w:rsidR="009E4F17" w:rsidRPr="00D039BB" w:rsidRDefault="009E4F17" w:rsidP="009E4F17">
                  <w:pPr>
                    <w:jc w:val="center"/>
                    <w:rPr>
                      <w:b/>
                      <w:bCs/>
                      <w:color w:val="FFFFFF"/>
                      <w:sz w:val="20"/>
                      <w:szCs w:val="20"/>
                    </w:rPr>
                  </w:pPr>
                  <w:r w:rsidRPr="00D039BB">
                    <w:rPr>
                      <w:b/>
                      <w:bCs/>
                      <w:color w:val="FFFFFF"/>
                      <w:sz w:val="20"/>
                      <w:szCs w:val="20"/>
                    </w:rPr>
                    <w:t>21</w:t>
                  </w:r>
                </w:p>
              </w:tc>
            </w:tr>
            <w:tr w:rsidR="009E4F17" w14:paraId="5E7961B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12E10B40" w14:textId="77777777" w:rsidR="009E4F17" w:rsidRPr="00D039BB" w:rsidRDefault="009E4F17" w:rsidP="009E4F17">
                  <w:pPr>
                    <w:jc w:val="center"/>
                    <w:rPr>
                      <w:b/>
                      <w:bCs/>
                      <w:color w:val="000000"/>
                      <w:sz w:val="20"/>
                      <w:szCs w:val="20"/>
                    </w:rPr>
                  </w:pPr>
                  <w:r w:rsidRPr="00D039BB">
                    <w:rPr>
                      <w:b/>
                      <w:bCs/>
                      <w:color w:val="000000"/>
                      <w:sz w:val="20"/>
                      <w:szCs w:val="20"/>
                    </w:rPr>
                    <w:t xml:space="preserve"> ESPEC - CLINICO</w:t>
                  </w:r>
                </w:p>
              </w:tc>
            </w:tr>
            <w:tr w:rsidR="009E4F17" w14:paraId="0BD73D32"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1A60CDB" w14:textId="77777777" w:rsidR="009E4F17" w:rsidRPr="00D039BB" w:rsidRDefault="009E4F17" w:rsidP="009E4F17">
                  <w:pPr>
                    <w:rPr>
                      <w:color w:val="000000"/>
                      <w:sz w:val="20"/>
                      <w:szCs w:val="20"/>
                    </w:rPr>
                  </w:pPr>
                  <w:r w:rsidRPr="00D039BB">
                    <w:rPr>
                      <w:color w:val="000000"/>
                      <w:sz w:val="20"/>
                      <w:szCs w:val="20"/>
                    </w:rPr>
                    <w:t>AIDS</w:t>
                  </w:r>
                </w:p>
              </w:tc>
              <w:tc>
                <w:tcPr>
                  <w:tcW w:w="1524" w:type="dxa"/>
                  <w:tcBorders>
                    <w:top w:val="nil"/>
                    <w:left w:val="nil"/>
                    <w:bottom w:val="single" w:sz="4" w:space="0" w:color="auto"/>
                    <w:right w:val="single" w:sz="4" w:space="0" w:color="auto"/>
                  </w:tcBorders>
                  <w:noWrap/>
                  <w:vAlign w:val="bottom"/>
                  <w:hideMark/>
                </w:tcPr>
                <w:p w14:paraId="0A481EEE"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5470DD0A"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B536B7F"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2A4FDA27" w14:textId="77777777" w:rsidR="009E4F17" w:rsidRPr="00D039BB" w:rsidRDefault="009E4F17" w:rsidP="009E4F17">
                  <w:pPr>
                    <w:jc w:val="center"/>
                    <w:rPr>
                      <w:color w:val="000000"/>
                      <w:sz w:val="20"/>
                      <w:szCs w:val="20"/>
                    </w:rPr>
                  </w:pPr>
                  <w:r w:rsidRPr="00D039BB">
                    <w:rPr>
                      <w:color w:val="000000"/>
                      <w:sz w:val="20"/>
                      <w:szCs w:val="20"/>
                    </w:rPr>
                    <w:t>16</w:t>
                  </w:r>
                </w:p>
              </w:tc>
            </w:tr>
            <w:tr w:rsidR="009E4F17" w14:paraId="01701CC9"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08DC9E6E" w14:textId="77777777" w:rsidR="009E4F17" w:rsidRPr="00D039BB" w:rsidRDefault="009E4F17" w:rsidP="009E4F17">
                  <w:pPr>
                    <w:rPr>
                      <w:b/>
                      <w:bCs/>
                      <w:color w:val="FFFFFF"/>
                      <w:sz w:val="20"/>
                      <w:szCs w:val="20"/>
                    </w:rPr>
                  </w:pPr>
                  <w:r w:rsidRPr="00D039BB">
                    <w:rPr>
                      <w:b/>
                      <w:bCs/>
                      <w:color w:val="FFFFFF"/>
                      <w:sz w:val="20"/>
                      <w:szCs w:val="20"/>
                    </w:rPr>
                    <w:t>TOTAL LEITOS CLINICOS</w:t>
                  </w:r>
                </w:p>
              </w:tc>
              <w:tc>
                <w:tcPr>
                  <w:tcW w:w="1524" w:type="dxa"/>
                  <w:tcBorders>
                    <w:top w:val="nil"/>
                    <w:left w:val="nil"/>
                    <w:bottom w:val="single" w:sz="4" w:space="0" w:color="auto"/>
                    <w:right w:val="single" w:sz="4" w:space="0" w:color="auto"/>
                  </w:tcBorders>
                  <w:shd w:val="clear" w:color="auto" w:fill="305496"/>
                  <w:noWrap/>
                  <w:vAlign w:val="bottom"/>
                  <w:hideMark/>
                </w:tcPr>
                <w:p w14:paraId="12B6949E" w14:textId="77777777" w:rsidR="009E4F17" w:rsidRPr="00D039BB" w:rsidRDefault="009E4F17" w:rsidP="009E4F17">
                  <w:pPr>
                    <w:jc w:val="center"/>
                    <w:rPr>
                      <w:b/>
                      <w:bCs/>
                      <w:color w:val="FFFFFF"/>
                      <w:sz w:val="20"/>
                      <w:szCs w:val="20"/>
                    </w:rPr>
                  </w:pPr>
                  <w:r w:rsidRPr="00D039BB">
                    <w:rPr>
                      <w:b/>
                      <w:bCs/>
                      <w:color w:val="FFFFFF"/>
                      <w:sz w:val="20"/>
                      <w:szCs w:val="20"/>
                    </w:rPr>
                    <w:t>17</w:t>
                  </w:r>
                </w:p>
              </w:tc>
            </w:tr>
            <w:tr w:rsidR="009E4F17" w14:paraId="1F863490"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50D0504" w14:textId="77777777" w:rsidR="009E4F17" w:rsidRPr="00D039BB" w:rsidRDefault="009E4F17" w:rsidP="009E4F17">
                  <w:pPr>
                    <w:jc w:val="center"/>
                    <w:rPr>
                      <w:b/>
                      <w:bCs/>
                      <w:color w:val="000000"/>
                      <w:sz w:val="20"/>
                      <w:szCs w:val="20"/>
                    </w:rPr>
                  </w:pPr>
                  <w:r w:rsidRPr="00D039BB">
                    <w:rPr>
                      <w:b/>
                      <w:bCs/>
                      <w:color w:val="000000"/>
                      <w:sz w:val="20"/>
                      <w:szCs w:val="20"/>
                    </w:rPr>
                    <w:t>OBSTÉTRICO</w:t>
                  </w:r>
                </w:p>
              </w:tc>
            </w:tr>
            <w:tr w:rsidR="009E4F17" w14:paraId="5A73A7C1"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A9B298A" w14:textId="77777777" w:rsidR="009E4F17" w:rsidRPr="00D039BB" w:rsidRDefault="009E4F17" w:rsidP="009E4F17">
                  <w:pPr>
                    <w:rPr>
                      <w:color w:val="000000"/>
                      <w:sz w:val="20"/>
                      <w:szCs w:val="20"/>
                    </w:rPr>
                  </w:pPr>
                  <w:r w:rsidRPr="00D039BB">
                    <w:rPr>
                      <w:color w:val="000000"/>
                      <w:sz w:val="20"/>
                      <w:szCs w:val="20"/>
                    </w:rPr>
                    <w:t xml:space="preserve">OBSTETRICIA CIRURGICA </w:t>
                  </w:r>
                </w:p>
              </w:tc>
              <w:tc>
                <w:tcPr>
                  <w:tcW w:w="1524" w:type="dxa"/>
                  <w:tcBorders>
                    <w:top w:val="nil"/>
                    <w:left w:val="nil"/>
                    <w:bottom w:val="single" w:sz="4" w:space="0" w:color="auto"/>
                    <w:right w:val="single" w:sz="4" w:space="0" w:color="auto"/>
                  </w:tcBorders>
                  <w:noWrap/>
                  <w:vAlign w:val="bottom"/>
                  <w:hideMark/>
                </w:tcPr>
                <w:p w14:paraId="2D9579F0" w14:textId="77777777" w:rsidR="009E4F17" w:rsidRPr="00D039BB" w:rsidRDefault="009E4F17" w:rsidP="009E4F17">
                  <w:pPr>
                    <w:jc w:val="center"/>
                    <w:rPr>
                      <w:color w:val="000000"/>
                      <w:sz w:val="20"/>
                      <w:szCs w:val="20"/>
                    </w:rPr>
                  </w:pPr>
                  <w:r w:rsidRPr="00D039BB">
                    <w:rPr>
                      <w:color w:val="000000"/>
                      <w:sz w:val="20"/>
                      <w:szCs w:val="20"/>
                    </w:rPr>
                    <w:t>6</w:t>
                  </w:r>
                </w:p>
              </w:tc>
            </w:tr>
            <w:tr w:rsidR="009E4F17" w14:paraId="647BFFD1"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1F78077" w14:textId="77777777" w:rsidR="009E4F17" w:rsidRPr="00D039BB" w:rsidRDefault="009E4F17" w:rsidP="009E4F17">
                  <w:pPr>
                    <w:rPr>
                      <w:color w:val="000000"/>
                      <w:sz w:val="20"/>
                      <w:szCs w:val="20"/>
                    </w:rPr>
                  </w:pPr>
                  <w:r w:rsidRPr="00D039BB">
                    <w:rPr>
                      <w:color w:val="000000"/>
                      <w:sz w:val="20"/>
                      <w:szCs w:val="20"/>
                    </w:rPr>
                    <w:t>OBSTETRICIA CLINICA</w:t>
                  </w:r>
                </w:p>
              </w:tc>
              <w:tc>
                <w:tcPr>
                  <w:tcW w:w="1524" w:type="dxa"/>
                  <w:tcBorders>
                    <w:top w:val="nil"/>
                    <w:left w:val="nil"/>
                    <w:bottom w:val="single" w:sz="4" w:space="0" w:color="auto"/>
                    <w:right w:val="single" w:sz="4" w:space="0" w:color="auto"/>
                  </w:tcBorders>
                  <w:noWrap/>
                  <w:vAlign w:val="bottom"/>
                  <w:hideMark/>
                </w:tcPr>
                <w:p w14:paraId="2F08178B"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4AEAD087"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0411EA58" w14:textId="77777777" w:rsidR="009E4F17" w:rsidRPr="00D039BB" w:rsidRDefault="009E4F17" w:rsidP="009E4F17">
                  <w:pPr>
                    <w:rPr>
                      <w:b/>
                      <w:bCs/>
                      <w:color w:val="FFFFFF"/>
                      <w:sz w:val="20"/>
                      <w:szCs w:val="20"/>
                    </w:rPr>
                  </w:pPr>
                  <w:r w:rsidRPr="00D039BB">
                    <w:rPr>
                      <w:b/>
                      <w:bCs/>
                      <w:color w:val="FFFFFF"/>
                      <w:sz w:val="20"/>
                      <w:szCs w:val="20"/>
                    </w:rPr>
                    <w:t>TOTAL LEITOS OBSTETRICIA</w:t>
                  </w:r>
                </w:p>
              </w:tc>
              <w:tc>
                <w:tcPr>
                  <w:tcW w:w="1524" w:type="dxa"/>
                  <w:tcBorders>
                    <w:top w:val="nil"/>
                    <w:left w:val="nil"/>
                    <w:bottom w:val="single" w:sz="4" w:space="0" w:color="auto"/>
                    <w:right w:val="single" w:sz="4" w:space="0" w:color="auto"/>
                  </w:tcBorders>
                  <w:shd w:val="clear" w:color="auto" w:fill="305496"/>
                  <w:noWrap/>
                  <w:vAlign w:val="bottom"/>
                  <w:hideMark/>
                </w:tcPr>
                <w:p w14:paraId="3E57D749" w14:textId="77777777" w:rsidR="009E4F17" w:rsidRPr="00D039BB" w:rsidRDefault="009E4F17" w:rsidP="009E4F17">
                  <w:pPr>
                    <w:jc w:val="center"/>
                    <w:rPr>
                      <w:b/>
                      <w:bCs/>
                      <w:color w:val="FFFFFF"/>
                      <w:sz w:val="20"/>
                      <w:szCs w:val="20"/>
                    </w:rPr>
                  </w:pPr>
                  <w:r w:rsidRPr="00D039BB">
                    <w:rPr>
                      <w:b/>
                      <w:bCs/>
                      <w:color w:val="FFFFFF"/>
                      <w:sz w:val="20"/>
                      <w:szCs w:val="20"/>
                    </w:rPr>
                    <w:t>10</w:t>
                  </w:r>
                </w:p>
              </w:tc>
            </w:tr>
            <w:tr w:rsidR="009E4F17" w14:paraId="3EC49081"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2D4EB00C" w14:textId="77777777" w:rsidR="009E4F17" w:rsidRPr="00D039BB" w:rsidRDefault="009E4F17" w:rsidP="009E4F17">
                  <w:pPr>
                    <w:jc w:val="center"/>
                    <w:rPr>
                      <w:b/>
                      <w:bCs/>
                      <w:color w:val="000000"/>
                      <w:sz w:val="20"/>
                      <w:szCs w:val="20"/>
                    </w:rPr>
                  </w:pPr>
                  <w:r w:rsidRPr="00D039BB">
                    <w:rPr>
                      <w:b/>
                      <w:bCs/>
                      <w:color w:val="000000"/>
                      <w:sz w:val="20"/>
                      <w:szCs w:val="20"/>
                    </w:rPr>
                    <w:t xml:space="preserve"> PEDIATRICO</w:t>
                  </w:r>
                </w:p>
              </w:tc>
            </w:tr>
            <w:tr w:rsidR="009E4F17" w14:paraId="5ABD332F"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5E87E08" w14:textId="77777777" w:rsidR="009E4F17" w:rsidRPr="00D039BB" w:rsidRDefault="009E4F17" w:rsidP="009E4F17">
                  <w:pPr>
                    <w:rPr>
                      <w:color w:val="000000"/>
                      <w:sz w:val="20"/>
                      <w:szCs w:val="20"/>
                    </w:rPr>
                  </w:pPr>
                  <w:r w:rsidRPr="00D039BB">
                    <w:rPr>
                      <w:color w:val="000000"/>
                      <w:sz w:val="20"/>
                      <w:szCs w:val="20"/>
                    </w:rPr>
                    <w:t>PEDIATRIA CIRURGICA</w:t>
                  </w:r>
                </w:p>
              </w:tc>
              <w:tc>
                <w:tcPr>
                  <w:tcW w:w="1524" w:type="dxa"/>
                  <w:tcBorders>
                    <w:top w:val="nil"/>
                    <w:left w:val="nil"/>
                    <w:bottom w:val="single" w:sz="4" w:space="0" w:color="auto"/>
                    <w:right w:val="single" w:sz="4" w:space="0" w:color="auto"/>
                  </w:tcBorders>
                  <w:noWrap/>
                  <w:vAlign w:val="bottom"/>
                  <w:hideMark/>
                </w:tcPr>
                <w:p w14:paraId="1337B23B"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2965177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761834B" w14:textId="77777777" w:rsidR="009E4F17" w:rsidRPr="00D039BB" w:rsidRDefault="009E4F17" w:rsidP="009E4F17">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62F69954" w14:textId="77777777" w:rsidR="009E4F17" w:rsidRPr="00D039BB" w:rsidRDefault="009E4F17" w:rsidP="009E4F17">
                  <w:pPr>
                    <w:jc w:val="center"/>
                    <w:rPr>
                      <w:color w:val="000000"/>
                      <w:sz w:val="20"/>
                      <w:szCs w:val="20"/>
                    </w:rPr>
                  </w:pPr>
                  <w:r w:rsidRPr="00D039BB">
                    <w:rPr>
                      <w:color w:val="000000"/>
                      <w:sz w:val="20"/>
                      <w:szCs w:val="20"/>
                    </w:rPr>
                    <w:t>19</w:t>
                  </w:r>
                </w:p>
              </w:tc>
            </w:tr>
            <w:tr w:rsidR="009E4F17" w14:paraId="5D7A3F72"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2642E66F" w14:textId="77777777" w:rsidR="009E4F17" w:rsidRPr="00D039BB" w:rsidRDefault="009E4F17" w:rsidP="009E4F17">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6F8F09DC" w14:textId="77777777" w:rsidR="009E4F17" w:rsidRPr="00D039BB" w:rsidRDefault="009E4F17" w:rsidP="009E4F17">
                  <w:pPr>
                    <w:jc w:val="center"/>
                    <w:rPr>
                      <w:b/>
                      <w:bCs/>
                      <w:color w:val="FFFFFF"/>
                      <w:sz w:val="20"/>
                      <w:szCs w:val="20"/>
                    </w:rPr>
                  </w:pPr>
                  <w:r w:rsidRPr="00D039BB">
                    <w:rPr>
                      <w:b/>
                      <w:bCs/>
                      <w:color w:val="FFFFFF"/>
                      <w:sz w:val="20"/>
                      <w:szCs w:val="20"/>
                    </w:rPr>
                    <w:t>21</w:t>
                  </w:r>
                </w:p>
              </w:tc>
            </w:tr>
            <w:tr w:rsidR="009E4F17" w14:paraId="4D7BF74B"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35E0E270" w14:textId="4C64005A" w:rsidR="009E4F17" w:rsidRPr="00D039BB" w:rsidRDefault="009E4F17" w:rsidP="009E4F17">
                  <w:pPr>
                    <w:rPr>
                      <w:b/>
                      <w:bCs/>
                      <w:color w:val="FFFFFF"/>
                      <w:sz w:val="20"/>
                      <w:szCs w:val="20"/>
                    </w:rPr>
                  </w:pPr>
                  <w:r w:rsidRPr="00D039BB">
                    <w:rPr>
                      <w:b/>
                      <w:bCs/>
                      <w:color w:val="FFFFFF"/>
                      <w:sz w:val="20"/>
                      <w:szCs w:val="20"/>
                    </w:rPr>
                    <w:t>TOTAL LEITOS</w:t>
                  </w:r>
                  <w:r w:rsidR="00EB794F">
                    <w:rPr>
                      <w:b/>
                      <w:bCs/>
                      <w:color w:val="FFFFFF"/>
                      <w:sz w:val="20"/>
                      <w:szCs w:val="20"/>
                    </w:rPr>
                    <w:t xml:space="preserve"> HOSPITALARES</w:t>
                  </w:r>
                </w:p>
              </w:tc>
              <w:tc>
                <w:tcPr>
                  <w:tcW w:w="1524" w:type="dxa"/>
                  <w:tcBorders>
                    <w:top w:val="nil"/>
                    <w:left w:val="nil"/>
                    <w:bottom w:val="single" w:sz="4" w:space="0" w:color="auto"/>
                    <w:right w:val="single" w:sz="4" w:space="0" w:color="auto"/>
                  </w:tcBorders>
                  <w:shd w:val="clear" w:color="auto" w:fill="203764"/>
                  <w:noWrap/>
                  <w:vAlign w:val="bottom"/>
                  <w:hideMark/>
                </w:tcPr>
                <w:p w14:paraId="0F5BBD5B" w14:textId="5B6FEBA3" w:rsidR="009E4F17" w:rsidRPr="00D039BB" w:rsidRDefault="00EB794F" w:rsidP="009E4F17">
                  <w:pPr>
                    <w:jc w:val="center"/>
                    <w:rPr>
                      <w:b/>
                      <w:bCs/>
                      <w:color w:val="FFFFFF"/>
                      <w:sz w:val="20"/>
                      <w:szCs w:val="20"/>
                    </w:rPr>
                  </w:pPr>
                  <w:r>
                    <w:rPr>
                      <w:b/>
                      <w:bCs/>
                      <w:color w:val="FFFFFF"/>
                      <w:sz w:val="20"/>
                      <w:szCs w:val="20"/>
                    </w:rPr>
                    <w:t>83</w:t>
                  </w:r>
                </w:p>
              </w:tc>
            </w:tr>
            <w:tr w:rsidR="00EB794F" w14:paraId="0CFFB61B"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462ED073" w14:textId="7F4AF386" w:rsidR="00EB794F" w:rsidRDefault="00EB794F" w:rsidP="009E4F17">
                  <w:pPr>
                    <w:jc w:val="center"/>
                    <w:rPr>
                      <w:b/>
                      <w:bCs/>
                      <w:color w:val="FFFFFF"/>
                      <w:sz w:val="20"/>
                      <w:szCs w:val="20"/>
                    </w:rPr>
                  </w:pPr>
                  <w:r>
                    <w:rPr>
                      <w:b/>
                      <w:bCs/>
                      <w:color w:val="FFFFFF"/>
                      <w:sz w:val="20"/>
                      <w:szCs w:val="20"/>
                    </w:rPr>
                    <w:t>LEITOS URGÊNCIA E EMERGÊNCIA</w:t>
                  </w:r>
                </w:p>
              </w:tc>
            </w:tr>
            <w:tr w:rsidR="00EB794F" w14:paraId="70BC2896" w14:textId="77777777" w:rsidTr="00EB794F">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5C6D860B" w14:textId="0433A535" w:rsidR="00EB794F" w:rsidRDefault="00EB794F" w:rsidP="009E4F17">
                  <w:pPr>
                    <w:jc w:val="center"/>
                    <w:rPr>
                      <w:b/>
                      <w:bCs/>
                      <w:color w:val="FFFFFF"/>
                      <w:sz w:val="20"/>
                      <w:szCs w:val="20"/>
                    </w:rPr>
                  </w:pPr>
                  <w:r w:rsidRPr="00EB794F">
                    <w:rPr>
                      <w:b/>
                      <w:bCs/>
                      <w:sz w:val="20"/>
                      <w:szCs w:val="20"/>
                    </w:rPr>
                    <w:t>HOSPITALAR</w:t>
                  </w:r>
                </w:p>
              </w:tc>
            </w:tr>
            <w:tr w:rsidR="00EB794F" w14:paraId="4A982CEC" w14:textId="77777777" w:rsidTr="00EB794F">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1D39B5AC" w14:textId="0B86A236" w:rsidR="00EB794F" w:rsidRPr="00EB794F" w:rsidRDefault="00EB794F" w:rsidP="009E4F17">
                  <w:pPr>
                    <w:rPr>
                      <w:sz w:val="20"/>
                      <w:szCs w:val="20"/>
                    </w:rPr>
                  </w:pPr>
                  <w:r>
                    <w:rPr>
                      <w:sz w:val="20"/>
                      <w:szCs w:val="20"/>
                    </w:rPr>
                    <w:t>ALOJAMENTO CONJUNTO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49FB5928" w14:textId="4359A536" w:rsidR="00EB794F" w:rsidRPr="00EB794F" w:rsidRDefault="00EB794F" w:rsidP="00EB794F">
                  <w:pPr>
                    <w:jc w:val="center"/>
                    <w:rPr>
                      <w:sz w:val="20"/>
                      <w:szCs w:val="20"/>
                    </w:rPr>
                  </w:pPr>
                  <w:r>
                    <w:rPr>
                      <w:sz w:val="20"/>
                      <w:szCs w:val="20"/>
                    </w:rPr>
                    <w:t>3</w:t>
                  </w:r>
                </w:p>
              </w:tc>
            </w:tr>
            <w:tr w:rsidR="00EB794F" w14:paraId="2DE670C6" w14:textId="77777777" w:rsidTr="00EB794F">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374CC85A" w14:textId="69FF7E97" w:rsidR="00EB794F" w:rsidRPr="00EB794F" w:rsidRDefault="00EB794F" w:rsidP="009E4F17">
                  <w:pPr>
                    <w:rPr>
                      <w:sz w:val="20"/>
                      <w:szCs w:val="20"/>
                    </w:rPr>
                  </w:pPr>
                  <w:r>
                    <w:rPr>
                      <w:sz w:val="20"/>
                      <w:szCs w:val="20"/>
                    </w:rPr>
                    <w:t>RN NORMAL</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17AEF47F" w14:textId="124704FE" w:rsidR="00EB794F" w:rsidRPr="00EB794F" w:rsidRDefault="00EB794F" w:rsidP="009E4F17">
                  <w:pPr>
                    <w:jc w:val="center"/>
                    <w:rPr>
                      <w:sz w:val="20"/>
                      <w:szCs w:val="20"/>
                    </w:rPr>
                  </w:pPr>
                  <w:r>
                    <w:rPr>
                      <w:sz w:val="20"/>
                      <w:szCs w:val="20"/>
                    </w:rPr>
                    <w:t>3</w:t>
                  </w:r>
                </w:p>
              </w:tc>
            </w:tr>
            <w:tr w:rsidR="00EB794F" w14:paraId="12C203E8" w14:textId="77777777" w:rsidTr="00EB794F">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41E895A7" w14:textId="7208C1E5" w:rsidR="00EB794F" w:rsidRDefault="00EB794F" w:rsidP="009E4F17">
                  <w:pPr>
                    <w:jc w:val="center"/>
                    <w:rPr>
                      <w:b/>
                      <w:bCs/>
                      <w:color w:val="FFFFFF"/>
                      <w:sz w:val="20"/>
                      <w:szCs w:val="20"/>
                    </w:rPr>
                  </w:pPr>
                  <w:r w:rsidRPr="00EB794F">
                    <w:rPr>
                      <w:b/>
                      <w:bCs/>
                      <w:sz w:val="20"/>
                      <w:szCs w:val="20"/>
                    </w:rPr>
                    <w:t>URGÊNCIA E EMERGÊNCIA</w:t>
                  </w:r>
                </w:p>
              </w:tc>
            </w:tr>
            <w:tr w:rsidR="00EB794F" w14:paraId="2D1E20D2" w14:textId="77777777" w:rsidTr="00EB794F">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14142374" w14:textId="56F57D97" w:rsidR="00EB794F" w:rsidRPr="00EB794F" w:rsidRDefault="00EB794F" w:rsidP="009E4F17">
                  <w:pPr>
                    <w:rPr>
                      <w:color w:val="FFFFFF"/>
                      <w:sz w:val="20"/>
                      <w:szCs w:val="20"/>
                    </w:rPr>
                  </w:pPr>
                  <w:r w:rsidRPr="00EB794F">
                    <w:rPr>
                      <w:sz w:val="20"/>
                      <w:szCs w:val="20"/>
                    </w:rPr>
                    <w:t>SALA DE REPOUSO/OBSERVAÇÃO-FEMININ</w:t>
                  </w:r>
                  <w:r>
                    <w:rPr>
                      <w:sz w:val="20"/>
                      <w:szCs w:val="20"/>
                    </w:rPr>
                    <w:t>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63A0DBD3" w14:textId="789949D0" w:rsidR="00EB794F" w:rsidRPr="002B04F8" w:rsidRDefault="002B04F8" w:rsidP="009E4F17">
                  <w:pPr>
                    <w:jc w:val="center"/>
                    <w:rPr>
                      <w:sz w:val="20"/>
                      <w:szCs w:val="20"/>
                    </w:rPr>
                  </w:pPr>
                  <w:r>
                    <w:rPr>
                      <w:sz w:val="20"/>
                      <w:szCs w:val="20"/>
                    </w:rPr>
                    <w:t>5</w:t>
                  </w:r>
                </w:p>
              </w:tc>
            </w:tr>
            <w:tr w:rsidR="00EB794F" w14:paraId="42452CD5" w14:textId="77777777" w:rsidTr="00EB794F">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3612CBB8" w14:textId="1B449CA7" w:rsidR="00EB794F" w:rsidRPr="00EB794F" w:rsidRDefault="002B04F8" w:rsidP="009E4F17">
                  <w:pPr>
                    <w:rPr>
                      <w:sz w:val="20"/>
                      <w:szCs w:val="20"/>
                    </w:rPr>
                  </w:pPr>
                  <w:r w:rsidRPr="002B04F8">
                    <w:rPr>
                      <w:sz w:val="20"/>
                      <w:szCs w:val="20"/>
                    </w:rPr>
                    <w:t>SALA DE REPOUSO/OBSERVAÇÃO -INDIFERENCIADO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0A1E2A30" w14:textId="52D67371" w:rsidR="00EB794F" w:rsidRPr="002B04F8" w:rsidRDefault="002B04F8" w:rsidP="009E4F17">
                  <w:pPr>
                    <w:jc w:val="center"/>
                    <w:rPr>
                      <w:sz w:val="20"/>
                      <w:szCs w:val="20"/>
                    </w:rPr>
                  </w:pPr>
                  <w:r>
                    <w:rPr>
                      <w:sz w:val="20"/>
                      <w:szCs w:val="20"/>
                    </w:rPr>
                    <w:t>2</w:t>
                  </w:r>
                </w:p>
              </w:tc>
            </w:tr>
            <w:tr w:rsidR="00EB794F" w14:paraId="348F793F" w14:textId="77777777" w:rsidTr="00EB794F">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37588E31" w14:textId="1BEA0E1D" w:rsidR="00EB794F" w:rsidRPr="002B04F8" w:rsidRDefault="002B04F8" w:rsidP="009E4F17">
                  <w:pPr>
                    <w:rPr>
                      <w:color w:val="FFFFFF"/>
                      <w:sz w:val="20"/>
                      <w:szCs w:val="20"/>
                    </w:rPr>
                  </w:pPr>
                  <w:r w:rsidRPr="002B04F8">
                    <w:rPr>
                      <w:sz w:val="20"/>
                      <w:szCs w:val="20"/>
                    </w:rPr>
                    <w:t>SALA DE REPOUSO/OBSERVAÇÃO -MASCULINO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5B53AFE3" w14:textId="3F15DE6C" w:rsidR="00EB794F" w:rsidRPr="002B04F8" w:rsidRDefault="002B04F8" w:rsidP="009E4F17">
                  <w:pPr>
                    <w:jc w:val="center"/>
                    <w:rPr>
                      <w:sz w:val="20"/>
                      <w:szCs w:val="20"/>
                    </w:rPr>
                  </w:pPr>
                  <w:r>
                    <w:rPr>
                      <w:sz w:val="20"/>
                      <w:szCs w:val="20"/>
                    </w:rPr>
                    <w:t>6</w:t>
                  </w:r>
                </w:p>
              </w:tc>
            </w:tr>
            <w:tr w:rsidR="00EB794F" w14:paraId="16FF4031"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566297B1" w14:textId="3152A863" w:rsidR="00EB794F" w:rsidRPr="00D039BB" w:rsidRDefault="002B04F8" w:rsidP="009E4F17">
                  <w:pPr>
                    <w:rPr>
                      <w:b/>
                      <w:bCs/>
                      <w:color w:val="FFFFFF"/>
                      <w:sz w:val="20"/>
                      <w:szCs w:val="20"/>
                    </w:rPr>
                  </w:pPr>
                  <w:r>
                    <w:rPr>
                      <w:b/>
                      <w:bCs/>
                      <w:color w:val="FFFFFF"/>
                      <w:sz w:val="20"/>
                      <w:szCs w:val="20"/>
                    </w:rPr>
                    <w:t>TOTAL LEITOS URGÊNCIA E EMERGÊNCIA</w:t>
                  </w:r>
                </w:p>
              </w:tc>
              <w:tc>
                <w:tcPr>
                  <w:tcW w:w="1524" w:type="dxa"/>
                  <w:tcBorders>
                    <w:top w:val="nil"/>
                    <w:left w:val="nil"/>
                    <w:bottom w:val="single" w:sz="4" w:space="0" w:color="auto"/>
                    <w:right w:val="single" w:sz="4" w:space="0" w:color="auto"/>
                  </w:tcBorders>
                  <w:shd w:val="clear" w:color="auto" w:fill="203764"/>
                  <w:noWrap/>
                  <w:vAlign w:val="bottom"/>
                </w:tcPr>
                <w:p w14:paraId="1F623E5D" w14:textId="6B5F1527" w:rsidR="00EB794F" w:rsidRDefault="002B04F8" w:rsidP="009E4F17">
                  <w:pPr>
                    <w:jc w:val="center"/>
                    <w:rPr>
                      <w:b/>
                      <w:bCs/>
                      <w:color w:val="FFFFFF"/>
                      <w:sz w:val="20"/>
                      <w:szCs w:val="20"/>
                    </w:rPr>
                  </w:pPr>
                  <w:r>
                    <w:rPr>
                      <w:b/>
                      <w:bCs/>
                      <w:color w:val="FFFFFF"/>
                      <w:sz w:val="20"/>
                      <w:szCs w:val="20"/>
                    </w:rPr>
                    <w:t>19</w:t>
                  </w:r>
                </w:p>
              </w:tc>
            </w:tr>
            <w:tr w:rsidR="00EB794F" w14:paraId="22A85568"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38D63FF5" w14:textId="2BCFF118" w:rsidR="00EB794F" w:rsidRPr="00D039BB" w:rsidRDefault="002B04F8" w:rsidP="009E4F17">
                  <w:pPr>
                    <w:rPr>
                      <w:b/>
                      <w:bCs/>
                      <w:color w:val="FFFFFF"/>
                      <w:sz w:val="20"/>
                      <w:szCs w:val="20"/>
                    </w:rPr>
                  </w:pPr>
                  <w:r>
                    <w:rPr>
                      <w:b/>
                      <w:bCs/>
                      <w:color w:val="FFFFFF"/>
                      <w:sz w:val="20"/>
                      <w:szCs w:val="20"/>
                    </w:rPr>
                    <w:t>TOTAL GERAL DOS LEITOS</w:t>
                  </w:r>
                </w:p>
              </w:tc>
              <w:tc>
                <w:tcPr>
                  <w:tcW w:w="1524" w:type="dxa"/>
                  <w:tcBorders>
                    <w:top w:val="nil"/>
                    <w:left w:val="nil"/>
                    <w:bottom w:val="single" w:sz="4" w:space="0" w:color="auto"/>
                    <w:right w:val="single" w:sz="4" w:space="0" w:color="auto"/>
                  </w:tcBorders>
                  <w:shd w:val="clear" w:color="auto" w:fill="203764"/>
                  <w:noWrap/>
                  <w:vAlign w:val="bottom"/>
                </w:tcPr>
                <w:p w14:paraId="0E606250" w14:textId="2958277E" w:rsidR="00EB794F" w:rsidRDefault="002B04F8" w:rsidP="009E4F17">
                  <w:pPr>
                    <w:jc w:val="center"/>
                    <w:rPr>
                      <w:b/>
                      <w:bCs/>
                      <w:color w:val="FFFFFF"/>
                      <w:sz w:val="20"/>
                      <w:szCs w:val="20"/>
                    </w:rPr>
                  </w:pPr>
                  <w:r>
                    <w:rPr>
                      <w:b/>
                      <w:bCs/>
                      <w:color w:val="FFFFFF"/>
                      <w:sz w:val="20"/>
                      <w:szCs w:val="20"/>
                    </w:rPr>
                    <w:t>102</w:t>
                  </w:r>
                </w:p>
              </w:tc>
            </w:tr>
            <w:tr w:rsidR="009E4F17" w14:paraId="29CDD47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CACAAB" w14:textId="20AC3767" w:rsidR="009E4F17" w:rsidRPr="00D039BB" w:rsidRDefault="009E4F17" w:rsidP="009E4F17">
                  <w:pPr>
                    <w:jc w:val="center"/>
                    <w:rPr>
                      <w:i/>
                      <w:iCs/>
                      <w:sz w:val="16"/>
                      <w:szCs w:val="16"/>
                    </w:rPr>
                  </w:pPr>
                  <w:r w:rsidRPr="00D039BB">
                    <w:rPr>
                      <w:i/>
                      <w:iCs/>
                      <w:sz w:val="16"/>
                      <w:szCs w:val="16"/>
                    </w:rPr>
                    <w:t xml:space="preserve">Fonte: CNES/Datasus/MS (dados extraídos em </w:t>
                  </w:r>
                  <w:r w:rsidR="002B04F8">
                    <w:rPr>
                      <w:i/>
                      <w:iCs/>
                      <w:sz w:val="16"/>
                      <w:szCs w:val="16"/>
                    </w:rPr>
                    <w:t>11</w:t>
                  </w:r>
                  <w:r w:rsidRPr="00D039BB">
                    <w:rPr>
                      <w:i/>
                      <w:iCs/>
                      <w:sz w:val="16"/>
                      <w:szCs w:val="16"/>
                    </w:rPr>
                    <w:t>/0</w:t>
                  </w:r>
                  <w:r w:rsidR="002B04F8">
                    <w:rPr>
                      <w:i/>
                      <w:iCs/>
                      <w:sz w:val="16"/>
                      <w:szCs w:val="16"/>
                    </w:rPr>
                    <w:t>7</w:t>
                  </w:r>
                  <w:r w:rsidRPr="00D039BB">
                    <w:rPr>
                      <w:i/>
                      <w:iCs/>
                      <w:sz w:val="16"/>
                      <w:szCs w:val="16"/>
                    </w:rPr>
                    <w:t>/2022)</w:t>
                  </w:r>
                </w:p>
              </w:tc>
            </w:tr>
          </w:tbl>
          <w:p w14:paraId="00001371" w14:textId="04FD6322" w:rsidR="009E4F17" w:rsidRDefault="009E4F17" w:rsidP="00A27935">
            <w:pPr>
              <w:spacing w:line="276" w:lineRule="auto"/>
            </w:pPr>
          </w:p>
          <w:p w14:paraId="07D0BBA3" w14:textId="6DBB1D1A" w:rsidR="009E4F17" w:rsidRDefault="009E4F17"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7E5F6629"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25530E7C" w14:textId="77777777" w:rsidR="009E4F17" w:rsidRPr="00D039BB" w:rsidRDefault="009E4F17" w:rsidP="009E4F17">
                  <w:pPr>
                    <w:jc w:val="center"/>
                    <w:rPr>
                      <w:b/>
                      <w:bCs/>
                      <w:color w:val="000000"/>
                      <w:sz w:val="20"/>
                      <w:szCs w:val="20"/>
                    </w:rPr>
                  </w:pPr>
                  <w:r w:rsidRPr="00D039BB">
                    <w:rPr>
                      <w:b/>
                      <w:bCs/>
                      <w:color w:val="000000"/>
                      <w:sz w:val="20"/>
                      <w:szCs w:val="20"/>
                    </w:rPr>
                    <w:t>HOSPITAL REGIONAL DE CÁCERES</w:t>
                  </w:r>
                </w:p>
              </w:tc>
            </w:tr>
            <w:tr w:rsidR="009E4F17" w14:paraId="0B86E2F0"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2CDF3F29" w14:textId="214343EC" w:rsidR="009E4F17" w:rsidRPr="00D039BB" w:rsidRDefault="009E4F17" w:rsidP="009E4F17">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2534460)</w:t>
                  </w:r>
                </w:p>
              </w:tc>
            </w:tr>
            <w:tr w:rsidR="009E4F17" w14:paraId="02E38785"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50BCB8E6"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730E33BB"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472D2E8F"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6DD2B315"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1A19DCC5"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2B5FED28"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779402D7"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D371EBF" w14:textId="77777777" w:rsidR="009E4F17" w:rsidRPr="00D039BB" w:rsidRDefault="009E4F17" w:rsidP="009E4F17">
                  <w:pPr>
                    <w:rPr>
                      <w:color w:val="000000"/>
                      <w:sz w:val="20"/>
                      <w:szCs w:val="20"/>
                    </w:rPr>
                  </w:pPr>
                  <w:r w:rsidRPr="00D039BB">
                    <w:rPr>
                      <w:color w:val="000000"/>
                      <w:sz w:val="20"/>
                      <w:szCs w:val="20"/>
                    </w:rPr>
                    <w:t>UTI ADULTO - TIPO II</w:t>
                  </w:r>
                </w:p>
              </w:tc>
              <w:tc>
                <w:tcPr>
                  <w:tcW w:w="1524" w:type="dxa"/>
                  <w:tcBorders>
                    <w:top w:val="nil"/>
                    <w:left w:val="nil"/>
                    <w:bottom w:val="single" w:sz="4" w:space="0" w:color="auto"/>
                    <w:right w:val="single" w:sz="4" w:space="0" w:color="auto"/>
                  </w:tcBorders>
                  <w:noWrap/>
                  <w:vAlign w:val="bottom"/>
                  <w:hideMark/>
                </w:tcPr>
                <w:p w14:paraId="76A37387" w14:textId="09D627DD" w:rsidR="009E4F17" w:rsidRPr="00D039BB" w:rsidRDefault="002B04F8" w:rsidP="009E4F17">
                  <w:pPr>
                    <w:jc w:val="center"/>
                    <w:rPr>
                      <w:color w:val="000000"/>
                      <w:sz w:val="20"/>
                      <w:szCs w:val="20"/>
                    </w:rPr>
                  </w:pPr>
                  <w:r>
                    <w:rPr>
                      <w:color w:val="000000"/>
                      <w:sz w:val="20"/>
                      <w:szCs w:val="20"/>
                    </w:rPr>
                    <w:t>1</w:t>
                  </w:r>
                  <w:r w:rsidR="009E4F17" w:rsidRPr="00D039BB">
                    <w:rPr>
                      <w:color w:val="000000"/>
                      <w:sz w:val="20"/>
                      <w:szCs w:val="20"/>
                    </w:rPr>
                    <w:t>6</w:t>
                  </w:r>
                </w:p>
              </w:tc>
            </w:tr>
            <w:tr w:rsidR="009E4F17" w14:paraId="246B4A37" w14:textId="77777777" w:rsidTr="00D039BB">
              <w:trPr>
                <w:trHeight w:val="300"/>
                <w:jc w:val="center"/>
              </w:trPr>
              <w:tc>
                <w:tcPr>
                  <w:tcW w:w="5496" w:type="dxa"/>
                  <w:tcBorders>
                    <w:top w:val="nil"/>
                    <w:left w:val="single" w:sz="4" w:space="0" w:color="auto"/>
                    <w:bottom w:val="single" w:sz="4" w:space="0" w:color="auto"/>
                    <w:right w:val="single" w:sz="4" w:space="0" w:color="auto"/>
                  </w:tcBorders>
                  <w:vAlign w:val="bottom"/>
                  <w:hideMark/>
                </w:tcPr>
                <w:p w14:paraId="043DFB9A" w14:textId="4A5646F7" w:rsidR="009E4F17" w:rsidRPr="00D039BB" w:rsidRDefault="009E4F17" w:rsidP="00F7768A">
                  <w:pPr>
                    <w:jc w:val="both"/>
                    <w:rPr>
                      <w:color w:val="000000"/>
                      <w:sz w:val="20"/>
                      <w:szCs w:val="20"/>
                    </w:rPr>
                  </w:pPr>
                  <w:r w:rsidRPr="00D039BB">
                    <w:rPr>
                      <w:color w:val="000000"/>
                      <w:sz w:val="20"/>
                      <w:szCs w:val="20"/>
                    </w:rPr>
                    <w:t xml:space="preserve">UTI </w:t>
                  </w:r>
                  <w:r w:rsidR="001A66DE">
                    <w:rPr>
                      <w:color w:val="000000"/>
                      <w:sz w:val="20"/>
                      <w:szCs w:val="20"/>
                    </w:rPr>
                    <w:t>PEDIATRICA- TIPO I</w:t>
                  </w:r>
                </w:p>
              </w:tc>
              <w:tc>
                <w:tcPr>
                  <w:tcW w:w="1524" w:type="dxa"/>
                  <w:tcBorders>
                    <w:top w:val="nil"/>
                    <w:left w:val="nil"/>
                    <w:bottom w:val="single" w:sz="4" w:space="0" w:color="auto"/>
                    <w:right w:val="single" w:sz="4" w:space="0" w:color="auto"/>
                  </w:tcBorders>
                  <w:noWrap/>
                  <w:vAlign w:val="bottom"/>
                  <w:hideMark/>
                </w:tcPr>
                <w:p w14:paraId="58EA0269"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21828BE9"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30AF22D" w14:textId="6AED4619" w:rsidR="009E4F17" w:rsidRPr="00D039BB" w:rsidRDefault="009E4F17" w:rsidP="009E4F17">
                  <w:pPr>
                    <w:rPr>
                      <w:color w:val="000000"/>
                      <w:sz w:val="20"/>
                      <w:szCs w:val="20"/>
                    </w:rPr>
                  </w:pPr>
                  <w:r w:rsidRPr="00D039BB">
                    <w:rPr>
                      <w:color w:val="000000"/>
                      <w:sz w:val="20"/>
                      <w:szCs w:val="20"/>
                    </w:rPr>
                    <w:t xml:space="preserve">UTI PEDIATRICA - TIPO </w:t>
                  </w:r>
                  <w:r w:rsidR="001A66DE">
                    <w:rPr>
                      <w:color w:val="000000"/>
                      <w:sz w:val="20"/>
                      <w:szCs w:val="20"/>
                    </w:rPr>
                    <w:t>I</w:t>
                  </w:r>
                  <w:r w:rsidRPr="00D039BB">
                    <w:rPr>
                      <w:color w:val="000000"/>
                      <w:sz w:val="20"/>
                      <w:szCs w:val="20"/>
                    </w:rPr>
                    <w:t>I</w:t>
                  </w:r>
                </w:p>
              </w:tc>
              <w:tc>
                <w:tcPr>
                  <w:tcW w:w="1524" w:type="dxa"/>
                  <w:tcBorders>
                    <w:top w:val="nil"/>
                    <w:left w:val="nil"/>
                    <w:bottom w:val="single" w:sz="4" w:space="0" w:color="auto"/>
                    <w:right w:val="single" w:sz="4" w:space="0" w:color="auto"/>
                  </w:tcBorders>
                  <w:noWrap/>
                  <w:vAlign w:val="bottom"/>
                  <w:hideMark/>
                </w:tcPr>
                <w:p w14:paraId="15F98C28"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43F8CBF6"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283E3805"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75F7F181" w14:textId="44C97A90" w:rsidR="009E4F17" w:rsidRPr="00D039BB" w:rsidRDefault="001A66DE" w:rsidP="009E4F17">
                  <w:pPr>
                    <w:jc w:val="center"/>
                    <w:rPr>
                      <w:b/>
                      <w:bCs/>
                      <w:color w:val="FFFFFF"/>
                      <w:sz w:val="20"/>
                      <w:szCs w:val="20"/>
                    </w:rPr>
                  </w:pPr>
                  <w:r>
                    <w:rPr>
                      <w:b/>
                      <w:bCs/>
                      <w:color w:val="FFFFFF"/>
                      <w:sz w:val="20"/>
                      <w:szCs w:val="20"/>
                    </w:rPr>
                    <w:t>3</w:t>
                  </w:r>
                  <w:r w:rsidR="009E4F17" w:rsidRPr="00D039BB">
                    <w:rPr>
                      <w:b/>
                      <w:bCs/>
                      <w:color w:val="FFFFFF"/>
                      <w:sz w:val="20"/>
                      <w:szCs w:val="20"/>
                    </w:rPr>
                    <w:t>6</w:t>
                  </w:r>
                </w:p>
              </w:tc>
            </w:tr>
            <w:tr w:rsidR="009E4F17" w14:paraId="5FAF9379"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AB57E00" w14:textId="5B1FBED9" w:rsidR="009E4F17" w:rsidRPr="00D039BB" w:rsidRDefault="009E4F17" w:rsidP="009E4F17">
                  <w:pPr>
                    <w:jc w:val="center"/>
                    <w:rPr>
                      <w:b/>
                      <w:bCs/>
                      <w:color w:val="000000"/>
                      <w:sz w:val="20"/>
                      <w:szCs w:val="20"/>
                    </w:rPr>
                  </w:pPr>
                  <w:r w:rsidRPr="00D039BB">
                    <w:rPr>
                      <w:b/>
                      <w:bCs/>
                      <w:color w:val="000000"/>
                      <w:sz w:val="20"/>
                      <w:szCs w:val="20"/>
                    </w:rPr>
                    <w:t xml:space="preserve"> ESPEC </w:t>
                  </w:r>
                  <w:r w:rsidR="001A66DE">
                    <w:rPr>
                      <w:b/>
                      <w:bCs/>
                      <w:color w:val="000000"/>
                      <w:sz w:val="20"/>
                      <w:szCs w:val="20"/>
                    </w:rPr>
                    <w:t>–</w:t>
                  </w:r>
                  <w:r w:rsidRPr="00D039BB">
                    <w:rPr>
                      <w:b/>
                      <w:bCs/>
                      <w:color w:val="000000"/>
                      <w:sz w:val="20"/>
                      <w:szCs w:val="20"/>
                    </w:rPr>
                    <w:t xml:space="preserve"> CIRURGICO</w:t>
                  </w:r>
                </w:p>
              </w:tc>
            </w:tr>
            <w:tr w:rsidR="009E4F17" w14:paraId="1B80A15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DB9821D"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00C187BA" w14:textId="77777777" w:rsidR="009E4F17" w:rsidRPr="00D039BB" w:rsidRDefault="009E4F17" w:rsidP="009E4F17">
                  <w:pPr>
                    <w:jc w:val="center"/>
                    <w:rPr>
                      <w:color w:val="000000"/>
                      <w:sz w:val="20"/>
                      <w:szCs w:val="20"/>
                    </w:rPr>
                  </w:pPr>
                  <w:r w:rsidRPr="00D039BB">
                    <w:rPr>
                      <w:color w:val="000000"/>
                      <w:sz w:val="20"/>
                      <w:szCs w:val="20"/>
                    </w:rPr>
                    <w:t>21</w:t>
                  </w:r>
                </w:p>
              </w:tc>
            </w:tr>
            <w:tr w:rsidR="009E4F17" w14:paraId="41E4B6E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0BA7E58" w14:textId="77777777" w:rsidR="009E4F17" w:rsidRPr="00D039BB" w:rsidRDefault="009E4F17" w:rsidP="009E4F17">
                  <w:pPr>
                    <w:rPr>
                      <w:color w:val="000000"/>
                      <w:sz w:val="20"/>
                      <w:szCs w:val="20"/>
                    </w:rPr>
                  </w:pPr>
                  <w:r w:rsidRPr="00D039BB">
                    <w:rPr>
                      <w:color w:val="000000"/>
                      <w:sz w:val="20"/>
                      <w:szCs w:val="20"/>
                    </w:rPr>
                    <w:t>ONCOLOGIA</w:t>
                  </w:r>
                </w:p>
              </w:tc>
              <w:tc>
                <w:tcPr>
                  <w:tcW w:w="1524" w:type="dxa"/>
                  <w:tcBorders>
                    <w:top w:val="nil"/>
                    <w:left w:val="nil"/>
                    <w:bottom w:val="single" w:sz="4" w:space="0" w:color="auto"/>
                    <w:right w:val="single" w:sz="4" w:space="0" w:color="auto"/>
                  </w:tcBorders>
                  <w:noWrap/>
                  <w:vAlign w:val="bottom"/>
                  <w:hideMark/>
                </w:tcPr>
                <w:p w14:paraId="7D8DBEFC" w14:textId="77777777" w:rsidR="009E4F17" w:rsidRPr="00D039BB" w:rsidRDefault="009E4F17" w:rsidP="009E4F17">
                  <w:pPr>
                    <w:jc w:val="center"/>
                    <w:rPr>
                      <w:color w:val="000000"/>
                      <w:sz w:val="20"/>
                      <w:szCs w:val="20"/>
                    </w:rPr>
                  </w:pPr>
                  <w:r w:rsidRPr="00D039BB">
                    <w:rPr>
                      <w:color w:val="000000"/>
                      <w:sz w:val="20"/>
                      <w:szCs w:val="20"/>
                    </w:rPr>
                    <w:t>4</w:t>
                  </w:r>
                </w:p>
              </w:tc>
            </w:tr>
            <w:tr w:rsidR="00BF517E" w14:paraId="1599E17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7AE0A73A" w14:textId="47960167" w:rsidR="00BF517E" w:rsidRPr="00D039BB" w:rsidRDefault="00BF517E"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177C4619" w14:textId="676D66D6" w:rsidR="00BF517E" w:rsidRPr="00D039BB" w:rsidRDefault="00BF517E" w:rsidP="009E4F17">
                  <w:pPr>
                    <w:jc w:val="center"/>
                    <w:rPr>
                      <w:color w:val="000000"/>
                      <w:sz w:val="20"/>
                      <w:szCs w:val="20"/>
                    </w:rPr>
                  </w:pPr>
                  <w:r>
                    <w:rPr>
                      <w:color w:val="000000"/>
                      <w:sz w:val="20"/>
                      <w:szCs w:val="20"/>
                    </w:rPr>
                    <w:t>29</w:t>
                  </w:r>
                </w:p>
              </w:tc>
            </w:tr>
            <w:tr w:rsidR="009E4F17" w14:paraId="776D807E"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4FEBD752"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25B04C58" w14:textId="77777777" w:rsidR="009E4F17" w:rsidRPr="00D039BB" w:rsidRDefault="009E4F17" w:rsidP="009E4F17">
                  <w:pPr>
                    <w:jc w:val="center"/>
                    <w:rPr>
                      <w:b/>
                      <w:bCs/>
                      <w:color w:val="FFFFFF"/>
                      <w:sz w:val="20"/>
                      <w:szCs w:val="20"/>
                    </w:rPr>
                  </w:pPr>
                  <w:r w:rsidRPr="00D039BB">
                    <w:rPr>
                      <w:b/>
                      <w:bCs/>
                      <w:color w:val="FFFFFF"/>
                      <w:sz w:val="20"/>
                      <w:szCs w:val="20"/>
                    </w:rPr>
                    <w:t>54</w:t>
                  </w:r>
                </w:p>
              </w:tc>
            </w:tr>
            <w:tr w:rsidR="009E4F17" w14:paraId="49CC91DA"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EE74847" w14:textId="77777777" w:rsidR="009E4F17" w:rsidRPr="00D039BB" w:rsidRDefault="009E4F17" w:rsidP="009E4F17">
                  <w:pPr>
                    <w:jc w:val="center"/>
                    <w:rPr>
                      <w:b/>
                      <w:bCs/>
                      <w:color w:val="000000"/>
                      <w:sz w:val="20"/>
                      <w:szCs w:val="20"/>
                    </w:rPr>
                  </w:pPr>
                  <w:r w:rsidRPr="00D039BB">
                    <w:rPr>
                      <w:b/>
                      <w:bCs/>
                      <w:color w:val="000000"/>
                      <w:sz w:val="20"/>
                      <w:szCs w:val="20"/>
                    </w:rPr>
                    <w:t xml:space="preserve"> ESPEC - CLINICO</w:t>
                  </w:r>
                </w:p>
              </w:tc>
            </w:tr>
            <w:tr w:rsidR="009E4F17" w14:paraId="5E66523B"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8042BAA"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630BFFEF" w14:textId="77777777" w:rsidR="009E4F17" w:rsidRPr="00D039BB" w:rsidRDefault="009E4F17" w:rsidP="009E4F17">
                  <w:pPr>
                    <w:jc w:val="center"/>
                    <w:rPr>
                      <w:color w:val="000000"/>
                      <w:sz w:val="20"/>
                      <w:szCs w:val="20"/>
                    </w:rPr>
                  </w:pPr>
                  <w:r w:rsidRPr="00D039BB">
                    <w:rPr>
                      <w:color w:val="000000"/>
                      <w:sz w:val="20"/>
                      <w:szCs w:val="20"/>
                    </w:rPr>
                    <w:t>29</w:t>
                  </w:r>
                </w:p>
              </w:tc>
            </w:tr>
            <w:tr w:rsidR="009E4F17" w14:paraId="5F26AC4A"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166D9C8B" w14:textId="77777777" w:rsidR="009E4F17" w:rsidRPr="00D039BB" w:rsidRDefault="009E4F17" w:rsidP="009E4F17">
                  <w:pPr>
                    <w:rPr>
                      <w:b/>
                      <w:bCs/>
                      <w:color w:val="FFFFFF"/>
                      <w:sz w:val="20"/>
                      <w:szCs w:val="20"/>
                    </w:rPr>
                  </w:pPr>
                  <w:r w:rsidRPr="00D039BB">
                    <w:rPr>
                      <w:b/>
                      <w:bCs/>
                      <w:color w:val="FFFFFF"/>
                      <w:sz w:val="20"/>
                      <w:szCs w:val="20"/>
                    </w:rPr>
                    <w:t>TOTAL LEITOS CLINICOS</w:t>
                  </w:r>
                </w:p>
              </w:tc>
              <w:tc>
                <w:tcPr>
                  <w:tcW w:w="1524" w:type="dxa"/>
                  <w:tcBorders>
                    <w:top w:val="nil"/>
                    <w:left w:val="nil"/>
                    <w:bottom w:val="single" w:sz="4" w:space="0" w:color="auto"/>
                    <w:right w:val="single" w:sz="4" w:space="0" w:color="auto"/>
                  </w:tcBorders>
                  <w:shd w:val="clear" w:color="auto" w:fill="305496"/>
                  <w:noWrap/>
                  <w:vAlign w:val="bottom"/>
                  <w:hideMark/>
                </w:tcPr>
                <w:p w14:paraId="061B44AF" w14:textId="77777777" w:rsidR="009E4F17" w:rsidRPr="00D039BB" w:rsidRDefault="009E4F17" w:rsidP="009E4F17">
                  <w:pPr>
                    <w:jc w:val="center"/>
                    <w:rPr>
                      <w:b/>
                      <w:bCs/>
                      <w:color w:val="FFFFFF"/>
                      <w:sz w:val="20"/>
                      <w:szCs w:val="20"/>
                    </w:rPr>
                  </w:pPr>
                  <w:r w:rsidRPr="00D039BB">
                    <w:rPr>
                      <w:b/>
                      <w:bCs/>
                      <w:color w:val="FFFFFF"/>
                      <w:sz w:val="20"/>
                      <w:szCs w:val="20"/>
                    </w:rPr>
                    <w:t>29</w:t>
                  </w:r>
                </w:p>
              </w:tc>
            </w:tr>
            <w:tr w:rsidR="009E4F17" w14:paraId="1704A4AF"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69AC6DFE" w14:textId="77777777" w:rsidR="009E4F17" w:rsidRPr="00D039BB" w:rsidRDefault="009E4F17" w:rsidP="009E4F17">
                  <w:pPr>
                    <w:jc w:val="center"/>
                    <w:rPr>
                      <w:b/>
                      <w:bCs/>
                      <w:color w:val="000000"/>
                      <w:sz w:val="20"/>
                      <w:szCs w:val="20"/>
                    </w:rPr>
                  </w:pPr>
                  <w:r w:rsidRPr="00D039BB">
                    <w:rPr>
                      <w:b/>
                      <w:bCs/>
                      <w:color w:val="000000"/>
                      <w:sz w:val="20"/>
                      <w:szCs w:val="20"/>
                    </w:rPr>
                    <w:t>HOSPITAL DIA</w:t>
                  </w:r>
                </w:p>
              </w:tc>
            </w:tr>
            <w:tr w:rsidR="009E4F17" w14:paraId="0225CE0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82E8745" w14:textId="77777777" w:rsidR="009E4F17" w:rsidRPr="00D039BB" w:rsidRDefault="009E4F17" w:rsidP="009E4F17">
                  <w:pPr>
                    <w:rPr>
                      <w:color w:val="000000"/>
                      <w:sz w:val="20"/>
                      <w:szCs w:val="20"/>
                    </w:rPr>
                  </w:pPr>
                  <w:r w:rsidRPr="00D039BB">
                    <w:rPr>
                      <w:color w:val="000000"/>
                      <w:sz w:val="20"/>
                      <w:szCs w:val="20"/>
                    </w:rPr>
                    <w:t>CIRURGICO/DIAGNOSTICO/TERAPEUTICO</w:t>
                  </w:r>
                </w:p>
              </w:tc>
              <w:tc>
                <w:tcPr>
                  <w:tcW w:w="1524" w:type="dxa"/>
                  <w:tcBorders>
                    <w:top w:val="nil"/>
                    <w:left w:val="nil"/>
                    <w:bottom w:val="single" w:sz="4" w:space="0" w:color="auto"/>
                    <w:right w:val="single" w:sz="4" w:space="0" w:color="auto"/>
                  </w:tcBorders>
                  <w:noWrap/>
                  <w:vAlign w:val="bottom"/>
                  <w:hideMark/>
                </w:tcPr>
                <w:p w14:paraId="1C0836AA"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342CC25A"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7F5CE9AE" w14:textId="77777777" w:rsidR="009E4F17" w:rsidRPr="00D039BB" w:rsidRDefault="009E4F17" w:rsidP="009E4F17">
                  <w:pPr>
                    <w:rPr>
                      <w:b/>
                      <w:bCs/>
                      <w:color w:val="FFFFFF"/>
                      <w:sz w:val="20"/>
                      <w:szCs w:val="20"/>
                    </w:rPr>
                  </w:pPr>
                  <w:r w:rsidRPr="00D039BB">
                    <w:rPr>
                      <w:b/>
                      <w:bCs/>
                      <w:color w:val="FFFFFF"/>
                      <w:sz w:val="20"/>
                      <w:szCs w:val="20"/>
                    </w:rPr>
                    <w:t>TOTAL LEITOS HOSPITAL DIA</w:t>
                  </w:r>
                </w:p>
              </w:tc>
              <w:tc>
                <w:tcPr>
                  <w:tcW w:w="1524" w:type="dxa"/>
                  <w:tcBorders>
                    <w:top w:val="nil"/>
                    <w:left w:val="nil"/>
                    <w:bottom w:val="single" w:sz="4" w:space="0" w:color="auto"/>
                    <w:right w:val="single" w:sz="4" w:space="0" w:color="auto"/>
                  </w:tcBorders>
                  <w:shd w:val="clear" w:color="auto" w:fill="305496"/>
                  <w:noWrap/>
                  <w:vAlign w:val="bottom"/>
                  <w:hideMark/>
                </w:tcPr>
                <w:p w14:paraId="2A7DB8F1" w14:textId="77777777" w:rsidR="009E4F17" w:rsidRPr="00D039BB" w:rsidRDefault="009E4F17" w:rsidP="009E4F17">
                  <w:pPr>
                    <w:jc w:val="center"/>
                    <w:rPr>
                      <w:b/>
                      <w:bCs/>
                      <w:color w:val="FFFFFF"/>
                      <w:sz w:val="20"/>
                      <w:szCs w:val="20"/>
                    </w:rPr>
                  </w:pPr>
                  <w:r w:rsidRPr="00D039BB">
                    <w:rPr>
                      <w:b/>
                      <w:bCs/>
                      <w:color w:val="FFFFFF"/>
                      <w:sz w:val="20"/>
                      <w:szCs w:val="20"/>
                    </w:rPr>
                    <w:t>10</w:t>
                  </w:r>
                </w:p>
              </w:tc>
            </w:tr>
            <w:tr w:rsidR="009E4F17" w14:paraId="1DE03D6B"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428D781" w14:textId="77777777" w:rsidR="009E4F17" w:rsidRPr="00D039BB" w:rsidRDefault="009E4F17" w:rsidP="009E4F17">
                  <w:pPr>
                    <w:jc w:val="center"/>
                    <w:rPr>
                      <w:b/>
                      <w:bCs/>
                      <w:color w:val="000000"/>
                      <w:sz w:val="20"/>
                      <w:szCs w:val="20"/>
                    </w:rPr>
                  </w:pPr>
                  <w:r w:rsidRPr="00D039BB">
                    <w:rPr>
                      <w:b/>
                      <w:bCs/>
                      <w:color w:val="000000"/>
                      <w:sz w:val="20"/>
                      <w:szCs w:val="20"/>
                    </w:rPr>
                    <w:t xml:space="preserve"> PEDIATRICO</w:t>
                  </w:r>
                </w:p>
              </w:tc>
            </w:tr>
            <w:tr w:rsidR="009E4F17" w14:paraId="379BEAD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EA0E546" w14:textId="77777777" w:rsidR="009E4F17" w:rsidRPr="00D039BB" w:rsidRDefault="009E4F17" w:rsidP="009E4F17">
                  <w:pPr>
                    <w:rPr>
                      <w:color w:val="000000"/>
                      <w:sz w:val="20"/>
                      <w:szCs w:val="20"/>
                    </w:rPr>
                  </w:pPr>
                  <w:r w:rsidRPr="00D039BB">
                    <w:rPr>
                      <w:color w:val="000000"/>
                      <w:sz w:val="20"/>
                      <w:szCs w:val="20"/>
                    </w:rPr>
                    <w:t>PEDIATRIA CIRURGICA</w:t>
                  </w:r>
                </w:p>
              </w:tc>
              <w:tc>
                <w:tcPr>
                  <w:tcW w:w="1524" w:type="dxa"/>
                  <w:tcBorders>
                    <w:top w:val="nil"/>
                    <w:left w:val="nil"/>
                    <w:bottom w:val="single" w:sz="4" w:space="0" w:color="auto"/>
                    <w:right w:val="single" w:sz="4" w:space="0" w:color="auto"/>
                  </w:tcBorders>
                  <w:noWrap/>
                  <w:vAlign w:val="bottom"/>
                  <w:hideMark/>
                </w:tcPr>
                <w:p w14:paraId="3D887922"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33D561A5"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38DEE22" w14:textId="77777777" w:rsidR="009E4F17" w:rsidRPr="00D039BB" w:rsidRDefault="009E4F17" w:rsidP="009E4F17">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26F583FE" w14:textId="77777777" w:rsidR="009E4F17" w:rsidRPr="00D039BB" w:rsidRDefault="009E4F17" w:rsidP="009E4F17">
                  <w:pPr>
                    <w:jc w:val="center"/>
                    <w:rPr>
                      <w:color w:val="000000"/>
                      <w:sz w:val="20"/>
                      <w:szCs w:val="20"/>
                    </w:rPr>
                  </w:pPr>
                  <w:r w:rsidRPr="00D039BB">
                    <w:rPr>
                      <w:color w:val="000000"/>
                      <w:sz w:val="20"/>
                      <w:szCs w:val="20"/>
                    </w:rPr>
                    <w:t>19</w:t>
                  </w:r>
                </w:p>
              </w:tc>
            </w:tr>
            <w:tr w:rsidR="009E4F17" w14:paraId="03EAD402"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1C0FBD87" w14:textId="77777777" w:rsidR="009E4F17" w:rsidRPr="00D039BB" w:rsidRDefault="009E4F17" w:rsidP="009E4F17">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22E69B91" w14:textId="77777777" w:rsidR="009E4F17" w:rsidRPr="00D039BB" w:rsidRDefault="009E4F17" w:rsidP="009E4F17">
                  <w:pPr>
                    <w:jc w:val="center"/>
                    <w:rPr>
                      <w:b/>
                      <w:bCs/>
                      <w:color w:val="FFFFFF"/>
                      <w:sz w:val="20"/>
                      <w:szCs w:val="20"/>
                    </w:rPr>
                  </w:pPr>
                  <w:r w:rsidRPr="00D039BB">
                    <w:rPr>
                      <w:b/>
                      <w:bCs/>
                      <w:color w:val="FFFFFF"/>
                      <w:sz w:val="20"/>
                      <w:szCs w:val="20"/>
                    </w:rPr>
                    <w:t>23</w:t>
                  </w:r>
                </w:p>
              </w:tc>
            </w:tr>
            <w:tr w:rsidR="009E4F17" w14:paraId="7699F334"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62D40B65" w14:textId="77777777" w:rsidR="009E4F17" w:rsidRPr="00D039BB" w:rsidRDefault="009E4F17" w:rsidP="009E4F17">
                  <w:pPr>
                    <w:rPr>
                      <w:b/>
                      <w:bCs/>
                      <w:color w:val="FFFFFF"/>
                      <w:sz w:val="20"/>
                      <w:szCs w:val="20"/>
                    </w:rPr>
                  </w:pPr>
                  <w:r w:rsidRPr="00D039BB">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hideMark/>
                </w:tcPr>
                <w:p w14:paraId="7BC60425" w14:textId="497EBD3F" w:rsidR="009E4F17" w:rsidRPr="00D039BB" w:rsidRDefault="009E4F17" w:rsidP="009E4F17">
                  <w:pPr>
                    <w:jc w:val="center"/>
                    <w:rPr>
                      <w:b/>
                      <w:bCs/>
                      <w:color w:val="FFFFFF"/>
                      <w:sz w:val="20"/>
                      <w:szCs w:val="20"/>
                    </w:rPr>
                  </w:pPr>
                  <w:r w:rsidRPr="00D039BB">
                    <w:rPr>
                      <w:b/>
                      <w:bCs/>
                      <w:color w:val="FFFFFF"/>
                      <w:sz w:val="20"/>
                      <w:szCs w:val="20"/>
                    </w:rPr>
                    <w:t>1</w:t>
                  </w:r>
                  <w:r w:rsidR="001A66DE">
                    <w:rPr>
                      <w:b/>
                      <w:bCs/>
                      <w:color w:val="FFFFFF"/>
                      <w:sz w:val="20"/>
                      <w:szCs w:val="20"/>
                    </w:rPr>
                    <w:t>52</w:t>
                  </w:r>
                </w:p>
              </w:tc>
            </w:tr>
            <w:tr w:rsidR="001A66DE" w14:paraId="31DEF504"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0ED58F16" w14:textId="4D69EB24" w:rsidR="001A66DE" w:rsidRPr="00D039BB" w:rsidRDefault="001A66DE" w:rsidP="009E4F17">
                  <w:pPr>
                    <w:jc w:val="center"/>
                    <w:rPr>
                      <w:b/>
                      <w:bCs/>
                      <w:color w:val="FFFFFF"/>
                      <w:sz w:val="20"/>
                      <w:szCs w:val="20"/>
                    </w:rPr>
                  </w:pPr>
                  <w:r>
                    <w:rPr>
                      <w:b/>
                      <w:bCs/>
                      <w:color w:val="FFFFFF"/>
                      <w:sz w:val="20"/>
                      <w:szCs w:val="20"/>
                    </w:rPr>
                    <w:t>LEITOS URGÊNCIA E EMERGÊNCIA</w:t>
                  </w:r>
                </w:p>
              </w:tc>
            </w:tr>
            <w:tr w:rsidR="001A66DE" w14:paraId="25FD30A9" w14:textId="77777777" w:rsidTr="009E3967">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3743255D" w14:textId="7150D923" w:rsidR="001A66DE" w:rsidRPr="001A66DE" w:rsidRDefault="001A66DE" w:rsidP="001A66DE">
                  <w:pPr>
                    <w:jc w:val="center"/>
                    <w:rPr>
                      <w:b/>
                      <w:bCs/>
                      <w:sz w:val="20"/>
                      <w:szCs w:val="20"/>
                    </w:rPr>
                  </w:pPr>
                  <w:r w:rsidRPr="001A66DE">
                    <w:rPr>
                      <w:b/>
                      <w:bCs/>
                      <w:sz w:val="20"/>
                      <w:szCs w:val="20"/>
                    </w:rPr>
                    <w:t>URGÊNCIA E EMERGÊNCIA</w:t>
                  </w:r>
                </w:p>
              </w:tc>
            </w:tr>
            <w:tr w:rsidR="009E3967" w14:paraId="267A25E9" w14:textId="77777777" w:rsidTr="009E3967">
              <w:trPr>
                <w:trHeight w:val="300"/>
                <w:jc w:val="center"/>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CBA224" w14:textId="2F5B9469" w:rsidR="009E3967" w:rsidRPr="009E3967" w:rsidRDefault="009E3967" w:rsidP="009E3967">
                  <w:pPr>
                    <w:rPr>
                      <w:sz w:val="20"/>
                      <w:szCs w:val="20"/>
                    </w:rPr>
                  </w:pPr>
                  <w:r>
                    <w:rPr>
                      <w:sz w:val="20"/>
                      <w:szCs w:val="20"/>
                    </w:rPr>
                    <w:t>SALA DE REPOUSO/OBSERVAÇÃO- FEMININO</w:t>
                  </w:r>
                </w:p>
              </w:tc>
              <w:tc>
                <w:tcPr>
                  <w:tcW w:w="1524" w:type="dxa"/>
                  <w:tcBorders>
                    <w:top w:val="single" w:sz="4" w:space="0" w:color="auto"/>
                    <w:bottom w:val="single" w:sz="4" w:space="0" w:color="auto"/>
                    <w:right w:val="single" w:sz="4" w:space="0" w:color="auto"/>
                  </w:tcBorders>
                  <w:shd w:val="clear" w:color="auto" w:fill="FFFFFF" w:themeFill="background1"/>
                  <w:vAlign w:val="bottom"/>
                </w:tcPr>
                <w:p w14:paraId="3183C06F" w14:textId="1FE433B6" w:rsidR="009E3967" w:rsidRPr="009E3967" w:rsidRDefault="009E3967" w:rsidP="001A66DE">
                  <w:pPr>
                    <w:jc w:val="center"/>
                    <w:rPr>
                      <w:sz w:val="20"/>
                      <w:szCs w:val="20"/>
                    </w:rPr>
                  </w:pPr>
                  <w:r>
                    <w:rPr>
                      <w:sz w:val="20"/>
                      <w:szCs w:val="20"/>
                    </w:rPr>
                    <w:t>9</w:t>
                  </w:r>
                </w:p>
              </w:tc>
            </w:tr>
            <w:tr w:rsidR="009E3967" w14:paraId="3CE28BC9" w14:textId="77777777" w:rsidTr="009E3967">
              <w:trPr>
                <w:trHeight w:val="300"/>
                <w:jc w:val="center"/>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0B2ED" w14:textId="69239E63" w:rsidR="009E3967" w:rsidRPr="009E3967" w:rsidRDefault="009E3967" w:rsidP="009E3967">
                  <w:pPr>
                    <w:rPr>
                      <w:sz w:val="20"/>
                      <w:szCs w:val="20"/>
                    </w:rPr>
                  </w:pPr>
                  <w:r>
                    <w:rPr>
                      <w:sz w:val="20"/>
                      <w:szCs w:val="20"/>
                    </w:rPr>
                    <w:t>SALA DE REPOUSO/OBSERVAÇÃO-MASCULINO</w:t>
                  </w:r>
                </w:p>
              </w:tc>
              <w:tc>
                <w:tcPr>
                  <w:tcW w:w="1524" w:type="dxa"/>
                  <w:tcBorders>
                    <w:top w:val="single" w:sz="4" w:space="0" w:color="auto"/>
                    <w:bottom w:val="single" w:sz="4" w:space="0" w:color="auto"/>
                    <w:right w:val="single" w:sz="4" w:space="0" w:color="auto"/>
                  </w:tcBorders>
                  <w:shd w:val="clear" w:color="auto" w:fill="FFFFFF" w:themeFill="background1"/>
                  <w:vAlign w:val="bottom"/>
                </w:tcPr>
                <w:p w14:paraId="700CFA13" w14:textId="10A097AD" w:rsidR="009E3967" w:rsidRPr="009E3967" w:rsidRDefault="009E3967" w:rsidP="001A66DE">
                  <w:pPr>
                    <w:jc w:val="center"/>
                    <w:rPr>
                      <w:sz w:val="20"/>
                      <w:szCs w:val="20"/>
                    </w:rPr>
                  </w:pPr>
                  <w:r>
                    <w:rPr>
                      <w:sz w:val="20"/>
                      <w:szCs w:val="20"/>
                    </w:rPr>
                    <w:t>7</w:t>
                  </w:r>
                </w:p>
              </w:tc>
            </w:tr>
            <w:tr w:rsidR="009E3967" w14:paraId="27DDC9A1" w14:textId="77777777" w:rsidTr="009E3967">
              <w:trPr>
                <w:trHeight w:val="300"/>
                <w:jc w:val="center"/>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342042" w14:textId="3526B3D4" w:rsidR="009E3967" w:rsidRPr="009E3967" w:rsidRDefault="009E3967" w:rsidP="009E3967">
                  <w:pPr>
                    <w:rPr>
                      <w:sz w:val="20"/>
                      <w:szCs w:val="20"/>
                    </w:rPr>
                  </w:pPr>
                  <w:r w:rsidRPr="009E3967">
                    <w:rPr>
                      <w:sz w:val="20"/>
                      <w:szCs w:val="20"/>
                    </w:rPr>
                    <w:t>SALA DE REPOUSO/OBSERVAÇÃO -PEDIÁTRICO</w:t>
                  </w:r>
                </w:p>
              </w:tc>
              <w:tc>
                <w:tcPr>
                  <w:tcW w:w="1524" w:type="dxa"/>
                  <w:tcBorders>
                    <w:top w:val="single" w:sz="4" w:space="0" w:color="auto"/>
                    <w:bottom w:val="single" w:sz="4" w:space="0" w:color="auto"/>
                    <w:right w:val="single" w:sz="4" w:space="0" w:color="auto"/>
                  </w:tcBorders>
                  <w:shd w:val="clear" w:color="auto" w:fill="FFFFFF" w:themeFill="background1"/>
                  <w:vAlign w:val="bottom"/>
                </w:tcPr>
                <w:p w14:paraId="31C684B4" w14:textId="0B1F7807" w:rsidR="009E3967" w:rsidRPr="009E3967" w:rsidRDefault="009E3967" w:rsidP="001A66DE">
                  <w:pPr>
                    <w:jc w:val="center"/>
                    <w:rPr>
                      <w:sz w:val="20"/>
                      <w:szCs w:val="20"/>
                    </w:rPr>
                  </w:pPr>
                  <w:r>
                    <w:rPr>
                      <w:sz w:val="20"/>
                      <w:szCs w:val="20"/>
                    </w:rPr>
                    <w:t>1</w:t>
                  </w:r>
                </w:p>
              </w:tc>
            </w:tr>
            <w:tr w:rsidR="009E3967" w14:paraId="297D00C2" w14:textId="77777777" w:rsidTr="009E3967">
              <w:trPr>
                <w:trHeight w:val="300"/>
                <w:jc w:val="center"/>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A07063" w14:textId="4F71E648" w:rsidR="009E3967" w:rsidRPr="009E3967" w:rsidRDefault="009E3967" w:rsidP="009E3967">
                  <w:pPr>
                    <w:rPr>
                      <w:sz w:val="20"/>
                      <w:szCs w:val="20"/>
                    </w:rPr>
                  </w:pPr>
                  <w:r w:rsidRPr="009E3967">
                    <w:rPr>
                      <w:sz w:val="20"/>
                      <w:szCs w:val="20"/>
                    </w:rPr>
                    <w:t>SALA ATENDIMENTO PACIENTE CRÍTICO/ESTABILIZAÇÃO</w:t>
                  </w:r>
                </w:p>
              </w:tc>
              <w:tc>
                <w:tcPr>
                  <w:tcW w:w="1524" w:type="dxa"/>
                  <w:tcBorders>
                    <w:top w:val="single" w:sz="4" w:space="0" w:color="auto"/>
                    <w:bottom w:val="single" w:sz="4" w:space="0" w:color="auto"/>
                    <w:right w:val="single" w:sz="4" w:space="0" w:color="auto"/>
                  </w:tcBorders>
                  <w:shd w:val="clear" w:color="auto" w:fill="FFFFFF" w:themeFill="background1"/>
                  <w:vAlign w:val="bottom"/>
                </w:tcPr>
                <w:p w14:paraId="29046AAC" w14:textId="514C6462" w:rsidR="009E3967" w:rsidRDefault="009E3967" w:rsidP="001A66DE">
                  <w:pPr>
                    <w:jc w:val="center"/>
                    <w:rPr>
                      <w:sz w:val="20"/>
                      <w:szCs w:val="20"/>
                    </w:rPr>
                  </w:pPr>
                  <w:r>
                    <w:rPr>
                      <w:sz w:val="20"/>
                      <w:szCs w:val="20"/>
                    </w:rPr>
                    <w:t>3</w:t>
                  </w:r>
                </w:p>
              </w:tc>
            </w:tr>
            <w:tr w:rsidR="009E3967" w14:paraId="2BF85D18" w14:textId="77777777" w:rsidTr="009E3967">
              <w:trPr>
                <w:trHeight w:val="300"/>
                <w:jc w:val="center"/>
              </w:trPr>
              <w:tc>
                <w:tcPr>
                  <w:tcW w:w="549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bottom"/>
                </w:tcPr>
                <w:p w14:paraId="7903BAA8" w14:textId="322E74B2" w:rsidR="009E3967" w:rsidRPr="009E3967" w:rsidRDefault="009E3967" w:rsidP="009E3967">
                  <w:pPr>
                    <w:rPr>
                      <w:sz w:val="20"/>
                      <w:szCs w:val="20"/>
                    </w:rPr>
                  </w:pPr>
                  <w:r>
                    <w:rPr>
                      <w:sz w:val="20"/>
                      <w:szCs w:val="20"/>
                    </w:rPr>
                    <w:t>TOTAL LEITOS URGÊNCIA E EMERGÊNCIA</w:t>
                  </w:r>
                </w:p>
              </w:tc>
              <w:tc>
                <w:tcPr>
                  <w:tcW w:w="1524" w:type="dxa"/>
                  <w:tcBorders>
                    <w:top w:val="single" w:sz="4" w:space="0" w:color="auto"/>
                    <w:bottom w:val="single" w:sz="4" w:space="0" w:color="auto"/>
                    <w:right w:val="single" w:sz="4" w:space="0" w:color="auto"/>
                  </w:tcBorders>
                  <w:shd w:val="clear" w:color="auto" w:fill="1F3864" w:themeFill="accent5" w:themeFillShade="80"/>
                  <w:vAlign w:val="bottom"/>
                </w:tcPr>
                <w:p w14:paraId="1F1CB92B" w14:textId="1E8B3D10" w:rsidR="009E3967" w:rsidRDefault="009E3967" w:rsidP="001A66DE">
                  <w:pPr>
                    <w:jc w:val="center"/>
                    <w:rPr>
                      <w:sz w:val="20"/>
                      <w:szCs w:val="20"/>
                    </w:rPr>
                  </w:pPr>
                  <w:r>
                    <w:rPr>
                      <w:sz w:val="20"/>
                      <w:szCs w:val="20"/>
                    </w:rPr>
                    <w:t>20</w:t>
                  </w:r>
                </w:p>
              </w:tc>
            </w:tr>
            <w:tr w:rsidR="009E3967" w14:paraId="48B0984C" w14:textId="77777777" w:rsidTr="009E3967">
              <w:trPr>
                <w:trHeight w:val="300"/>
                <w:jc w:val="center"/>
              </w:trPr>
              <w:tc>
                <w:tcPr>
                  <w:tcW w:w="549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bottom"/>
                </w:tcPr>
                <w:p w14:paraId="2AF20E47" w14:textId="068BEB0D" w:rsidR="009E3967" w:rsidRPr="009E3967" w:rsidRDefault="009E3967" w:rsidP="009E3967">
                  <w:pPr>
                    <w:rPr>
                      <w:sz w:val="20"/>
                      <w:szCs w:val="20"/>
                    </w:rPr>
                  </w:pPr>
                  <w:r>
                    <w:rPr>
                      <w:sz w:val="20"/>
                      <w:szCs w:val="20"/>
                    </w:rPr>
                    <w:t>TOTAL GERAL DE LEITOS</w:t>
                  </w:r>
                </w:p>
              </w:tc>
              <w:tc>
                <w:tcPr>
                  <w:tcW w:w="1524" w:type="dxa"/>
                  <w:tcBorders>
                    <w:top w:val="single" w:sz="4" w:space="0" w:color="auto"/>
                    <w:bottom w:val="single" w:sz="4" w:space="0" w:color="auto"/>
                    <w:right w:val="single" w:sz="4" w:space="0" w:color="auto"/>
                  </w:tcBorders>
                  <w:shd w:val="clear" w:color="auto" w:fill="1F3864" w:themeFill="accent5" w:themeFillShade="80"/>
                  <w:vAlign w:val="bottom"/>
                </w:tcPr>
                <w:p w14:paraId="231A72BE" w14:textId="5825DFA6" w:rsidR="009E3967" w:rsidRDefault="009E3967" w:rsidP="001A66DE">
                  <w:pPr>
                    <w:jc w:val="center"/>
                    <w:rPr>
                      <w:sz w:val="20"/>
                      <w:szCs w:val="20"/>
                    </w:rPr>
                  </w:pPr>
                  <w:r>
                    <w:rPr>
                      <w:sz w:val="20"/>
                      <w:szCs w:val="20"/>
                    </w:rPr>
                    <w:t>172</w:t>
                  </w:r>
                </w:p>
              </w:tc>
            </w:tr>
            <w:tr w:rsidR="009E4F17" w14:paraId="19F04C86"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140429" w14:textId="39522E54" w:rsidR="009E4F17" w:rsidRPr="00D039BB" w:rsidRDefault="009E4F17" w:rsidP="009E4F17">
                  <w:pPr>
                    <w:jc w:val="center"/>
                    <w:rPr>
                      <w:i/>
                      <w:iCs/>
                      <w:sz w:val="16"/>
                      <w:szCs w:val="16"/>
                    </w:rPr>
                  </w:pPr>
                  <w:r w:rsidRPr="00D039BB">
                    <w:rPr>
                      <w:i/>
                      <w:iCs/>
                      <w:sz w:val="16"/>
                      <w:szCs w:val="16"/>
                    </w:rPr>
                    <w:t xml:space="preserve">Fonte: CNES/Datasus/MS (dados extraídos em </w:t>
                  </w:r>
                  <w:r w:rsidR="009E3967">
                    <w:rPr>
                      <w:i/>
                      <w:iCs/>
                      <w:sz w:val="16"/>
                      <w:szCs w:val="16"/>
                    </w:rPr>
                    <w:t>11</w:t>
                  </w:r>
                  <w:r w:rsidRPr="00D039BB">
                    <w:rPr>
                      <w:i/>
                      <w:iCs/>
                      <w:sz w:val="16"/>
                      <w:szCs w:val="16"/>
                    </w:rPr>
                    <w:t>/0</w:t>
                  </w:r>
                  <w:r w:rsidR="009E3967">
                    <w:rPr>
                      <w:i/>
                      <w:iCs/>
                      <w:sz w:val="16"/>
                      <w:szCs w:val="16"/>
                    </w:rPr>
                    <w:t>7</w:t>
                  </w:r>
                  <w:r w:rsidRPr="00D039BB">
                    <w:rPr>
                      <w:i/>
                      <w:iCs/>
                      <w:sz w:val="16"/>
                      <w:szCs w:val="16"/>
                    </w:rPr>
                    <w:t>/2022)</w:t>
                  </w:r>
                </w:p>
              </w:tc>
            </w:tr>
          </w:tbl>
          <w:p w14:paraId="3E5853D3" w14:textId="006E91DE" w:rsidR="009E4F17" w:rsidRDefault="009E4F17" w:rsidP="00A27935">
            <w:pPr>
              <w:spacing w:line="276" w:lineRule="auto"/>
            </w:pPr>
          </w:p>
          <w:p w14:paraId="03CFA269" w14:textId="4F964D71" w:rsidR="00764AD0" w:rsidRDefault="00764AD0" w:rsidP="00A27935">
            <w:pPr>
              <w:spacing w:line="276" w:lineRule="auto"/>
            </w:pPr>
          </w:p>
          <w:p w14:paraId="2FD05FF3" w14:textId="77777777" w:rsidR="00764AD0" w:rsidRDefault="00764AD0" w:rsidP="00764AD0">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764AD0" w14:paraId="0BE9C84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67FDBA87" w14:textId="6B939CB5" w:rsidR="00764AD0" w:rsidRPr="00D039BB" w:rsidRDefault="00764AD0" w:rsidP="00764AD0">
                  <w:pPr>
                    <w:jc w:val="center"/>
                    <w:rPr>
                      <w:b/>
                      <w:bCs/>
                      <w:color w:val="000000"/>
                      <w:sz w:val="20"/>
                      <w:szCs w:val="20"/>
                    </w:rPr>
                  </w:pPr>
                  <w:r>
                    <w:rPr>
                      <w:b/>
                      <w:bCs/>
                      <w:color w:val="000000"/>
                      <w:sz w:val="20"/>
                      <w:szCs w:val="20"/>
                    </w:rPr>
                    <w:t>HOSPITAL REGIONAL DE CÁCERES- ANEXO</w:t>
                  </w:r>
                </w:p>
              </w:tc>
            </w:tr>
            <w:tr w:rsidR="00764AD0" w14:paraId="3BC7E98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22B60419" w14:textId="0C4F6537" w:rsidR="00764AD0" w:rsidRPr="00D039BB" w:rsidRDefault="00764AD0" w:rsidP="00764AD0">
                  <w:pPr>
                    <w:jc w:val="center"/>
                    <w:rPr>
                      <w:color w:val="000000"/>
                      <w:sz w:val="20"/>
                      <w:szCs w:val="20"/>
                    </w:rPr>
                  </w:pPr>
                  <w:r w:rsidRPr="00D039BB">
                    <w:rPr>
                      <w:color w:val="000000"/>
                      <w:sz w:val="20"/>
                      <w:szCs w:val="20"/>
                    </w:rPr>
                    <w:t>CNES (Nº</w:t>
                  </w:r>
                  <w:r>
                    <w:rPr>
                      <w:color w:val="000000"/>
                      <w:sz w:val="20"/>
                      <w:szCs w:val="20"/>
                    </w:rPr>
                    <w:t xml:space="preserve"> </w:t>
                  </w:r>
                  <w:r w:rsidRPr="00D039BB">
                    <w:rPr>
                      <w:color w:val="000000"/>
                      <w:sz w:val="20"/>
                      <w:szCs w:val="20"/>
                    </w:rPr>
                    <w:t>239</w:t>
                  </w:r>
                  <w:r>
                    <w:rPr>
                      <w:color w:val="000000"/>
                      <w:sz w:val="20"/>
                      <w:szCs w:val="20"/>
                    </w:rPr>
                    <w:t>5037</w:t>
                  </w:r>
                  <w:r w:rsidRPr="00D039BB">
                    <w:rPr>
                      <w:color w:val="000000"/>
                      <w:sz w:val="20"/>
                      <w:szCs w:val="20"/>
                    </w:rPr>
                    <w:t>)</w:t>
                  </w:r>
                </w:p>
              </w:tc>
            </w:tr>
            <w:tr w:rsidR="00764AD0" w14:paraId="6CFDFC94" w14:textId="77777777" w:rsidTr="007D2DE5">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7F57C872" w14:textId="77777777" w:rsidR="00764AD0" w:rsidRPr="00D039BB" w:rsidRDefault="00764AD0" w:rsidP="00764AD0">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65B1B1C7" w14:textId="77777777" w:rsidR="00764AD0" w:rsidRPr="00D039BB" w:rsidRDefault="00764AD0" w:rsidP="00764AD0">
                  <w:pPr>
                    <w:jc w:val="center"/>
                    <w:rPr>
                      <w:b/>
                      <w:bCs/>
                      <w:color w:val="FFFFFF"/>
                      <w:sz w:val="20"/>
                      <w:szCs w:val="20"/>
                    </w:rPr>
                  </w:pPr>
                  <w:r w:rsidRPr="00D039BB">
                    <w:rPr>
                      <w:b/>
                      <w:bCs/>
                      <w:color w:val="FFFFFF"/>
                      <w:sz w:val="20"/>
                      <w:szCs w:val="20"/>
                    </w:rPr>
                    <w:t>LEITOS EXISTENTES</w:t>
                  </w:r>
                </w:p>
              </w:tc>
            </w:tr>
            <w:tr w:rsidR="00764AD0" w14:paraId="4530498A"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66CF9913" w14:textId="77777777" w:rsidR="00764AD0" w:rsidRPr="00D039BB" w:rsidRDefault="00764AD0" w:rsidP="00764AD0">
                  <w:pPr>
                    <w:jc w:val="center"/>
                    <w:rPr>
                      <w:b/>
                      <w:bCs/>
                      <w:color w:val="FFFFFF"/>
                      <w:sz w:val="20"/>
                      <w:szCs w:val="20"/>
                    </w:rPr>
                  </w:pPr>
                  <w:r w:rsidRPr="00D039BB">
                    <w:rPr>
                      <w:b/>
                      <w:bCs/>
                      <w:color w:val="FFFFFF"/>
                      <w:sz w:val="20"/>
                      <w:szCs w:val="20"/>
                    </w:rPr>
                    <w:t>LEITOS HOSPITALARES</w:t>
                  </w:r>
                </w:p>
              </w:tc>
            </w:tr>
            <w:tr w:rsidR="00764AD0" w14:paraId="6110146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68821297" w14:textId="77777777" w:rsidR="00764AD0" w:rsidRPr="00D039BB" w:rsidRDefault="00764AD0" w:rsidP="00764AD0">
                  <w:pPr>
                    <w:jc w:val="center"/>
                    <w:rPr>
                      <w:b/>
                      <w:bCs/>
                      <w:color w:val="000000"/>
                      <w:sz w:val="20"/>
                      <w:szCs w:val="20"/>
                    </w:rPr>
                  </w:pPr>
                  <w:r w:rsidRPr="00D039BB">
                    <w:rPr>
                      <w:b/>
                      <w:bCs/>
                      <w:color w:val="000000"/>
                      <w:sz w:val="20"/>
                      <w:szCs w:val="20"/>
                    </w:rPr>
                    <w:t xml:space="preserve"> COMPLEMENTAR</w:t>
                  </w:r>
                </w:p>
              </w:tc>
            </w:tr>
            <w:tr w:rsidR="00764AD0" w14:paraId="2A782DA9"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0EC972E" w14:textId="77777777" w:rsidR="00764AD0" w:rsidRPr="00D039BB" w:rsidRDefault="00764AD0" w:rsidP="00764AD0">
                  <w:pPr>
                    <w:rPr>
                      <w:color w:val="000000"/>
                      <w:sz w:val="20"/>
                      <w:szCs w:val="20"/>
                    </w:rPr>
                  </w:pPr>
                  <w:r w:rsidRPr="00D039BB">
                    <w:rPr>
                      <w:color w:val="000000"/>
                      <w:sz w:val="20"/>
                      <w:szCs w:val="20"/>
                    </w:rPr>
                    <w:t>UTI ADULTO - TIPO II</w:t>
                  </w:r>
                </w:p>
              </w:tc>
              <w:tc>
                <w:tcPr>
                  <w:tcW w:w="1524" w:type="dxa"/>
                  <w:tcBorders>
                    <w:top w:val="nil"/>
                    <w:left w:val="nil"/>
                    <w:bottom w:val="single" w:sz="4" w:space="0" w:color="auto"/>
                    <w:right w:val="single" w:sz="4" w:space="0" w:color="auto"/>
                  </w:tcBorders>
                  <w:noWrap/>
                  <w:vAlign w:val="bottom"/>
                  <w:hideMark/>
                </w:tcPr>
                <w:p w14:paraId="4F7083AC" w14:textId="27904C97" w:rsidR="00764AD0" w:rsidRPr="00D039BB" w:rsidRDefault="00764AD0" w:rsidP="00764AD0">
                  <w:pPr>
                    <w:jc w:val="center"/>
                    <w:rPr>
                      <w:color w:val="000000"/>
                      <w:sz w:val="20"/>
                      <w:szCs w:val="20"/>
                    </w:rPr>
                  </w:pPr>
                  <w:r w:rsidRPr="00D039BB">
                    <w:rPr>
                      <w:color w:val="000000"/>
                      <w:sz w:val="20"/>
                      <w:szCs w:val="20"/>
                    </w:rPr>
                    <w:t>1</w:t>
                  </w:r>
                  <w:r>
                    <w:rPr>
                      <w:color w:val="000000"/>
                      <w:sz w:val="20"/>
                      <w:szCs w:val="20"/>
                    </w:rPr>
                    <w:t>5</w:t>
                  </w:r>
                </w:p>
              </w:tc>
            </w:tr>
            <w:tr w:rsidR="00764AD0" w14:paraId="69B3BE10"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F7C6D81" w14:textId="77777777" w:rsidR="00764AD0" w:rsidRPr="00D039BB" w:rsidRDefault="00764AD0" w:rsidP="00764AD0">
                  <w:pPr>
                    <w:rPr>
                      <w:color w:val="000000"/>
                      <w:sz w:val="20"/>
                      <w:szCs w:val="20"/>
                    </w:rPr>
                  </w:pPr>
                  <w:r w:rsidRPr="00D039BB">
                    <w:rPr>
                      <w:color w:val="000000"/>
                      <w:sz w:val="20"/>
                      <w:szCs w:val="20"/>
                    </w:rPr>
                    <w:t>UTI NEONATAL - TIPO II</w:t>
                  </w:r>
                </w:p>
              </w:tc>
              <w:tc>
                <w:tcPr>
                  <w:tcW w:w="1524" w:type="dxa"/>
                  <w:tcBorders>
                    <w:top w:val="nil"/>
                    <w:left w:val="nil"/>
                    <w:bottom w:val="single" w:sz="4" w:space="0" w:color="auto"/>
                    <w:right w:val="single" w:sz="4" w:space="0" w:color="auto"/>
                  </w:tcBorders>
                  <w:noWrap/>
                  <w:vAlign w:val="bottom"/>
                  <w:hideMark/>
                </w:tcPr>
                <w:p w14:paraId="4381E825" w14:textId="14DE2BAA" w:rsidR="00764AD0" w:rsidRPr="00D039BB" w:rsidRDefault="00764AD0" w:rsidP="00764AD0">
                  <w:pPr>
                    <w:jc w:val="center"/>
                    <w:rPr>
                      <w:color w:val="000000"/>
                      <w:sz w:val="20"/>
                      <w:szCs w:val="20"/>
                    </w:rPr>
                  </w:pPr>
                  <w:r>
                    <w:rPr>
                      <w:color w:val="000000"/>
                      <w:sz w:val="20"/>
                      <w:szCs w:val="20"/>
                    </w:rPr>
                    <w:t>10</w:t>
                  </w:r>
                </w:p>
              </w:tc>
            </w:tr>
            <w:tr w:rsidR="00764AD0" w14:paraId="7E18A7EB"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54D6CDC8" w14:textId="77777777" w:rsidR="00764AD0" w:rsidRPr="00D039BB" w:rsidRDefault="00764AD0" w:rsidP="00764AD0">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4FA167D1" w14:textId="12D86678" w:rsidR="00764AD0" w:rsidRPr="00D039BB" w:rsidRDefault="00764AD0" w:rsidP="00764AD0">
                  <w:pPr>
                    <w:jc w:val="center"/>
                    <w:rPr>
                      <w:b/>
                      <w:bCs/>
                      <w:color w:val="FFFFFF"/>
                      <w:sz w:val="20"/>
                      <w:szCs w:val="20"/>
                    </w:rPr>
                  </w:pPr>
                  <w:r w:rsidRPr="00D039BB">
                    <w:rPr>
                      <w:b/>
                      <w:bCs/>
                      <w:color w:val="FFFFFF"/>
                      <w:sz w:val="20"/>
                      <w:szCs w:val="20"/>
                    </w:rPr>
                    <w:t>2</w:t>
                  </w:r>
                  <w:r>
                    <w:rPr>
                      <w:b/>
                      <w:bCs/>
                      <w:color w:val="FFFFFF"/>
                      <w:sz w:val="20"/>
                      <w:szCs w:val="20"/>
                    </w:rPr>
                    <w:t>5</w:t>
                  </w:r>
                </w:p>
              </w:tc>
            </w:tr>
            <w:tr w:rsidR="00764AD0" w14:paraId="73AA59CC"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12EEF143" w14:textId="77777777" w:rsidR="00764AD0" w:rsidRPr="00D039BB" w:rsidRDefault="00764AD0" w:rsidP="00764AD0">
                  <w:pPr>
                    <w:jc w:val="center"/>
                    <w:rPr>
                      <w:b/>
                      <w:bCs/>
                      <w:color w:val="000000"/>
                      <w:sz w:val="20"/>
                      <w:szCs w:val="20"/>
                    </w:rPr>
                  </w:pPr>
                  <w:r w:rsidRPr="00D039BB">
                    <w:rPr>
                      <w:b/>
                      <w:bCs/>
                      <w:color w:val="000000"/>
                      <w:sz w:val="20"/>
                      <w:szCs w:val="20"/>
                    </w:rPr>
                    <w:t xml:space="preserve"> ESPEC </w:t>
                  </w:r>
                  <w:r>
                    <w:rPr>
                      <w:b/>
                      <w:bCs/>
                      <w:color w:val="000000"/>
                      <w:sz w:val="20"/>
                      <w:szCs w:val="20"/>
                    </w:rPr>
                    <w:t>–</w:t>
                  </w:r>
                  <w:r w:rsidRPr="00D039BB">
                    <w:rPr>
                      <w:b/>
                      <w:bCs/>
                      <w:color w:val="000000"/>
                      <w:sz w:val="20"/>
                      <w:szCs w:val="20"/>
                    </w:rPr>
                    <w:t xml:space="preserve"> CIRURGICO</w:t>
                  </w:r>
                </w:p>
              </w:tc>
            </w:tr>
            <w:tr w:rsidR="00764AD0" w14:paraId="2CDB61FA"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943EBBB" w14:textId="77777777" w:rsidR="00764AD0" w:rsidRPr="00D039BB" w:rsidRDefault="00764AD0" w:rsidP="00764AD0">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6DB75240" w14:textId="323B24B5" w:rsidR="00764AD0" w:rsidRPr="00D039BB" w:rsidRDefault="00764AD0" w:rsidP="00764AD0">
                  <w:pPr>
                    <w:jc w:val="center"/>
                    <w:rPr>
                      <w:color w:val="000000"/>
                      <w:sz w:val="20"/>
                      <w:szCs w:val="20"/>
                    </w:rPr>
                  </w:pPr>
                  <w:r>
                    <w:rPr>
                      <w:color w:val="000000"/>
                      <w:sz w:val="20"/>
                      <w:szCs w:val="20"/>
                    </w:rPr>
                    <w:t>22</w:t>
                  </w:r>
                </w:p>
              </w:tc>
            </w:tr>
            <w:tr w:rsidR="00764AD0" w14:paraId="50D7C837"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74A900E" w14:textId="77777777" w:rsidR="00764AD0" w:rsidRPr="00D039BB" w:rsidRDefault="00764AD0" w:rsidP="00764AD0">
                  <w:pPr>
                    <w:rPr>
                      <w:color w:val="000000"/>
                      <w:sz w:val="20"/>
                      <w:szCs w:val="20"/>
                    </w:rPr>
                  </w:pPr>
                  <w:r w:rsidRPr="00D039BB">
                    <w:rPr>
                      <w:color w:val="000000"/>
                      <w:sz w:val="20"/>
                      <w:szCs w:val="20"/>
                    </w:rPr>
                    <w:t>GINECOLOGIA</w:t>
                  </w:r>
                </w:p>
              </w:tc>
              <w:tc>
                <w:tcPr>
                  <w:tcW w:w="1524" w:type="dxa"/>
                  <w:tcBorders>
                    <w:top w:val="nil"/>
                    <w:left w:val="nil"/>
                    <w:bottom w:val="single" w:sz="4" w:space="0" w:color="auto"/>
                    <w:right w:val="single" w:sz="4" w:space="0" w:color="auto"/>
                  </w:tcBorders>
                  <w:noWrap/>
                  <w:vAlign w:val="bottom"/>
                  <w:hideMark/>
                </w:tcPr>
                <w:p w14:paraId="028559EF" w14:textId="59B15F48" w:rsidR="00764AD0" w:rsidRPr="00D039BB" w:rsidRDefault="00764AD0" w:rsidP="00764AD0">
                  <w:pPr>
                    <w:jc w:val="center"/>
                    <w:rPr>
                      <w:color w:val="000000"/>
                      <w:sz w:val="20"/>
                      <w:szCs w:val="20"/>
                    </w:rPr>
                  </w:pPr>
                  <w:r>
                    <w:rPr>
                      <w:color w:val="000000"/>
                      <w:sz w:val="20"/>
                      <w:szCs w:val="20"/>
                    </w:rPr>
                    <w:t>7</w:t>
                  </w:r>
                </w:p>
              </w:tc>
            </w:tr>
            <w:tr w:rsidR="00764AD0" w14:paraId="2615021D"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584BE95D" w14:textId="77777777" w:rsidR="00764AD0" w:rsidRPr="00D039BB" w:rsidRDefault="00764AD0" w:rsidP="00764AD0">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734480FB" w14:textId="395E4866" w:rsidR="00764AD0" w:rsidRPr="00D039BB" w:rsidRDefault="00764AD0" w:rsidP="00764AD0">
                  <w:pPr>
                    <w:jc w:val="center"/>
                    <w:rPr>
                      <w:b/>
                      <w:bCs/>
                      <w:color w:val="FFFFFF"/>
                      <w:sz w:val="20"/>
                      <w:szCs w:val="20"/>
                    </w:rPr>
                  </w:pPr>
                  <w:r w:rsidRPr="00D039BB">
                    <w:rPr>
                      <w:b/>
                      <w:bCs/>
                      <w:color w:val="FFFFFF"/>
                      <w:sz w:val="20"/>
                      <w:szCs w:val="20"/>
                    </w:rPr>
                    <w:t>2</w:t>
                  </w:r>
                  <w:r>
                    <w:rPr>
                      <w:b/>
                      <w:bCs/>
                      <w:color w:val="FFFFFF"/>
                      <w:sz w:val="20"/>
                      <w:szCs w:val="20"/>
                    </w:rPr>
                    <w:t>9</w:t>
                  </w:r>
                </w:p>
              </w:tc>
            </w:tr>
            <w:tr w:rsidR="00764AD0" w14:paraId="62DC0646"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0EFEDFCA" w14:textId="7ECA6E8F" w:rsidR="00764AD0" w:rsidRPr="00D039BB" w:rsidRDefault="00764AD0" w:rsidP="00764AD0">
                  <w:pPr>
                    <w:jc w:val="center"/>
                    <w:rPr>
                      <w:b/>
                      <w:bCs/>
                      <w:color w:val="000000"/>
                      <w:sz w:val="20"/>
                      <w:szCs w:val="20"/>
                    </w:rPr>
                  </w:pPr>
                  <w:r w:rsidRPr="00D039BB">
                    <w:rPr>
                      <w:b/>
                      <w:bCs/>
                      <w:color w:val="000000"/>
                      <w:sz w:val="20"/>
                      <w:szCs w:val="20"/>
                    </w:rPr>
                    <w:t xml:space="preserve"> ESPEC </w:t>
                  </w:r>
                  <w:r>
                    <w:rPr>
                      <w:b/>
                      <w:bCs/>
                      <w:color w:val="000000"/>
                      <w:sz w:val="20"/>
                      <w:szCs w:val="20"/>
                    </w:rPr>
                    <w:t>–</w:t>
                  </w:r>
                  <w:r w:rsidRPr="00D039BB">
                    <w:rPr>
                      <w:b/>
                      <w:bCs/>
                      <w:color w:val="000000"/>
                      <w:sz w:val="20"/>
                      <w:szCs w:val="20"/>
                    </w:rPr>
                    <w:t xml:space="preserve"> CLINICO</w:t>
                  </w:r>
                </w:p>
              </w:tc>
            </w:tr>
            <w:tr w:rsidR="00764AD0" w14:paraId="52009315"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DE9869E" w14:textId="79DF9F4F" w:rsidR="00764AD0" w:rsidRPr="00D039BB" w:rsidRDefault="00764AD0" w:rsidP="00764AD0">
                  <w:pPr>
                    <w:rPr>
                      <w:color w:val="000000"/>
                      <w:sz w:val="20"/>
                      <w:szCs w:val="20"/>
                    </w:rPr>
                  </w:pPr>
                  <w:r w:rsidRPr="00D039BB">
                    <w:rPr>
                      <w:color w:val="000000"/>
                      <w:sz w:val="20"/>
                      <w:szCs w:val="20"/>
                    </w:rPr>
                    <w:t>C</w:t>
                  </w:r>
                  <w:r>
                    <w:rPr>
                      <w:color w:val="000000"/>
                      <w:sz w:val="20"/>
                      <w:szCs w:val="20"/>
                    </w:rPr>
                    <w:t>LINICO GERAL</w:t>
                  </w:r>
                </w:p>
              </w:tc>
              <w:tc>
                <w:tcPr>
                  <w:tcW w:w="1524" w:type="dxa"/>
                  <w:tcBorders>
                    <w:top w:val="nil"/>
                    <w:left w:val="nil"/>
                    <w:bottom w:val="single" w:sz="4" w:space="0" w:color="auto"/>
                    <w:right w:val="single" w:sz="4" w:space="0" w:color="auto"/>
                  </w:tcBorders>
                  <w:noWrap/>
                  <w:vAlign w:val="bottom"/>
                  <w:hideMark/>
                </w:tcPr>
                <w:p w14:paraId="72DE3768" w14:textId="02DE4CFB" w:rsidR="00764AD0" w:rsidRPr="00D039BB" w:rsidRDefault="00764AD0" w:rsidP="00764AD0">
                  <w:pPr>
                    <w:jc w:val="center"/>
                    <w:rPr>
                      <w:color w:val="000000"/>
                      <w:sz w:val="20"/>
                      <w:szCs w:val="20"/>
                    </w:rPr>
                  </w:pPr>
                  <w:r>
                    <w:rPr>
                      <w:color w:val="000000"/>
                      <w:sz w:val="20"/>
                      <w:szCs w:val="20"/>
                    </w:rPr>
                    <w:t>55</w:t>
                  </w:r>
                </w:p>
              </w:tc>
            </w:tr>
            <w:tr w:rsidR="00764AD0" w14:paraId="7BC8203D"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B1761AB" w14:textId="57B25207" w:rsidR="00764AD0" w:rsidRPr="00D039BB" w:rsidRDefault="00764AD0" w:rsidP="00764AD0">
                  <w:pPr>
                    <w:rPr>
                      <w:color w:val="000000"/>
                      <w:sz w:val="20"/>
                      <w:szCs w:val="20"/>
                    </w:rPr>
                  </w:pPr>
                  <w:r>
                    <w:rPr>
                      <w:color w:val="000000"/>
                      <w:sz w:val="20"/>
                      <w:szCs w:val="20"/>
                    </w:rPr>
                    <w:t>ONEUMOLOGIA</w:t>
                  </w:r>
                </w:p>
              </w:tc>
              <w:tc>
                <w:tcPr>
                  <w:tcW w:w="1524" w:type="dxa"/>
                  <w:tcBorders>
                    <w:top w:val="nil"/>
                    <w:left w:val="nil"/>
                    <w:bottom w:val="single" w:sz="4" w:space="0" w:color="auto"/>
                    <w:right w:val="single" w:sz="4" w:space="0" w:color="auto"/>
                  </w:tcBorders>
                  <w:noWrap/>
                  <w:vAlign w:val="bottom"/>
                  <w:hideMark/>
                </w:tcPr>
                <w:p w14:paraId="4B0AE38B" w14:textId="61B8DD9E" w:rsidR="00764AD0" w:rsidRPr="00D039BB" w:rsidRDefault="00764AD0" w:rsidP="00764AD0">
                  <w:pPr>
                    <w:jc w:val="center"/>
                    <w:rPr>
                      <w:color w:val="000000"/>
                      <w:sz w:val="20"/>
                      <w:szCs w:val="20"/>
                    </w:rPr>
                  </w:pPr>
                  <w:r>
                    <w:rPr>
                      <w:color w:val="000000"/>
                      <w:sz w:val="20"/>
                      <w:szCs w:val="20"/>
                    </w:rPr>
                    <w:t>2</w:t>
                  </w:r>
                </w:p>
              </w:tc>
            </w:tr>
            <w:tr w:rsidR="00764AD0" w14:paraId="0BE3983D"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4789AEB5" w14:textId="77777777" w:rsidR="00764AD0" w:rsidRPr="00D039BB" w:rsidRDefault="00764AD0" w:rsidP="00764AD0">
                  <w:pPr>
                    <w:rPr>
                      <w:b/>
                      <w:bCs/>
                      <w:color w:val="FFFFFF"/>
                      <w:sz w:val="20"/>
                      <w:szCs w:val="20"/>
                    </w:rPr>
                  </w:pPr>
                  <w:r w:rsidRPr="00D039BB">
                    <w:rPr>
                      <w:b/>
                      <w:bCs/>
                      <w:color w:val="FFFFFF"/>
                      <w:sz w:val="20"/>
                      <w:szCs w:val="20"/>
                    </w:rPr>
                    <w:t>TOTAL LEITOS CLINICOS</w:t>
                  </w:r>
                </w:p>
              </w:tc>
              <w:tc>
                <w:tcPr>
                  <w:tcW w:w="1524" w:type="dxa"/>
                  <w:tcBorders>
                    <w:top w:val="nil"/>
                    <w:left w:val="nil"/>
                    <w:bottom w:val="single" w:sz="4" w:space="0" w:color="auto"/>
                    <w:right w:val="single" w:sz="4" w:space="0" w:color="auto"/>
                  </w:tcBorders>
                  <w:shd w:val="clear" w:color="auto" w:fill="305496"/>
                  <w:noWrap/>
                  <w:vAlign w:val="bottom"/>
                  <w:hideMark/>
                </w:tcPr>
                <w:p w14:paraId="08003AFC" w14:textId="52060916" w:rsidR="00764AD0" w:rsidRPr="00D039BB" w:rsidRDefault="00764AD0" w:rsidP="00764AD0">
                  <w:pPr>
                    <w:jc w:val="center"/>
                    <w:rPr>
                      <w:b/>
                      <w:bCs/>
                      <w:color w:val="FFFFFF"/>
                      <w:sz w:val="20"/>
                      <w:szCs w:val="20"/>
                    </w:rPr>
                  </w:pPr>
                  <w:r>
                    <w:rPr>
                      <w:b/>
                      <w:bCs/>
                      <w:color w:val="FFFFFF"/>
                      <w:sz w:val="20"/>
                      <w:szCs w:val="20"/>
                    </w:rPr>
                    <w:t>57</w:t>
                  </w:r>
                </w:p>
              </w:tc>
            </w:tr>
            <w:tr w:rsidR="00764AD0" w14:paraId="72F48863"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5540299" w14:textId="77777777" w:rsidR="00764AD0" w:rsidRPr="00D039BB" w:rsidRDefault="00764AD0" w:rsidP="00764AD0">
                  <w:pPr>
                    <w:jc w:val="center"/>
                    <w:rPr>
                      <w:b/>
                      <w:bCs/>
                      <w:color w:val="000000"/>
                      <w:sz w:val="20"/>
                      <w:szCs w:val="20"/>
                    </w:rPr>
                  </w:pPr>
                  <w:r w:rsidRPr="00D039BB">
                    <w:rPr>
                      <w:b/>
                      <w:bCs/>
                      <w:color w:val="000000"/>
                      <w:sz w:val="20"/>
                      <w:szCs w:val="20"/>
                    </w:rPr>
                    <w:t>HOSPITAL DIA</w:t>
                  </w:r>
                </w:p>
              </w:tc>
            </w:tr>
            <w:tr w:rsidR="00764AD0" w14:paraId="08D02571"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A2131E1" w14:textId="77777777" w:rsidR="00764AD0" w:rsidRPr="00D039BB" w:rsidRDefault="00764AD0" w:rsidP="00764AD0">
                  <w:pPr>
                    <w:rPr>
                      <w:color w:val="000000"/>
                      <w:sz w:val="20"/>
                      <w:szCs w:val="20"/>
                    </w:rPr>
                  </w:pPr>
                  <w:r w:rsidRPr="00D039BB">
                    <w:rPr>
                      <w:color w:val="000000"/>
                      <w:sz w:val="20"/>
                      <w:szCs w:val="20"/>
                    </w:rPr>
                    <w:t>CIRURGICO/DIAGNOSTICO/TERAPEUTICO</w:t>
                  </w:r>
                </w:p>
              </w:tc>
              <w:tc>
                <w:tcPr>
                  <w:tcW w:w="1524" w:type="dxa"/>
                  <w:tcBorders>
                    <w:top w:val="nil"/>
                    <w:left w:val="nil"/>
                    <w:bottom w:val="single" w:sz="4" w:space="0" w:color="auto"/>
                    <w:right w:val="single" w:sz="4" w:space="0" w:color="auto"/>
                  </w:tcBorders>
                  <w:noWrap/>
                  <w:vAlign w:val="bottom"/>
                  <w:hideMark/>
                </w:tcPr>
                <w:p w14:paraId="56835E94" w14:textId="7DDBFEA4" w:rsidR="00764AD0" w:rsidRPr="00D039BB" w:rsidRDefault="00764AD0" w:rsidP="00764AD0">
                  <w:pPr>
                    <w:jc w:val="center"/>
                    <w:rPr>
                      <w:color w:val="000000"/>
                      <w:sz w:val="20"/>
                      <w:szCs w:val="20"/>
                    </w:rPr>
                  </w:pPr>
                  <w:r>
                    <w:rPr>
                      <w:color w:val="000000"/>
                      <w:sz w:val="20"/>
                      <w:szCs w:val="20"/>
                    </w:rPr>
                    <w:t>1</w:t>
                  </w:r>
                </w:p>
              </w:tc>
            </w:tr>
            <w:tr w:rsidR="00764AD0" w14:paraId="19221187"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4391314" w14:textId="77777777" w:rsidR="00764AD0" w:rsidRPr="00D039BB" w:rsidRDefault="00764AD0" w:rsidP="00764AD0">
                  <w:pPr>
                    <w:rPr>
                      <w:b/>
                      <w:bCs/>
                      <w:color w:val="FFFFFF"/>
                      <w:sz w:val="20"/>
                      <w:szCs w:val="20"/>
                    </w:rPr>
                  </w:pPr>
                  <w:r w:rsidRPr="00D039BB">
                    <w:rPr>
                      <w:b/>
                      <w:bCs/>
                      <w:color w:val="FFFFFF"/>
                      <w:sz w:val="20"/>
                      <w:szCs w:val="20"/>
                    </w:rPr>
                    <w:t>TOTAL LEITOS HOSPITAL DIA</w:t>
                  </w:r>
                </w:p>
              </w:tc>
              <w:tc>
                <w:tcPr>
                  <w:tcW w:w="1524" w:type="dxa"/>
                  <w:tcBorders>
                    <w:top w:val="nil"/>
                    <w:left w:val="nil"/>
                    <w:bottom w:val="single" w:sz="4" w:space="0" w:color="auto"/>
                    <w:right w:val="single" w:sz="4" w:space="0" w:color="auto"/>
                  </w:tcBorders>
                  <w:shd w:val="clear" w:color="auto" w:fill="305496"/>
                  <w:noWrap/>
                  <w:vAlign w:val="bottom"/>
                  <w:hideMark/>
                </w:tcPr>
                <w:p w14:paraId="0C9DB47F" w14:textId="4AEC1381" w:rsidR="00764AD0" w:rsidRPr="00D039BB" w:rsidRDefault="00764AD0" w:rsidP="00764AD0">
                  <w:pPr>
                    <w:jc w:val="center"/>
                    <w:rPr>
                      <w:b/>
                      <w:bCs/>
                      <w:color w:val="FFFFFF"/>
                      <w:sz w:val="20"/>
                      <w:szCs w:val="20"/>
                    </w:rPr>
                  </w:pPr>
                  <w:r>
                    <w:rPr>
                      <w:b/>
                      <w:bCs/>
                      <w:color w:val="FFFFFF"/>
                      <w:sz w:val="20"/>
                      <w:szCs w:val="20"/>
                    </w:rPr>
                    <w:t>1</w:t>
                  </w:r>
                </w:p>
              </w:tc>
            </w:tr>
            <w:tr w:rsidR="00764AD0" w14:paraId="7AE69B8B" w14:textId="77777777" w:rsidTr="00764AD0">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6967EACC" w14:textId="77777777" w:rsidR="00764AD0" w:rsidRPr="00D039BB" w:rsidRDefault="00764AD0" w:rsidP="00764AD0">
                  <w:pPr>
                    <w:jc w:val="center"/>
                    <w:rPr>
                      <w:b/>
                      <w:bCs/>
                      <w:color w:val="000000"/>
                      <w:sz w:val="20"/>
                      <w:szCs w:val="20"/>
                    </w:rPr>
                  </w:pPr>
                  <w:r w:rsidRPr="00D039BB">
                    <w:rPr>
                      <w:b/>
                      <w:bCs/>
                      <w:color w:val="000000"/>
                      <w:sz w:val="20"/>
                      <w:szCs w:val="20"/>
                    </w:rPr>
                    <w:t>OBSTÉTRICO</w:t>
                  </w:r>
                </w:p>
                <w:p w14:paraId="6E6384B2" w14:textId="0518E55C" w:rsidR="00764AD0" w:rsidRPr="00D039BB" w:rsidRDefault="00764AD0" w:rsidP="00764AD0">
                  <w:pPr>
                    <w:jc w:val="center"/>
                    <w:rPr>
                      <w:b/>
                      <w:bCs/>
                      <w:color w:val="000000"/>
                      <w:sz w:val="20"/>
                      <w:szCs w:val="20"/>
                    </w:rPr>
                  </w:pPr>
                </w:p>
              </w:tc>
            </w:tr>
            <w:tr w:rsidR="00764AD0" w14:paraId="7F2E717B"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BEA1F80" w14:textId="77777777" w:rsidR="00764AD0" w:rsidRPr="00D039BB" w:rsidRDefault="00764AD0" w:rsidP="00764AD0">
                  <w:pPr>
                    <w:rPr>
                      <w:color w:val="000000"/>
                      <w:sz w:val="20"/>
                      <w:szCs w:val="20"/>
                    </w:rPr>
                  </w:pPr>
                  <w:r w:rsidRPr="00D039BB">
                    <w:rPr>
                      <w:color w:val="000000"/>
                      <w:sz w:val="20"/>
                      <w:szCs w:val="20"/>
                    </w:rPr>
                    <w:t>OBSTETRICIA CIRÚRGICA</w:t>
                  </w:r>
                </w:p>
              </w:tc>
              <w:tc>
                <w:tcPr>
                  <w:tcW w:w="1524" w:type="dxa"/>
                  <w:tcBorders>
                    <w:top w:val="nil"/>
                    <w:left w:val="nil"/>
                    <w:bottom w:val="single" w:sz="4" w:space="0" w:color="auto"/>
                    <w:right w:val="single" w:sz="4" w:space="0" w:color="auto"/>
                  </w:tcBorders>
                  <w:noWrap/>
                  <w:vAlign w:val="bottom"/>
                  <w:hideMark/>
                </w:tcPr>
                <w:p w14:paraId="5FC76304" w14:textId="307C770F" w:rsidR="00764AD0" w:rsidRPr="00D039BB" w:rsidRDefault="00764AD0" w:rsidP="00764AD0">
                  <w:pPr>
                    <w:jc w:val="center"/>
                    <w:rPr>
                      <w:color w:val="000000"/>
                      <w:sz w:val="20"/>
                      <w:szCs w:val="20"/>
                    </w:rPr>
                  </w:pPr>
                  <w:r>
                    <w:rPr>
                      <w:color w:val="000000"/>
                      <w:sz w:val="20"/>
                      <w:szCs w:val="20"/>
                    </w:rPr>
                    <w:t>12</w:t>
                  </w:r>
                </w:p>
              </w:tc>
            </w:tr>
            <w:tr w:rsidR="00764AD0" w14:paraId="7194BA45"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3C48481" w14:textId="77777777" w:rsidR="00764AD0" w:rsidRPr="00D039BB" w:rsidRDefault="00764AD0" w:rsidP="00764AD0">
                  <w:pPr>
                    <w:rPr>
                      <w:color w:val="000000"/>
                      <w:sz w:val="20"/>
                      <w:szCs w:val="20"/>
                    </w:rPr>
                  </w:pPr>
                  <w:r w:rsidRPr="00D039BB">
                    <w:rPr>
                      <w:color w:val="000000"/>
                      <w:sz w:val="20"/>
                      <w:szCs w:val="20"/>
                    </w:rPr>
                    <w:t>OBSTETRICIA CLÍNICA</w:t>
                  </w:r>
                </w:p>
              </w:tc>
              <w:tc>
                <w:tcPr>
                  <w:tcW w:w="1524" w:type="dxa"/>
                  <w:tcBorders>
                    <w:top w:val="nil"/>
                    <w:left w:val="nil"/>
                    <w:bottom w:val="single" w:sz="4" w:space="0" w:color="auto"/>
                    <w:right w:val="single" w:sz="4" w:space="0" w:color="auto"/>
                  </w:tcBorders>
                  <w:noWrap/>
                  <w:vAlign w:val="bottom"/>
                  <w:hideMark/>
                </w:tcPr>
                <w:p w14:paraId="151C166B" w14:textId="37C754E4" w:rsidR="00764AD0" w:rsidRPr="00D039BB" w:rsidRDefault="00764AD0" w:rsidP="00764AD0">
                  <w:pPr>
                    <w:jc w:val="center"/>
                    <w:rPr>
                      <w:color w:val="000000"/>
                      <w:sz w:val="20"/>
                      <w:szCs w:val="20"/>
                    </w:rPr>
                  </w:pPr>
                  <w:r>
                    <w:rPr>
                      <w:color w:val="000000"/>
                      <w:sz w:val="20"/>
                      <w:szCs w:val="20"/>
                    </w:rPr>
                    <w:t>21</w:t>
                  </w:r>
                </w:p>
              </w:tc>
            </w:tr>
            <w:tr w:rsidR="00764AD0" w14:paraId="7FBBF714"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71BADA21" w14:textId="77777777" w:rsidR="00764AD0" w:rsidRPr="00D039BB" w:rsidRDefault="00764AD0" w:rsidP="00764AD0">
                  <w:pPr>
                    <w:rPr>
                      <w:b/>
                      <w:bCs/>
                      <w:color w:val="FFFFFF"/>
                      <w:sz w:val="20"/>
                      <w:szCs w:val="20"/>
                    </w:rPr>
                  </w:pPr>
                  <w:r w:rsidRPr="00D039BB">
                    <w:rPr>
                      <w:b/>
                      <w:bCs/>
                      <w:color w:val="FFFFFF"/>
                      <w:sz w:val="20"/>
                      <w:szCs w:val="20"/>
                    </w:rPr>
                    <w:t>TOTAL DE LEITOS OBSTÉTRICOS</w:t>
                  </w:r>
                </w:p>
              </w:tc>
              <w:tc>
                <w:tcPr>
                  <w:tcW w:w="1524" w:type="dxa"/>
                  <w:tcBorders>
                    <w:top w:val="nil"/>
                    <w:left w:val="nil"/>
                    <w:bottom w:val="single" w:sz="4" w:space="0" w:color="auto"/>
                    <w:right w:val="single" w:sz="4" w:space="0" w:color="auto"/>
                  </w:tcBorders>
                  <w:shd w:val="clear" w:color="auto" w:fill="305496"/>
                  <w:noWrap/>
                  <w:vAlign w:val="bottom"/>
                  <w:hideMark/>
                </w:tcPr>
                <w:p w14:paraId="284F27F0" w14:textId="21093E9C" w:rsidR="00764AD0" w:rsidRPr="00D039BB" w:rsidRDefault="00764AD0" w:rsidP="00764AD0">
                  <w:pPr>
                    <w:jc w:val="center"/>
                    <w:rPr>
                      <w:b/>
                      <w:bCs/>
                      <w:color w:val="FFFFFF"/>
                      <w:sz w:val="20"/>
                      <w:szCs w:val="20"/>
                    </w:rPr>
                  </w:pPr>
                  <w:r>
                    <w:rPr>
                      <w:b/>
                      <w:bCs/>
                      <w:color w:val="FFFFFF"/>
                      <w:sz w:val="20"/>
                      <w:szCs w:val="20"/>
                    </w:rPr>
                    <w:t>33</w:t>
                  </w:r>
                </w:p>
              </w:tc>
            </w:tr>
            <w:tr w:rsidR="00764AD0" w14:paraId="34CF2F9D"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BFD05A9" w14:textId="77777777" w:rsidR="00764AD0" w:rsidRPr="00D039BB" w:rsidRDefault="00764AD0" w:rsidP="00764AD0">
                  <w:pPr>
                    <w:jc w:val="center"/>
                    <w:rPr>
                      <w:b/>
                      <w:bCs/>
                      <w:color w:val="000000"/>
                      <w:sz w:val="20"/>
                      <w:szCs w:val="20"/>
                    </w:rPr>
                  </w:pPr>
                  <w:r w:rsidRPr="00D039BB">
                    <w:rPr>
                      <w:b/>
                      <w:bCs/>
                      <w:color w:val="000000"/>
                      <w:sz w:val="20"/>
                      <w:szCs w:val="20"/>
                    </w:rPr>
                    <w:t>PEDIATRICO</w:t>
                  </w:r>
                </w:p>
              </w:tc>
            </w:tr>
            <w:tr w:rsidR="00764AD0" w14:paraId="4EFDC7B4" w14:textId="77777777" w:rsidTr="007D2DE5">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1BF0A42" w14:textId="77777777" w:rsidR="00764AD0" w:rsidRPr="00D039BB" w:rsidRDefault="00764AD0" w:rsidP="00764AD0">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38F94CA2" w14:textId="2707D037" w:rsidR="00764AD0" w:rsidRPr="00D039BB" w:rsidRDefault="00764AD0" w:rsidP="00764AD0">
                  <w:pPr>
                    <w:jc w:val="center"/>
                    <w:rPr>
                      <w:color w:val="000000"/>
                      <w:sz w:val="20"/>
                      <w:szCs w:val="20"/>
                    </w:rPr>
                  </w:pPr>
                  <w:r>
                    <w:rPr>
                      <w:color w:val="000000"/>
                      <w:sz w:val="20"/>
                      <w:szCs w:val="20"/>
                    </w:rPr>
                    <w:t>6</w:t>
                  </w:r>
                </w:p>
              </w:tc>
            </w:tr>
            <w:tr w:rsidR="00764AD0" w14:paraId="534140DD"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78E330F5" w14:textId="77777777" w:rsidR="00764AD0" w:rsidRPr="00D039BB" w:rsidRDefault="00764AD0" w:rsidP="00764AD0">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3EDA2EC6" w14:textId="77777777" w:rsidR="00764AD0" w:rsidRPr="00D039BB" w:rsidRDefault="00764AD0" w:rsidP="00764AD0">
                  <w:pPr>
                    <w:jc w:val="center"/>
                    <w:rPr>
                      <w:b/>
                      <w:bCs/>
                      <w:color w:val="FFFFFF"/>
                      <w:sz w:val="20"/>
                      <w:szCs w:val="20"/>
                    </w:rPr>
                  </w:pPr>
                  <w:r w:rsidRPr="00D039BB">
                    <w:rPr>
                      <w:b/>
                      <w:bCs/>
                      <w:color w:val="FFFFFF"/>
                      <w:sz w:val="20"/>
                      <w:szCs w:val="20"/>
                    </w:rPr>
                    <w:t>6</w:t>
                  </w:r>
                </w:p>
              </w:tc>
            </w:tr>
            <w:tr w:rsidR="00764AD0" w14:paraId="4CC99C3C"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09623D73" w14:textId="20DC44DA" w:rsidR="00764AD0" w:rsidRPr="00D039BB" w:rsidRDefault="00764AD0" w:rsidP="00764AD0">
                  <w:pPr>
                    <w:rPr>
                      <w:b/>
                      <w:bCs/>
                      <w:color w:val="FFFFFF"/>
                      <w:sz w:val="20"/>
                      <w:szCs w:val="20"/>
                    </w:rPr>
                  </w:pPr>
                  <w:r w:rsidRPr="00D039BB">
                    <w:rPr>
                      <w:b/>
                      <w:bCs/>
                      <w:color w:val="FFFFFF"/>
                      <w:sz w:val="20"/>
                      <w:szCs w:val="20"/>
                    </w:rPr>
                    <w:t>TOTAL LEITOS</w:t>
                  </w:r>
                  <w:r>
                    <w:rPr>
                      <w:b/>
                      <w:bCs/>
                      <w:color w:val="FFFFFF"/>
                      <w:sz w:val="20"/>
                      <w:szCs w:val="20"/>
                    </w:rPr>
                    <w:t xml:space="preserve"> HOSPITALARES</w:t>
                  </w:r>
                </w:p>
              </w:tc>
              <w:tc>
                <w:tcPr>
                  <w:tcW w:w="1524" w:type="dxa"/>
                  <w:tcBorders>
                    <w:top w:val="nil"/>
                    <w:left w:val="nil"/>
                    <w:bottom w:val="single" w:sz="4" w:space="0" w:color="auto"/>
                    <w:right w:val="single" w:sz="4" w:space="0" w:color="auto"/>
                  </w:tcBorders>
                  <w:shd w:val="clear" w:color="auto" w:fill="203764"/>
                  <w:noWrap/>
                  <w:vAlign w:val="bottom"/>
                  <w:hideMark/>
                </w:tcPr>
                <w:p w14:paraId="18DC0C1E" w14:textId="6952999E" w:rsidR="00764AD0" w:rsidRPr="00D039BB" w:rsidRDefault="00764AD0" w:rsidP="00764AD0">
                  <w:pPr>
                    <w:jc w:val="center"/>
                    <w:rPr>
                      <w:b/>
                      <w:bCs/>
                      <w:color w:val="FFFFFF"/>
                      <w:sz w:val="20"/>
                      <w:szCs w:val="20"/>
                    </w:rPr>
                  </w:pPr>
                  <w:r>
                    <w:rPr>
                      <w:b/>
                      <w:bCs/>
                      <w:color w:val="FFFFFF"/>
                      <w:sz w:val="20"/>
                      <w:szCs w:val="20"/>
                    </w:rPr>
                    <w:t>151</w:t>
                  </w:r>
                </w:p>
              </w:tc>
            </w:tr>
            <w:tr w:rsidR="00764AD0" w14:paraId="38B4BC06"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6D7B929E" w14:textId="77777777" w:rsidR="00764AD0" w:rsidRPr="005D3F24" w:rsidRDefault="00764AD0" w:rsidP="00764AD0">
                  <w:pPr>
                    <w:jc w:val="center"/>
                    <w:rPr>
                      <w:b/>
                      <w:bCs/>
                      <w:color w:val="FFFFFF"/>
                      <w:sz w:val="20"/>
                      <w:szCs w:val="20"/>
                    </w:rPr>
                  </w:pPr>
                  <w:r>
                    <w:rPr>
                      <w:color w:val="FFFFFF" w:themeColor="background1"/>
                      <w:sz w:val="20"/>
                      <w:szCs w:val="20"/>
                    </w:rPr>
                    <w:t xml:space="preserve">  </w:t>
                  </w:r>
                  <w:r w:rsidRPr="005D3F24">
                    <w:rPr>
                      <w:b/>
                      <w:bCs/>
                      <w:color w:val="FFFFFF" w:themeColor="background1"/>
                      <w:sz w:val="20"/>
                      <w:szCs w:val="20"/>
                    </w:rPr>
                    <w:t>LEITOS URGÊNCIA E EMERGÊNCIA</w:t>
                  </w:r>
                </w:p>
              </w:tc>
            </w:tr>
            <w:tr w:rsidR="00764AD0" w14:paraId="2F6B8E14"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089DF924" w14:textId="77777777" w:rsidR="00764AD0" w:rsidRPr="00F73332" w:rsidRDefault="00764AD0" w:rsidP="00764AD0">
                  <w:pPr>
                    <w:jc w:val="center"/>
                    <w:rPr>
                      <w:b/>
                      <w:bCs/>
                      <w:color w:val="FFFFFF"/>
                      <w:sz w:val="20"/>
                      <w:szCs w:val="20"/>
                    </w:rPr>
                  </w:pPr>
                  <w:r w:rsidRPr="00F73332">
                    <w:rPr>
                      <w:b/>
                      <w:bCs/>
                      <w:sz w:val="20"/>
                      <w:szCs w:val="20"/>
                    </w:rPr>
                    <w:t>HOSPITALAR</w:t>
                  </w:r>
                </w:p>
              </w:tc>
            </w:tr>
            <w:tr w:rsidR="00764AD0" w14:paraId="34FE20CB"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4C36715A" w14:textId="21B9399A" w:rsidR="00764AD0" w:rsidRPr="005D3F24" w:rsidRDefault="00764AD0" w:rsidP="00764AD0">
                  <w:pPr>
                    <w:rPr>
                      <w:color w:val="FFFFFF"/>
                      <w:sz w:val="20"/>
                      <w:szCs w:val="20"/>
                    </w:rPr>
                  </w:pPr>
                  <w:r>
                    <w:rPr>
                      <w:sz w:val="20"/>
                      <w:szCs w:val="20"/>
                    </w:rPr>
                    <w:t xml:space="preserve">LEITOS DE </w:t>
                  </w:r>
                  <w:r w:rsidRPr="005D3F24">
                    <w:rPr>
                      <w:sz w:val="20"/>
                      <w:szCs w:val="20"/>
                    </w:rPr>
                    <w:t>ALOJAMENTO</w:t>
                  </w:r>
                  <w:r>
                    <w:rPr>
                      <w:sz w:val="20"/>
                      <w:szCs w:val="20"/>
                    </w:rPr>
                    <w:t xml:space="preserve"> CONJUNTO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5FA76C99" w14:textId="564450E2" w:rsidR="00764AD0" w:rsidRPr="005D3F24" w:rsidRDefault="00764AD0" w:rsidP="00764AD0">
                  <w:pPr>
                    <w:jc w:val="center"/>
                    <w:rPr>
                      <w:sz w:val="20"/>
                      <w:szCs w:val="20"/>
                    </w:rPr>
                  </w:pPr>
                  <w:r>
                    <w:rPr>
                      <w:sz w:val="20"/>
                      <w:szCs w:val="20"/>
                    </w:rPr>
                    <w:t>20</w:t>
                  </w:r>
                </w:p>
              </w:tc>
            </w:tr>
            <w:tr w:rsidR="00764AD0" w14:paraId="44FF3493"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6B9B7D11" w14:textId="0EA797C1" w:rsidR="00764AD0" w:rsidRDefault="00764AD0" w:rsidP="00764AD0">
                  <w:pPr>
                    <w:rPr>
                      <w:sz w:val="20"/>
                      <w:szCs w:val="20"/>
                    </w:rPr>
                  </w:pPr>
                  <w:r>
                    <w:rPr>
                      <w:sz w:val="20"/>
                      <w:szCs w:val="20"/>
                    </w:rPr>
                    <w:t>LEITOS RN PATOLÓGICO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4719D4A2" w14:textId="0DB8AFD7" w:rsidR="00764AD0" w:rsidRDefault="00764AD0" w:rsidP="00764AD0">
                  <w:pPr>
                    <w:jc w:val="center"/>
                    <w:rPr>
                      <w:sz w:val="20"/>
                      <w:szCs w:val="20"/>
                    </w:rPr>
                  </w:pPr>
                  <w:r>
                    <w:rPr>
                      <w:sz w:val="20"/>
                      <w:szCs w:val="20"/>
                    </w:rPr>
                    <w:t>10</w:t>
                  </w:r>
                </w:p>
              </w:tc>
            </w:tr>
            <w:tr w:rsidR="00764AD0" w14:paraId="7F321DCF"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143CE537" w14:textId="77777777" w:rsidR="00764AD0" w:rsidRPr="00F73332" w:rsidRDefault="00764AD0" w:rsidP="00764AD0">
                  <w:pPr>
                    <w:jc w:val="center"/>
                    <w:rPr>
                      <w:b/>
                      <w:bCs/>
                      <w:color w:val="FFFFFF"/>
                      <w:sz w:val="20"/>
                      <w:szCs w:val="20"/>
                    </w:rPr>
                  </w:pPr>
                  <w:r w:rsidRPr="00F73332">
                    <w:rPr>
                      <w:b/>
                      <w:bCs/>
                      <w:sz w:val="20"/>
                      <w:szCs w:val="20"/>
                    </w:rPr>
                    <w:t>URGÊNCIA E EMERGÊNCIA</w:t>
                  </w:r>
                </w:p>
              </w:tc>
            </w:tr>
            <w:tr w:rsidR="00764AD0" w14:paraId="1306E351"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40AE7C32" w14:textId="77777777" w:rsidR="00764AD0" w:rsidRPr="00F73332" w:rsidRDefault="00764AD0" w:rsidP="00764AD0">
                  <w:pPr>
                    <w:rPr>
                      <w:sz w:val="20"/>
                      <w:szCs w:val="20"/>
                    </w:rPr>
                  </w:pPr>
                  <w:r>
                    <w:rPr>
                      <w:sz w:val="20"/>
                      <w:szCs w:val="20"/>
                    </w:rPr>
                    <w:t>SALA DE REPOUSO/OBSERVAÇÃO-INDIFERENCIADO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00DF5685" w14:textId="5465B8FE" w:rsidR="00764AD0" w:rsidRPr="00F73332" w:rsidRDefault="00764AD0" w:rsidP="00764AD0">
                  <w:pPr>
                    <w:jc w:val="center"/>
                    <w:rPr>
                      <w:sz w:val="20"/>
                      <w:szCs w:val="20"/>
                    </w:rPr>
                  </w:pPr>
                  <w:r>
                    <w:rPr>
                      <w:sz w:val="20"/>
                      <w:szCs w:val="20"/>
                    </w:rPr>
                    <w:t>8</w:t>
                  </w:r>
                </w:p>
              </w:tc>
            </w:tr>
            <w:tr w:rsidR="00764AD0" w14:paraId="2933283F"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0A4B5A58" w14:textId="77777777" w:rsidR="00764AD0" w:rsidRPr="00F73332" w:rsidRDefault="00764AD0" w:rsidP="00764AD0">
                  <w:pPr>
                    <w:rPr>
                      <w:color w:val="FFFFFF"/>
                      <w:sz w:val="20"/>
                      <w:szCs w:val="20"/>
                    </w:rPr>
                  </w:pPr>
                  <w:r w:rsidRPr="00F73332">
                    <w:rPr>
                      <w:sz w:val="20"/>
                      <w:szCs w:val="20"/>
                    </w:rPr>
                    <w:t>SALA ATENDIMENTO PACIENTE CRÍTICO/ESTABILIZAÇÃO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07D59EA1" w14:textId="2FB1334B" w:rsidR="00764AD0" w:rsidRPr="00F73332" w:rsidRDefault="00764AD0" w:rsidP="00764AD0">
                  <w:pPr>
                    <w:jc w:val="center"/>
                    <w:rPr>
                      <w:color w:val="FFFFFF"/>
                      <w:sz w:val="20"/>
                      <w:szCs w:val="20"/>
                    </w:rPr>
                  </w:pPr>
                  <w:r w:rsidRPr="00764AD0">
                    <w:rPr>
                      <w:sz w:val="20"/>
                      <w:szCs w:val="20"/>
                    </w:rPr>
                    <w:t>9</w:t>
                  </w:r>
                </w:p>
              </w:tc>
            </w:tr>
            <w:tr w:rsidR="00764AD0" w14:paraId="380B3D79"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2A9BB8FD" w14:textId="77777777" w:rsidR="00764AD0" w:rsidRPr="00F73332" w:rsidRDefault="00764AD0" w:rsidP="00764AD0">
                  <w:pPr>
                    <w:rPr>
                      <w:color w:val="FFFFFF"/>
                      <w:sz w:val="20"/>
                      <w:szCs w:val="20"/>
                    </w:rPr>
                  </w:pPr>
                  <w:r w:rsidRPr="00F73332">
                    <w:rPr>
                      <w:color w:val="FFFFFF"/>
                      <w:sz w:val="20"/>
                      <w:szCs w:val="20"/>
                    </w:rPr>
                    <w:t xml:space="preserve">TOTAL </w:t>
                  </w:r>
                  <w:r>
                    <w:rPr>
                      <w:color w:val="FFFFFF"/>
                      <w:sz w:val="20"/>
                      <w:szCs w:val="20"/>
                    </w:rPr>
                    <w:t>LEITOS URGÊNCIA E EMERGÊNCIA</w:t>
                  </w:r>
                </w:p>
              </w:tc>
              <w:tc>
                <w:tcPr>
                  <w:tcW w:w="1524" w:type="dxa"/>
                  <w:tcBorders>
                    <w:top w:val="nil"/>
                    <w:left w:val="nil"/>
                    <w:bottom w:val="single" w:sz="4" w:space="0" w:color="auto"/>
                    <w:right w:val="single" w:sz="4" w:space="0" w:color="auto"/>
                  </w:tcBorders>
                  <w:shd w:val="clear" w:color="auto" w:fill="203764"/>
                  <w:noWrap/>
                  <w:vAlign w:val="bottom"/>
                </w:tcPr>
                <w:p w14:paraId="331497AB" w14:textId="72825BED" w:rsidR="00764AD0" w:rsidRPr="00F73332" w:rsidRDefault="00764AD0" w:rsidP="00764AD0">
                  <w:pPr>
                    <w:jc w:val="center"/>
                    <w:rPr>
                      <w:color w:val="FFFFFF"/>
                      <w:sz w:val="20"/>
                      <w:szCs w:val="20"/>
                    </w:rPr>
                  </w:pPr>
                  <w:r>
                    <w:rPr>
                      <w:color w:val="FFFFFF"/>
                      <w:sz w:val="20"/>
                      <w:szCs w:val="20"/>
                    </w:rPr>
                    <w:t>47</w:t>
                  </w:r>
                </w:p>
              </w:tc>
            </w:tr>
            <w:tr w:rsidR="00764AD0" w14:paraId="0D954CC7" w14:textId="77777777" w:rsidTr="007D2DE5">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22420B96" w14:textId="77777777" w:rsidR="00764AD0" w:rsidRPr="00F73332" w:rsidRDefault="00764AD0" w:rsidP="00764AD0">
                  <w:pPr>
                    <w:rPr>
                      <w:color w:val="FFFFFF"/>
                      <w:sz w:val="20"/>
                      <w:szCs w:val="20"/>
                    </w:rPr>
                  </w:pPr>
                  <w:r>
                    <w:rPr>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tcPr>
                <w:p w14:paraId="5AC33356" w14:textId="4B6908AF" w:rsidR="00764AD0" w:rsidRPr="00F73332" w:rsidRDefault="00764AD0" w:rsidP="00764AD0">
                  <w:pPr>
                    <w:jc w:val="center"/>
                    <w:rPr>
                      <w:color w:val="FFFFFF"/>
                      <w:sz w:val="20"/>
                      <w:szCs w:val="20"/>
                    </w:rPr>
                  </w:pPr>
                  <w:r w:rsidRPr="00F73332">
                    <w:rPr>
                      <w:color w:val="FFFFFF"/>
                      <w:sz w:val="20"/>
                      <w:szCs w:val="20"/>
                    </w:rPr>
                    <w:t>1</w:t>
                  </w:r>
                  <w:r>
                    <w:rPr>
                      <w:color w:val="FFFFFF"/>
                      <w:sz w:val="20"/>
                      <w:szCs w:val="20"/>
                    </w:rPr>
                    <w:t>98</w:t>
                  </w:r>
                </w:p>
              </w:tc>
            </w:tr>
            <w:tr w:rsidR="005134D2" w14:paraId="2A43DA22"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7E909" w14:textId="77777777" w:rsidR="005134D2" w:rsidRPr="00D039BB" w:rsidRDefault="005134D2" w:rsidP="005134D2">
                  <w:pPr>
                    <w:jc w:val="center"/>
                    <w:rPr>
                      <w:i/>
                      <w:iCs/>
                      <w:sz w:val="16"/>
                      <w:szCs w:val="16"/>
                    </w:rPr>
                  </w:pPr>
                  <w:r w:rsidRPr="00D039BB">
                    <w:rPr>
                      <w:i/>
                      <w:iCs/>
                      <w:sz w:val="16"/>
                      <w:szCs w:val="16"/>
                    </w:rPr>
                    <w:t xml:space="preserve">Fonte: CNES/Datasus/MS (dados extraídos em </w:t>
                  </w:r>
                  <w:r>
                    <w:rPr>
                      <w:i/>
                      <w:iCs/>
                      <w:sz w:val="16"/>
                      <w:szCs w:val="16"/>
                    </w:rPr>
                    <w:t>11</w:t>
                  </w:r>
                  <w:r w:rsidRPr="00D039BB">
                    <w:rPr>
                      <w:i/>
                      <w:iCs/>
                      <w:sz w:val="16"/>
                      <w:szCs w:val="16"/>
                    </w:rPr>
                    <w:t>/0</w:t>
                  </w:r>
                  <w:r>
                    <w:rPr>
                      <w:i/>
                      <w:iCs/>
                      <w:sz w:val="16"/>
                      <w:szCs w:val="16"/>
                    </w:rPr>
                    <w:t>7</w:t>
                  </w:r>
                  <w:r w:rsidRPr="00D039BB">
                    <w:rPr>
                      <w:i/>
                      <w:iCs/>
                      <w:sz w:val="16"/>
                      <w:szCs w:val="16"/>
                    </w:rPr>
                    <w:t>/2022)</w:t>
                  </w:r>
                </w:p>
              </w:tc>
            </w:tr>
          </w:tbl>
          <w:p w14:paraId="7C9BBB86" w14:textId="474A71EF" w:rsidR="00764AD0" w:rsidRDefault="00764AD0" w:rsidP="00A27935">
            <w:pPr>
              <w:spacing w:line="276" w:lineRule="auto"/>
            </w:pPr>
          </w:p>
          <w:p w14:paraId="0E01BA97" w14:textId="77777777" w:rsidR="00854C95" w:rsidRDefault="00854C95"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1044FEE2"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73F16F3A" w14:textId="77777777" w:rsidR="009E4F17" w:rsidRPr="00D039BB" w:rsidRDefault="009E4F17" w:rsidP="009E4F17">
                  <w:pPr>
                    <w:jc w:val="center"/>
                    <w:rPr>
                      <w:b/>
                      <w:bCs/>
                      <w:color w:val="000000"/>
                      <w:sz w:val="20"/>
                      <w:szCs w:val="20"/>
                    </w:rPr>
                  </w:pPr>
                  <w:r w:rsidRPr="00D039BB">
                    <w:rPr>
                      <w:b/>
                      <w:bCs/>
                      <w:color w:val="000000"/>
                      <w:sz w:val="20"/>
                      <w:szCs w:val="20"/>
                    </w:rPr>
                    <w:t>COLÍDER</w:t>
                  </w:r>
                </w:p>
              </w:tc>
            </w:tr>
            <w:tr w:rsidR="009E4F17" w14:paraId="1A9BAD95"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41F2CC7D" w14:textId="7B5F7185" w:rsidR="009E4F17" w:rsidRPr="00D039BB" w:rsidRDefault="009E4F17" w:rsidP="009E4F17">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2392410)</w:t>
                  </w:r>
                </w:p>
              </w:tc>
            </w:tr>
            <w:tr w:rsidR="009E4F17" w14:paraId="73D657E9"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615EDC42"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0F34B37C"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33973EFD"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00F78ADF"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72F53DB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C584FAB"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16EB303F"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4672C9B" w14:textId="77777777" w:rsidR="009E4F17" w:rsidRPr="00D039BB" w:rsidRDefault="009E4F17" w:rsidP="009E4F17">
                  <w:pPr>
                    <w:rPr>
                      <w:color w:val="000000"/>
                      <w:sz w:val="20"/>
                      <w:szCs w:val="20"/>
                    </w:rPr>
                  </w:pPr>
                  <w:r w:rsidRPr="00D039BB">
                    <w:rPr>
                      <w:color w:val="000000"/>
                      <w:sz w:val="20"/>
                      <w:szCs w:val="20"/>
                    </w:rPr>
                    <w:t>UTI ADULTO - TIPO II</w:t>
                  </w:r>
                </w:p>
              </w:tc>
              <w:tc>
                <w:tcPr>
                  <w:tcW w:w="1524" w:type="dxa"/>
                  <w:tcBorders>
                    <w:top w:val="nil"/>
                    <w:left w:val="nil"/>
                    <w:bottom w:val="single" w:sz="4" w:space="0" w:color="auto"/>
                    <w:right w:val="single" w:sz="4" w:space="0" w:color="auto"/>
                  </w:tcBorders>
                  <w:noWrap/>
                  <w:vAlign w:val="bottom"/>
                  <w:hideMark/>
                </w:tcPr>
                <w:p w14:paraId="15271206"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6A2CCFF2"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7A69FFA" w14:textId="77777777" w:rsidR="009E4F17" w:rsidRPr="00D039BB" w:rsidRDefault="009E4F17" w:rsidP="009E4F17">
                  <w:pPr>
                    <w:rPr>
                      <w:color w:val="000000"/>
                      <w:sz w:val="20"/>
                      <w:szCs w:val="20"/>
                    </w:rPr>
                  </w:pPr>
                  <w:r w:rsidRPr="00D039BB">
                    <w:rPr>
                      <w:color w:val="000000"/>
                      <w:sz w:val="20"/>
                      <w:szCs w:val="20"/>
                    </w:rPr>
                    <w:t>UTI NEONATAL - TIPO II</w:t>
                  </w:r>
                </w:p>
              </w:tc>
              <w:tc>
                <w:tcPr>
                  <w:tcW w:w="1524" w:type="dxa"/>
                  <w:tcBorders>
                    <w:top w:val="nil"/>
                    <w:left w:val="nil"/>
                    <w:bottom w:val="single" w:sz="4" w:space="0" w:color="auto"/>
                    <w:right w:val="single" w:sz="4" w:space="0" w:color="auto"/>
                  </w:tcBorders>
                  <w:noWrap/>
                  <w:vAlign w:val="bottom"/>
                  <w:hideMark/>
                </w:tcPr>
                <w:p w14:paraId="2E54116A" w14:textId="77777777" w:rsidR="009E4F17" w:rsidRPr="00D039BB" w:rsidRDefault="009E4F17" w:rsidP="009E4F17">
                  <w:pPr>
                    <w:jc w:val="center"/>
                    <w:rPr>
                      <w:color w:val="000000"/>
                      <w:sz w:val="20"/>
                      <w:szCs w:val="20"/>
                    </w:rPr>
                  </w:pPr>
                  <w:r w:rsidRPr="00D039BB">
                    <w:rPr>
                      <w:color w:val="000000"/>
                      <w:sz w:val="20"/>
                      <w:szCs w:val="20"/>
                    </w:rPr>
                    <w:t>8</w:t>
                  </w:r>
                </w:p>
              </w:tc>
            </w:tr>
            <w:tr w:rsidR="009E4F17" w14:paraId="21A81D9A"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43258D8" w14:textId="77777777" w:rsidR="009E4F17" w:rsidRPr="00D039BB" w:rsidRDefault="009E4F17" w:rsidP="009E4F17">
                  <w:pPr>
                    <w:rPr>
                      <w:color w:val="000000"/>
                      <w:sz w:val="20"/>
                      <w:szCs w:val="20"/>
                    </w:rPr>
                  </w:pPr>
                  <w:r w:rsidRPr="00D039BB">
                    <w:rPr>
                      <w:color w:val="000000"/>
                      <w:sz w:val="20"/>
                      <w:szCs w:val="20"/>
                    </w:rPr>
                    <w:t>UTI PEDIATRICA - TIPO II</w:t>
                  </w:r>
                </w:p>
              </w:tc>
              <w:tc>
                <w:tcPr>
                  <w:tcW w:w="1524" w:type="dxa"/>
                  <w:tcBorders>
                    <w:top w:val="nil"/>
                    <w:left w:val="nil"/>
                    <w:bottom w:val="single" w:sz="4" w:space="0" w:color="auto"/>
                    <w:right w:val="single" w:sz="4" w:space="0" w:color="auto"/>
                  </w:tcBorders>
                  <w:noWrap/>
                  <w:vAlign w:val="bottom"/>
                  <w:hideMark/>
                </w:tcPr>
                <w:p w14:paraId="2A873FD2"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3290AD94"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49846D45"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7860BF1D" w14:textId="3168858D" w:rsidR="009E4F17" w:rsidRPr="00D039BB" w:rsidRDefault="009E4F17" w:rsidP="009E4F17">
                  <w:pPr>
                    <w:jc w:val="center"/>
                    <w:rPr>
                      <w:b/>
                      <w:bCs/>
                      <w:color w:val="FFFFFF"/>
                      <w:sz w:val="20"/>
                      <w:szCs w:val="20"/>
                    </w:rPr>
                  </w:pPr>
                  <w:r w:rsidRPr="00D039BB">
                    <w:rPr>
                      <w:b/>
                      <w:bCs/>
                      <w:color w:val="FFFFFF"/>
                      <w:sz w:val="20"/>
                      <w:szCs w:val="20"/>
                    </w:rPr>
                    <w:t>2</w:t>
                  </w:r>
                  <w:r w:rsidR="005D3F24">
                    <w:rPr>
                      <w:b/>
                      <w:bCs/>
                      <w:color w:val="FFFFFF"/>
                      <w:sz w:val="20"/>
                      <w:szCs w:val="20"/>
                    </w:rPr>
                    <w:t>0</w:t>
                  </w:r>
                </w:p>
              </w:tc>
            </w:tr>
            <w:tr w:rsidR="009E4F17" w14:paraId="3D1F0FAD"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35FCBEC" w14:textId="31CE14C7" w:rsidR="009E4F17" w:rsidRPr="00D039BB" w:rsidRDefault="009E4F17" w:rsidP="009E4F17">
                  <w:pPr>
                    <w:jc w:val="center"/>
                    <w:rPr>
                      <w:b/>
                      <w:bCs/>
                      <w:color w:val="000000"/>
                      <w:sz w:val="20"/>
                      <w:szCs w:val="20"/>
                    </w:rPr>
                  </w:pPr>
                  <w:r w:rsidRPr="00D039BB">
                    <w:rPr>
                      <w:b/>
                      <w:bCs/>
                      <w:color w:val="000000"/>
                      <w:sz w:val="20"/>
                      <w:szCs w:val="20"/>
                    </w:rPr>
                    <w:t xml:space="preserve"> ESPEC </w:t>
                  </w:r>
                  <w:r w:rsidR="005D3F24">
                    <w:rPr>
                      <w:b/>
                      <w:bCs/>
                      <w:color w:val="000000"/>
                      <w:sz w:val="20"/>
                      <w:szCs w:val="20"/>
                    </w:rPr>
                    <w:t>–</w:t>
                  </w:r>
                  <w:r w:rsidRPr="00D039BB">
                    <w:rPr>
                      <w:b/>
                      <w:bCs/>
                      <w:color w:val="000000"/>
                      <w:sz w:val="20"/>
                      <w:szCs w:val="20"/>
                    </w:rPr>
                    <w:t xml:space="preserve"> CIRURGICO</w:t>
                  </w:r>
                </w:p>
              </w:tc>
            </w:tr>
            <w:tr w:rsidR="009E4F17" w14:paraId="04FDAC55"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BA92BE6"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5405FE68" w14:textId="77777777" w:rsidR="009E4F17" w:rsidRPr="00D039BB" w:rsidRDefault="009E4F17" w:rsidP="009E4F17">
                  <w:pPr>
                    <w:jc w:val="center"/>
                    <w:rPr>
                      <w:color w:val="000000"/>
                      <w:sz w:val="20"/>
                      <w:szCs w:val="20"/>
                    </w:rPr>
                  </w:pPr>
                  <w:r w:rsidRPr="00D039BB">
                    <w:rPr>
                      <w:color w:val="000000"/>
                      <w:sz w:val="20"/>
                      <w:szCs w:val="20"/>
                    </w:rPr>
                    <w:t>8</w:t>
                  </w:r>
                </w:p>
              </w:tc>
            </w:tr>
            <w:tr w:rsidR="009E4F17" w14:paraId="321C269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2C8F679" w14:textId="77777777" w:rsidR="009E4F17" w:rsidRPr="00D039BB" w:rsidRDefault="009E4F17" w:rsidP="009E4F17">
                  <w:pPr>
                    <w:rPr>
                      <w:color w:val="000000"/>
                      <w:sz w:val="20"/>
                      <w:szCs w:val="20"/>
                    </w:rPr>
                  </w:pPr>
                  <w:r w:rsidRPr="00D039BB">
                    <w:rPr>
                      <w:color w:val="000000"/>
                      <w:sz w:val="20"/>
                      <w:szCs w:val="20"/>
                    </w:rPr>
                    <w:t>GINECOLOGIA</w:t>
                  </w:r>
                </w:p>
              </w:tc>
              <w:tc>
                <w:tcPr>
                  <w:tcW w:w="1524" w:type="dxa"/>
                  <w:tcBorders>
                    <w:top w:val="nil"/>
                    <w:left w:val="nil"/>
                    <w:bottom w:val="single" w:sz="4" w:space="0" w:color="auto"/>
                    <w:right w:val="single" w:sz="4" w:space="0" w:color="auto"/>
                  </w:tcBorders>
                  <w:noWrap/>
                  <w:vAlign w:val="bottom"/>
                  <w:hideMark/>
                </w:tcPr>
                <w:p w14:paraId="42A43F46" w14:textId="77777777" w:rsidR="009E4F17" w:rsidRPr="00D039BB" w:rsidRDefault="009E4F17" w:rsidP="009E4F17">
                  <w:pPr>
                    <w:jc w:val="center"/>
                    <w:rPr>
                      <w:color w:val="000000"/>
                      <w:sz w:val="20"/>
                      <w:szCs w:val="20"/>
                    </w:rPr>
                  </w:pPr>
                  <w:r w:rsidRPr="00D039BB">
                    <w:rPr>
                      <w:color w:val="000000"/>
                      <w:sz w:val="20"/>
                      <w:szCs w:val="20"/>
                    </w:rPr>
                    <w:t>3</w:t>
                  </w:r>
                </w:p>
              </w:tc>
            </w:tr>
            <w:tr w:rsidR="006F5379" w14:paraId="670DDFD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68800FA8" w14:textId="221D1DF9" w:rsidR="006F5379" w:rsidRPr="00D039BB" w:rsidRDefault="006F5379"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13E58437" w14:textId="555164A1" w:rsidR="006F5379" w:rsidRPr="00D039BB" w:rsidRDefault="006F5379" w:rsidP="009E4F17">
                  <w:pPr>
                    <w:jc w:val="center"/>
                    <w:rPr>
                      <w:color w:val="000000"/>
                      <w:sz w:val="20"/>
                      <w:szCs w:val="20"/>
                    </w:rPr>
                  </w:pPr>
                  <w:r>
                    <w:rPr>
                      <w:color w:val="000000"/>
                      <w:sz w:val="20"/>
                      <w:szCs w:val="20"/>
                    </w:rPr>
                    <w:t>12</w:t>
                  </w:r>
                </w:p>
              </w:tc>
            </w:tr>
            <w:tr w:rsidR="009E4F17" w14:paraId="560D00D7"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78BA21B9"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17ACAA46" w14:textId="77777777" w:rsidR="009E4F17" w:rsidRPr="00D039BB" w:rsidRDefault="009E4F17" w:rsidP="009E4F17">
                  <w:pPr>
                    <w:jc w:val="center"/>
                    <w:rPr>
                      <w:b/>
                      <w:bCs/>
                      <w:color w:val="FFFFFF"/>
                      <w:sz w:val="20"/>
                      <w:szCs w:val="20"/>
                    </w:rPr>
                  </w:pPr>
                  <w:r w:rsidRPr="00D039BB">
                    <w:rPr>
                      <w:b/>
                      <w:bCs/>
                      <w:color w:val="FFFFFF"/>
                      <w:sz w:val="20"/>
                      <w:szCs w:val="20"/>
                    </w:rPr>
                    <w:t>23</w:t>
                  </w:r>
                </w:p>
              </w:tc>
            </w:tr>
            <w:tr w:rsidR="009E4F17" w14:paraId="57957CB1"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BE627E6" w14:textId="5994CC75" w:rsidR="009E4F17" w:rsidRPr="00D039BB" w:rsidRDefault="009E4F17" w:rsidP="009E4F17">
                  <w:pPr>
                    <w:jc w:val="center"/>
                    <w:rPr>
                      <w:b/>
                      <w:bCs/>
                      <w:color w:val="000000"/>
                      <w:sz w:val="20"/>
                      <w:szCs w:val="20"/>
                    </w:rPr>
                  </w:pPr>
                  <w:r w:rsidRPr="00D039BB">
                    <w:rPr>
                      <w:b/>
                      <w:bCs/>
                      <w:color w:val="000000"/>
                      <w:sz w:val="20"/>
                      <w:szCs w:val="20"/>
                    </w:rPr>
                    <w:t xml:space="preserve"> ESPEC </w:t>
                  </w:r>
                  <w:r w:rsidR="006F5379">
                    <w:rPr>
                      <w:b/>
                      <w:bCs/>
                      <w:color w:val="000000"/>
                      <w:sz w:val="20"/>
                      <w:szCs w:val="20"/>
                    </w:rPr>
                    <w:t>–</w:t>
                  </w:r>
                  <w:r w:rsidRPr="00D039BB">
                    <w:rPr>
                      <w:b/>
                      <w:bCs/>
                      <w:color w:val="000000"/>
                      <w:sz w:val="20"/>
                      <w:szCs w:val="20"/>
                    </w:rPr>
                    <w:t xml:space="preserve"> CLINICO</w:t>
                  </w:r>
                </w:p>
              </w:tc>
            </w:tr>
            <w:tr w:rsidR="009E4F17" w14:paraId="25B7D26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CDD7FD9" w14:textId="77777777" w:rsidR="009E4F17" w:rsidRPr="00D039BB" w:rsidRDefault="009E4F17" w:rsidP="009E4F17">
                  <w:pPr>
                    <w:rPr>
                      <w:color w:val="000000"/>
                      <w:sz w:val="20"/>
                      <w:szCs w:val="20"/>
                    </w:rPr>
                  </w:pPr>
                  <w:r w:rsidRPr="00D039BB">
                    <w:rPr>
                      <w:color w:val="000000"/>
                      <w:sz w:val="20"/>
                      <w:szCs w:val="20"/>
                    </w:rPr>
                    <w:t>CARDIOLOGIA</w:t>
                  </w:r>
                </w:p>
              </w:tc>
              <w:tc>
                <w:tcPr>
                  <w:tcW w:w="1524" w:type="dxa"/>
                  <w:tcBorders>
                    <w:top w:val="nil"/>
                    <w:left w:val="nil"/>
                    <w:bottom w:val="single" w:sz="4" w:space="0" w:color="auto"/>
                    <w:right w:val="single" w:sz="4" w:space="0" w:color="auto"/>
                  </w:tcBorders>
                  <w:noWrap/>
                  <w:vAlign w:val="bottom"/>
                  <w:hideMark/>
                </w:tcPr>
                <w:p w14:paraId="787E70BC"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374A3EBA"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80EDDA2"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0D595623" w14:textId="77777777" w:rsidR="009E4F17" w:rsidRPr="00D039BB" w:rsidRDefault="009E4F17" w:rsidP="009E4F17">
                  <w:pPr>
                    <w:jc w:val="center"/>
                    <w:rPr>
                      <w:color w:val="000000"/>
                      <w:sz w:val="20"/>
                      <w:szCs w:val="20"/>
                    </w:rPr>
                  </w:pPr>
                  <w:r w:rsidRPr="00D039BB">
                    <w:rPr>
                      <w:color w:val="000000"/>
                      <w:sz w:val="20"/>
                      <w:szCs w:val="20"/>
                    </w:rPr>
                    <w:t>19</w:t>
                  </w:r>
                </w:p>
              </w:tc>
            </w:tr>
            <w:tr w:rsidR="009E4F17" w14:paraId="647E3BE4"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6554062" w14:textId="77777777" w:rsidR="009E4F17" w:rsidRPr="00D039BB" w:rsidRDefault="009E4F17" w:rsidP="009E4F17">
                  <w:pPr>
                    <w:rPr>
                      <w:b/>
                      <w:bCs/>
                      <w:color w:val="FFFFFF"/>
                      <w:sz w:val="20"/>
                      <w:szCs w:val="20"/>
                    </w:rPr>
                  </w:pPr>
                  <w:r w:rsidRPr="00D039BB">
                    <w:rPr>
                      <w:b/>
                      <w:bCs/>
                      <w:color w:val="FFFFFF"/>
                      <w:sz w:val="20"/>
                      <w:szCs w:val="20"/>
                    </w:rPr>
                    <w:t>TOTAL LEITOS CLINICOS</w:t>
                  </w:r>
                </w:p>
              </w:tc>
              <w:tc>
                <w:tcPr>
                  <w:tcW w:w="1524" w:type="dxa"/>
                  <w:tcBorders>
                    <w:top w:val="nil"/>
                    <w:left w:val="nil"/>
                    <w:bottom w:val="single" w:sz="4" w:space="0" w:color="auto"/>
                    <w:right w:val="single" w:sz="4" w:space="0" w:color="auto"/>
                  </w:tcBorders>
                  <w:shd w:val="clear" w:color="auto" w:fill="305496"/>
                  <w:noWrap/>
                  <w:vAlign w:val="bottom"/>
                  <w:hideMark/>
                </w:tcPr>
                <w:p w14:paraId="7F93CF22" w14:textId="77777777" w:rsidR="009E4F17" w:rsidRPr="00D039BB" w:rsidRDefault="009E4F17" w:rsidP="009E4F17">
                  <w:pPr>
                    <w:jc w:val="center"/>
                    <w:rPr>
                      <w:b/>
                      <w:bCs/>
                      <w:color w:val="FFFFFF"/>
                      <w:sz w:val="20"/>
                      <w:szCs w:val="20"/>
                    </w:rPr>
                  </w:pPr>
                  <w:r w:rsidRPr="00D039BB">
                    <w:rPr>
                      <w:b/>
                      <w:bCs/>
                      <w:color w:val="FFFFFF"/>
                      <w:sz w:val="20"/>
                      <w:szCs w:val="20"/>
                    </w:rPr>
                    <w:t>20</w:t>
                  </w:r>
                </w:p>
              </w:tc>
            </w:tr>
            <w:tr w:rsidR="009E4F17" w14:paraId="184101F6"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59CC936F" w14:textId="77777777" w:rsidR="009E4F17" w:rsidRPr="00D039BB" w:rsidRDefault="009E4F17" w:rsidP="009E4F17">
                  <w:pPr>
                    <w:jc w:val="center"/>
                    <w:rPr>
                      <w:b/>
                      <w:bCs/>
                      <w:color w:val="000000"/>
                      <w:sz w:val="20"/>
                      <w:szCs w:val="20"/>
                    </w:rPr>
                  </w:pPr>
                  <w:r w:rsidRPr="00D039BB">
                    <w:rPr>
                      <w:b/>
                      <w:bCs/>
                      <w:color w:val="000000"/>
                      <w:sz w:val="20"/>
                      <w:szCs w:val="20"/>
                    </w:rPr>
                    <w:t>HOSPITAL DIA</w:t>
                  </w:r>
                </w:p>
              </w:tc>
            </w:tr>
            <w:tr w:rsidR="009E4F17" w14:paraId="000D3EC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0F4FEC8" w14:textId="77777777" w:rsidR="009E4F17" w:rsidRPr="00D039BB" w:rsidRDefault="009E4F17" w:rsidP="009E4F17">
                  <w:pPr>
                    <w:rPr>
                      <w:color w:val="000000"/>
                      <w:sz w:val="20"/>
                      <w:szCs w:val="20"/>
                    </w:rPr>
                  </w:pPr>
                  <w:r w:rsidRPr="00D039BB">
                    <w:rPr>
                      <w:color w:val="000000"/>
                      <w:sz w:val="20"/>
                      <w:szCs w:val="20"/>
                    </w:rPr>
                    <w:t>CIRURGICO/DIAGNOSTICO/TERAPEUTICO</w:t>
                  </w:r>
                </w:p>
              </w:tc>
              <w:tc>
                <w:tcPr>
                  <w:tcW w:w="1524" w:type="dxa"/>
                  <w:tcBorders>
                    <w:top w:val="nil"/>
                    <w:left w:val="nil"/>
                    <w:bottom w:val="single" w:sz="4" w:space="0" w:color="auto"/>
                    <w:right w:val="single" w:sz="4" w:space="0" w:color="auto"/>
                  </w:tcBorders>
                  <w:noWrap/>
                  <w:vAlign w:val="bottom"/>
                  <w:hideMark/>
                </w:tcPr>
                <w:p w14:paraId="21DEEBEA" w14:textId="77777777" w:rsidR="009E4F17" w:rsidRPr="00D039BB" w:rsidRDefault="009E4F17" w:rsidP="009E4F17">
                  <w:pPr>
                    <w:jc w:val="center"/>
                    <w:rPr>
                      <w:color w:val="000000"/>
                      <w:sz w:val="20"/>
                      <w:szCs w:val="20"/>
                    </w:rPr>
                  </w:pPr>
                  <w:r w:rsidRPr="00D039BB">
                    <w:rPr>
                      <w:color w:val="000000"/>
                      <w:sz w:val="20"/>
                      <w:szCs w:val="20"/>
                    </w:rPr>
                    <w:t>3</w:t>
                  </w:r>
                </w:p>
              </w:tc>
            </w:tr>
            <w:tr w:rsidR="009E4F17" w14:paraId="59DDE47C"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172D6EA6" w14:textId="77777777" w:rsidR="009E4F17" w:rsidRPr="00D039BB" w:rsidRDefault="009E4F17" w:rsidP="009E4F17">
                  <w:pPr>
                    <w:rPr>
                      <w:b/>
                      <w:bCs/>
                      <w:color w:val="FFFFFF"/>
                      <w:sz w:val="20"/>
                      <w:szCs w:val="20"/>
                    </w:rPr>
                  </w:pPr>
                  <w:r w:rsidRPr="00D039BB">
                    <w:rPr>
                      <w:b/>
                      <w:bCs/>
                      <w:color w:val="FFFFFF"/>
                      <w:sz w:val="20"/>
                      <w:szCs w:val="20"/>
                    </w:rPr>
                    <w:t>TOTAL LEITOS HOSPITAL DIA</w:t>
                  </w:r>
                </w:p>
              </w:tc>
              <w:tc>
                <w:tcPr>
                  <w:tcW w:w="1524" w:type="dxa"/>
                  <w:tcBorders>
                    <w:top w:val="nil"/>
                    <w:left w:val="nil"/>
                    <w:bottom w:val="single" w:sz="4" w:space="0" w:color="auto"/>
                    <w:right w:val="single" w:sz="4" w:space="0" w:color="auto"/>
                  </w:tcBorders>
                  <w:shd w:val="clear" w:color="auto" w:fill="305496"/>
                  <w:noWrap/>
                  <w:vAlign w:val="bottom"/>
                  <w:hideMark/>
                </w:tcPr>
                <w:p w14:paraId="44FA8570" w14:textId="77777777" w:rsidR="009E4F17" w:rsidRPr="00D039BB" w:rsidRDefault="009E4F17" w:rsidP="009E4F17">
                  <w:pPr>
                    <w:jc w:val="center"/>
                    <w:rPr>
                      <w:b/>
                      <w:bCs/>
                      <w:color w:val="FFFFFF"/>
                      <w:sz w:val="20"/>
                      <w:szCs w:val="20"/>
                    </w:rPr>
                  </w:pPr>
                  <w:r w:rsidRPr="00D039BB">
                    <w:rPr>
                      <w:b/>
                      <w:bCs/>
                      <w:color w:val="FFFFFF"/>
                      <w:sz w:val="20"/>
                      <w:szCs w:val="20"/>
                    </w:rPr>
                    <w:t>3</w:t>
                  </w:r>
                </w:p>
              </w:tc>
            </w:tr>
            <w:tr w:rsidR="009E4F17" w14:paraId="785FF60E"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09345A9" w14:textId="77777777" w:rsidR="009E4F17" w:rsidRPr="00D039BB" w:rsidRDefault="009E4F17" w:rsidP="009E4F17">
                  <w:pPr>
                    <w:rPr>
                      <w:b/>
                      <w:bCs/>
                      <w:color w:val="000000"/>
                      <w:sz w:val="20"/>
                      <w:szCs w:val="20"/>
                    </w:rPr>
                  </w:pPr>
                  <w:r w:rsidRPr="00D039BB">
                    <w:rPr>
                      <w:b/>
                      <w:bCs/>
                      <w:color w:val="000000"/>
                      <w:sz w:val="20"/>
                      <w:szCs w:val="20"/>
                    </w:rPr>
                    <w:t>OBSTÉTRICO</w:t>
                  </w:r>
                </w:p>
              </w:tc>
              <w:tc>
                <w:tcPr>
                  <w:tcW w:w="1524" w:type="dxa"/>
                  <w:tcBorders>
                    <w:top w:val="nil"/>
                    <w:left w:val="nil"/>
                    <w:bottom w:val="single" w:sz="4" w:space="0" w:color="auto"/>
                    <w:right w:val="single" w:sz="4" w:space="0" w:color="auto"/>
                  </w:tcBorders>
                  <w:shd w:val="clear" w:color="auto" w:fill="FFFFFF"/>
                  <w:noWrap/>
                  <w:vAlign w:val="bottom"/>
                  <w:hideMark/>
                </w:tcPr>
                <w:p w14:paraId="1CE42B5B" w14:textId="77777777" w:rsidR="009E4F17" w:rsidRPr="00D039BB" w:rsidRDefault="009E4F17" w:rsidP="009E4F17">
                  <w:pPr>
                    <w:jc w:val="center"/>
                    <w:rPr>
                      <w:b/>
                      <w:bCs/>
                      <w:color w:val="000000"/>
                      <w:sz w:val="20"/>
                      <w:szCs w:val="20"/>
                    </w:rPr>
                  </w:pPr>
                  <w:r w:rsidRPr="00D039BB">
                    <w:rPr>
                      <w:b/>
                      <w:bCs/>
                      <w:color w:val="000000"/>
                      <w:sz w:val="20"/>
                      <w:szCs w:val="20"/>
                    </w:rPr>
                    <w:t> </w:t>
                  </w:r>
                </w:p>
              </w:tc>
            </w:tr>
            <w:tr w:rsidR="009E4F17" w14:paraId="0AE42092"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46F798A" w14:textId="77777777" w:rsidR="009E4F17" w:rsidRPr="00D039BB" w:rsidRDefault="009E4F17" w:rsidP="009E4F17">
                  <w:pPr>
                    <w:rPr>
                      <w:color w:val="000000"/>
                      <w:sz w:val="20"/>
                      <w:szCs w:val="20"/>
                    </w:rPr>
                  </w:pPr>
                  <w:r w:rsidRPr="00D039BB">
                    <w:rPr>
                      <w:color w:val="000000"/>
                      <w:sz w:val="20"/>
                      <w:szCs w:val="20"/>
                    </w:rPr>
                    <w:t>OBSTETRICIA CIRÚRGICA</w:t>
                  </w:r>
                </w:p>
              </w:tc>
              <w:tc>
                <w:tcPr>
                  <w:tcW w:w="1524" w:type="dxa"/>
                  <w:tcBorders>
                    <w:top w:val="nil"/>
                    <w:left w:val="nil"/>
                    <w:bottom w:val="single" w:sz="4" w:space="0" w:color="auto"/>
                    <w:right w:val="single" w:sz="4" w:space="0" w:color="auto"/>
                  </w:tcBorders>
                  <w:noWrap/>
                  <w:vAlign w:val="bottom"/>
                  <w:hideMark/>
                </w:tcPr>
                <w:p w14:paraId="13965FC1" w14:textId="77777777" w:rsidR="009E4F17" w:rsidRPr="00D039BB" w:rsidRDefault="009E4F17" w:rsidP="009E4F17">
                  <w:pPr>
                    <w:jc w:val="center"/>
                    <w:rPr>
                      <w:color w:val="000000"/>
                      <w:sz w:val="20"/>
                      <w:szCs w:val="20"/>
                    </w:rPr>
                  </w:pPr>
                  <w:r w:rsidRPr="00D039BB">
                    <w:rPr>
                      <w:color w:val="000000"/>
                      <w:sz w:val="20"/>
                      <w:szCs w:val="20"/>
                    </w:rPr>
                    <w:t>5</w:t>
                  </w:r>
                </w:p>
              </w:tc>
            </w:tr>
            <w:tr w:rsidR="009E4F17" w14:paraId="05106B3A"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CC23004" w14:textId="77777777" w:rsidR="009E4F17" w:rsidRPr="00D039BB" w:rsidRDefault="009E4F17" w:rsidP="009E4F17">
                  <w:pPr>
                    <w:rPr>
                      <w:color w:val="000000"/>
                      <w:sz w:val="20"/>
                      <w:szCs w:val="20"/>
                    </w:rPr>
                  </w:pPr>
                  <w:r w:rsidRPr="00D039BB">
                    <w:rPr>
                      <w:color w:val="000000"/>
                      <w:sz w:val="20"/>
                      <w:szCs w:val="20"/>
                    </w:rPr>
                    <w:t>OBSTETRICIA CLÍNICA</w:t>
                  </w:r>
                </w:p>
              </w:tc>
              <w:tc>
                <w:tcPr>
                  <w:tcW w:w="1524" w:type="dxa"/>
                  <w:tcBorders>
                    <w:top w:val="nil"/>
                    <w:left w:val="nil"/>
                    <w:bottom w:val="single" w:sz="4" w:space="0" w:color="auto"/>
                    <w:right w:val="single" w:sz="4" w:space="0" w:color="auto"/>
                  </w:tcBorders>
                  <w:noWrap/>
                  <w:vAlign w:val="bottom"/>
                  <w:hideMark/>
                </w:tcPr>
                <w:p w14:paraId="70B90562" w14:textId="77777777" w:rsidR="009E4F17" w:rsidRPr="00D039BB" w:rsidRDefault="009E4F17" w:rsidP="009E4F17">
                  <w:pPr>
                    <w:jc w:val="center"/>
                    <w:rPr>
                      <w:color w:val="000000"/>
                      <w:sz w:val="20"/>
                      <w:szCs w:val="20"/>
                    </w:rPr>
                  </w:pPr>
                  <w:r w:rsidRPr="00D039BB">
                    <w:rPr>
                      <w:color w:val="000000"/>
                      <w:sz w:val="20"/>
                      <w:szCs w:val="20"/>
                    </w:rPr>
                    <w:t>5</w:t>
                  </w:r>
                </w:p>
              </w:tc>
            </w:tr>
            <w:tr w:rsidR="009E4F17" w14:paraId="5E56DF1E"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61EE55D4" w14:textId="77777777" w:rsidR="009E4F17" w:rsidRPr="00D039BB" w:rsidRDefault="009E4F17" w:rsidP="009E4F17">
                  <w:pPr>
                    <w:rPr>
                      <w:b/>
                      <w:bCs/>
                      <w:color w:val="FFFFFF"/>
                      <w:sz w:val="20"/>
                      <w:szCs w:val="20"/>
                    </w:rPr>
                  </w:pPr>
                  <w:r w:rsidRPr="00D039BB">
                    <w:rPr>
                      <w:b/>
                      <w:bCs/>
                      <w:color w:val="FFFFFF"/>
                      <w:sz w:val="20"/>
                      <w:szCs w:val="20"/>
                    </w:rPr>
                    <w:t>TOTAL DE LEITOS OBSTÉTRICOS</w:t>
                  </w:r>
                </w:p>
              </w:tc>
              <w:tc>
                <w:tcPr>
                  <w:tcW w:w="1524" w:type="dxa"/>
                  <w:tcBorders>
                    <w:top w:val="nil"/>
                    <w:left w:val="nil"/>
                    <w:bottom w:val="single" w:sz="4" w:space="0" w:color="auto"/>
                    <w:right w:val="single" w:sz="4" w:space="0" w:color="auto"/>
                  </w:tcBorders>
                  <w:shd w:val="clear" w:color="auto" w:fill="305496"/>
                  <w:noWrap/>
                  <w:vAlign w:val="bottom"/>
                  <w:hideMark/>
                </w:tcPr>
                <w:p w14:paraId="0F5F83FB" w14:textId="77777777" w:rsidR="009E4F17" w:rsidRPr="00D039BB" w:rsidRDefault="009E4F17" w:rsidP="009E4F17">
                  <w:pPr>
                    <w:jc w:val="center"/>
                    <w:rPr>
                      <w:b/>
                      <w:bCs/>
                      <w:color w:val="FFFFFF"/>
                      <w:sz w:val="20"/>
                      <w:szCs w:val="20"/>
                    </w:rPr>
                  </w:pPr>
                  <w:r w:rsidRPr="00D039BB">
                    <w:rPr>
                      <w:b/>
                      <w:bCs/>
                      <w:color w:val="FFFFFF"/>
                      <w:sz w:val="20"/>
                      <w:szCs w:val="20"/>
                    </w:rPr>
                    <w:t>10</w:t>
                  </w:r>
                </w:p>
              </w:tc>
            </w:tr>
            <w:tr w:rsidR="009E4F17" w14:paraId="19D40E0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5BA5ECF" w14:textId="77777777" w:rsidR="009E4F17" w:rsidRPr="00D039BB" w:rsidRDefault="009E4F17" w:rsidP="009E4F17">
                  <w:pPr>
                    <w:jc w:val="center"/>
                    <w:rPr>
                      <w:b/>
                      <w:bCs/>
                      <w:color w:val="000000"/>
                      <w:sz w:val="20"/>
                      <w:szCs w:val="20"/>
                    </w:rPr>
                  </w:pPr>
                  <w:r w:rsidRPr="00D039BB">
                    <w:rPr>
                      <w:b/>
                      <w:bCs/>
                      <w:color w:val="000000"/>
                      <w:sz w:val="20"/>
                      <w:szCs w:val="20"/>
                    </w:rPr>
                    <w:t>OUTRAS ESPECIALIDADES</w:t>
                  </w:r>
                </w:p>
              </w:tc>
            </w:tr>
            <w:tr w:rsidR="009E4F17" w14:paraId="2644BD34"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72B12C8" w14:textId="77777777" w:rsidR="009E4F17" w:rsidRPr="00D039BB" w:rsidRDefault="009E4F17" w:rsidP="009E4F17">
                  <w:pPr>
                    <w:rPr>
                      <w:color w:val="000000"/>
                      <w:sz w:val="20"/>
                      <w:szCs w:val="20"/>
                    </w:rPr>
                  </w:pPr>
                  <w:r w:rsidRPr="00D039BB">
                    <w:rPr>
                      <w:color w:val="000000"/>
                      <w:sz w:val="20"/>
                      <w:szCs w:val="20"/>
                    </w:rPr>
                    <w:t>CRONICOS</w:t>
                  </w:r>
                </w:p>
              </w:tc>
              <w:tc>
                <w:tcPr>
                  <w:tcW w:w="1524" w:type="dxa"/>
                  <w:tcBorders>
                    <w:top w:val="nil"/>
                    <w:left w:val="nil"/>
                    <w:bottom w:val="single" w:sz="4" w:space="0" w:color="auto"/>
                    <w:right w:val="single" w:sz="4" w:space="0" w:color="auto"/>
                  </w:tcBorders>
                  <w:shd w:val="clear" w:color="auto" w:fill="FFFFFF"/>
                  <w:noWrap/>
                  <w:vAlign w:val="bottom"/>
                  <w:hideMark/>
                </w:tcPr>
                <w:p w14:paraId="4A7C869B"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40D808F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61B4603" w14:textId="77777777" w:rsidR="009E4F17" w:rsidRPr="00D039BB" w:rsidRDefault="009E4F17" w:rsidP="009E4F17">
                  <w:pPr>
                    <w:rPr>
                      <w:color w:val="000000"/>
                      <w:sz w:val="20"/>
                      <w:szCs w:val="20"/>
                    </w:rPr>
                  </w:pPr>
                  <w:r w:rsidRPr="00D039BB">
                    <w:rPr>
                      <w:color w:val="000000"/>
                      <w:sz w:val="20"/>
                      <w:szCs w:val="20"/>
                    </w:rPr>
                    <w:t>PNEUMOLOGIA SANITARIA</w:t>
                  </w:r>
                </w:p>
              </w:tc>
              <w:tc>
                <w:tcPr>
                  <w:tcW w:w="1524" w:type="dxa"/>
                  <w:tcBorders>
                    <w:top w:val="nil"/>
                    <w:left w:val="nil"/>
                    <w:bottom w:val="single" w:sz="4" w:space="0" w:color="auto"/>
                    <w:right w:val="single" w:sz="4" w:space="0" w:color="auto"/>
                  </w:tcBorders>
                  <w:shd w:val="clear" w:color="auto" w:fill="FFFFFF"/>
                  <w:noWrap/>
                  <w:vAlign w:val="bottom"/>
                  <w:hideMark/>
                </w:tcPr>
                <w:p w14:paraId="4F59BDED"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30AD53C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ADC935E" w14:textId="77777777" w:rsidR="009E4F17" w:rsidRPr="00D039BB" w:rsidRDefault="009E4F17" w:rsidP="009E4F17">
                  <w:pPr>
                    <w:rPr>
                      <w:color w:val="000000"/>
                      <w:sz w:val="20"/>
                      <w:szCs w:val="20"/>
                    </w:rPr>
                  </w:pPr>
                  <w:r w:rsidRPr="00D039BB">
                    <w:rPr>
                      <w:color w:val="000000"/>
                      <w:sz w:val="20"/>
                      <w:szCs w:val="20"/>
                    </w:rPr>
                    <w:t>PSIQUIATRIA</w:t>
                  </w:r>
                </w:p>
              </w:tc>
              <w:tc>
                <w:tcPr>
                  <w:tcW w:w="1524" w:type="dxa"/>
                  <w:tcBorders>
                    <w:top w:val="nil"/>
                    <w:left w:val="nil"/>
                    <w:bottom w:val="single" w:sz="4" w:space="0" w:color="auto"/>
                    <w:right w:val="single" w:sz="4" w:space="0" w:color="auto"/>
                  </w:tcBorders>
                  <w:shd w:val="clear" w:color="auto" w:fill="FFFFFF"/>
                  <w:noWrap/>
                  <w:vAlign w:val="bottom"/>
                  <w:hideMark/>
                </w:tcPr>
                <w:p w14:paraId="3B0E5A5C"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5C6EF9DA"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04733F9A" w14:textId="77777777" w:rsidR="009E4F17" w:rsidRPr="00D039BB" w:rsidRDefault="009E4F17" w:rsidP="009E4F17">
                  <w:pPr>
                    <w:rPr>
                      <w:b/>
                      <w:bCs/>
                      <w:color w:val="FFFFFF"/>
                      <w:sz w:val="20"/>
                      <w:szCs w:val="20"/>
                    </w:rPr>
                  </w:pPr>
                  <w:r w:rsidRPr="00D039BB">
                    <w:rPr>
                      <w:b/>
                      <w:bCs/>
                      <w:color w:val="FFFFFF"/>
                      <w:sz w:val="20"/>
                      <w:szCs w:val="20"/>
                    </w:rPr>
                    <w:t>TOTAL DE LEITOS OUTRAS ESPECIALIDADES</w:t>
                  </w:r>
                </w:p>
              </w:tc>
              <w:tc>
                <w:tcPr>
                  <w:tcW w:w="1524" w:type="dxa"/>
                  <w:tcBorders>
                    <w:top w:val="nil"/>
                    <w:left w:val="nil"/>
                    <w:bottom w:val="single" w:sz="4" w:space="0" w:color="auto"/>
                    <w:right w:val="single" w:sz="4" w:space="0" w:color="auto"/>
                  </w:tcBorders>
                  <w:shd w:val="clear" w:color="auto" w:fill="305496"/>
                  <w:noWrap/>
                  <w:vAlign w:val="bottom"/>
                  <w:hideMark/>
                </w:tcPr>
                <w:p w14:paraId="545BAFAA" w14:textId="77777777" w:rsidR="009E4F17" w:rsidRPr="00D039BB" w:rsidRDefault="009E4F17" w:rsidP="009E4F17">
                  <w:pPr>
                    <w:jc w:val="center"/>
                    <w:rPr>
                      <w:b/>
                      <w:bCs/>
                      <w:color w:val="FFFFFF"/>
                      <w:sz w:val="20"/>
                      <w:szCs w:val="20"/>
                    </w:rPr>
                  </w:pPr>
                  <w:r w:rsidRPr="00D039BB">
                    <w:rPr>
                      <w:b/>
                      <w:bCs/>
                      <w:color w:val="FFFFFF"/>
                      <w:sz w:val="20"/>
                      <w:szCs w:val="20"/>
                    </w:rPr>
                    <w:t>3</w:t>
                  </w:r>
                </w:p>
              </w:tc>
            </w:tr>
            <w:tr w:rsidR="009E4F17" w14:paraId="06FDDDE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28740C05" w14:textId="77777777" w:rsidR="009E4F17" w:rsidRPr="00D039BB" w:rsidRDefault="009E4F17" w:rsidP="009E4F17">
                  <w:pPr>
                    <w:jc w:val="center"/>
                    <w:rPr>
                      <w:b/>
                      <w:bCs/>
                      <w:color w:val="000000"/>
                      <w:sz w:val="20"/>
                      <w:szCs w:val="20"/>
                    </w:rPr>
                  </w:pPr>
                  <w:r w:rsidRPr="00D039BB">
                    <w:rPr>
                      <w:b/>
                      <w:bCs/>
                      <w:color w:val="000000"/>
                      <w:sz w:val="20"/>
                      <w:szCs w:val="20"/>
                    </w:rPr>
                    <w:t xml:space="preserve"> PEDIATRICO</w:t>
                  </w:r>
                </w:p>
              </w:tc>
            </w:tr>
            <w:tr w:rsidR="009E4F17" w14:paraId="2506F79B"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436C8B3" w14:textId="77777777" w:rsidR="009E4F17" w:rsidRPr="00D039BB" w:rsidRDefault="009E4F17" w:rsidP="009E4F17">
                  <w:pPr>
                    <w:rPr>
                      <w:color w:val="000000"/>
                      <w:sz w:val="20"/>
                      <w:szCs w:val="20"/>
                    </w:rPr>
                  </w:pPr>
                  <w:r w:rsidRPr="00D039BB">
                    <w:rPr>
                      <w:color w:val="000000"/>
                      <w:sz w:val="20"/>
                      <w:szCs w:val="20"/>
                    </w:rPr>
                    <w:t>PEDIATRIA CIRURGICA</w:t>
                  </w:r>
                </w:p>
              </w:tc>
              <w:tc>
                <w:tcPr>
                  <w:tcW w:w="1524" w:type="dxa"/>
                  <w:tcBorders>
                    <w:top w:val="nil"/>
                    <w:left w:val="nil"/>
                    <w:bottom w:val="single" w:sz="4" w:space="0" w:color="auto"/>
                    <w:right w:val="single" w:sz="4" w:space="0" w:color="auto"/>
                  </w:tcBorders>
                  <w:noWrap/>
                  <w:vAlign w:val="bottom"/>
                  <w:hideMark/>
                </w:tcPr>
                <w:p w14:paraId="54BE5670"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49CE94B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755C4E3" w14:textId="77777777" w:rsidR="009E4F17" w:rsidRPr="00D039BB" w:rsidRDefault="009E4F17" w:rsidP="009E4F17">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506EE832"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2F06D501"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152B0B91" w14:textId="77777777" w:rsidR="009E4F17" w:rsidRPr="00D039BB" w:rsidRDefault="009E4F17" w:rsidP="009E4F17">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2F67752C" w14:textId="77777777" w:rsidR="009E4F17" w:rsidRPr="00D039BB" w:rsidRDefault="009E4F17" w:rsidP="009E4F17">
                  <w:pPr>
                    <w:jc w:val="center"/>
                    <w:rPr>
                      <w:b/>
                      <w:bCs/>
                      <w:color w:val="FFFFFF"/>
                      <w:sz w:val="20"/>
                      <w:szCs w:val="20"/>
                    </w:rPr>
                  </w:pPr>
                  <w:r w:rsidRPr="00D039BB">
                    <w:rPr>
                      <w:b/>
                      <w:bCs/>
                      <w:color w:val="FFFFFF"/>
                      <w:sz w:val="20"/>
                      <w:szCs w:val="20"/>
                    </w:rPr>
                    <w:t>6</w:t>
                  </w:r>
                </w:p>
              </w:tc>
            </w:tr>
            <w:tr w:rsidR="009E4F17" w14:paraId="16492106"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34264DCC" w14:textId="77777777" w:rsidR="009E4F17" w:rsidRPr="00D039BB" w:rsidRDefault="009E4F17" w:rsidP="009E4F17">
                  <w:pPr>
                    <w:rPr>
                      <w:b/>
                      <w:bCs/>
                      <w:color w:val="FFFFFF"/>
                      <w:sz w:val="20"/>
                      <w:szCs w:val="20"/>
                    </w:rPr>
                  </w:pPr>
                  <w:r w:rsidRPr="00D039BB">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hideMark/>
                </w:tcPr>
                <w:p w14:paraId="3C835B0F" w14:textId="295782D4" w:rsidR="009E4F17" w:rsidRPr="00D039BB" w:rsidRDefault="005D3F24" w:rsidP="009E4F17">
                  <w:pPr>
                    <w:jc w:val="center"/>
                    <w:rPr>
                      <w:b/>
                      <w:bCs/>
                      <w:color w:val="FFFFFF"/>
                      <w:sz w:val="20"/>
                      <w:szCs w:val="20"/>
                    </w:rPr>
                  </w:pPr>
                  <w:r>
                    <w:rPr>
                      <w:b/>
                      <w:bCs/>
                      <w:color w:val="FFFFFF"/>
                      <w:sz w:val="20"/>
                      <w:szCs w:val="20"/>
                    </w:rPr>
                    <w:t>85</w:t>
                  </w:r>
                </w:p>
              </w:tc>
            </w:tr>
            <w:tr w:rsidR="005D3F24" w14:paraId="51AE9D2D"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076F3E1D" w14:textId="19911AEB" w:rsidR="005D3F24" w:rsidRPr="005D3F24" w:rsidRDefault="005D3F24" w:rsidP="009E4F17">
                  <w:pPr>
                    <w:jc w:val="center"/>
                    <w:rPr>
                      <w:b/>
                      <w:bCs/>
                      <w:color w:val="FFFFFF"/>
                      <w:sz w:val="20"/>
                      <w:szCs w:val="20"/>
                    </w:rPr>
                  </w:pPr>
                  <w:r>
                    <w:rPr>
                      <w:color w:val="FFFFFF" w:themeColor="background1"/>
                      <w:sz w:val="20"/>
                      <w:szCs w:val="20"/>
                    </w:rPr>
                    <w:t xml:space="preserve">  </w:t>
                  </w:r>
                  <w:r w:rsidRPr="005D3F24">
                    <w:rPr>
                      <w:b/>
                      <w:bCs/>
                      <w:color w:val="FFFFFF" w:themeColor="background1"/>
                      <w:sz w:val="20"/>
                      <w:szCs w:val="20"/>
                    </w:rPr>
                    <w:t>LEITOS URGÊNCIA E EMERGÊNCIA</w:t>
                  </w:r>
                </w:p>
              </w:tc>
            </w:tr>
            <w:tr w:rsidR="005D3F24" w14:paraId="53C246D7"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72161220" w14:textId="59001752" w:rsidR="005D3F24" w:rsidRPr="00F73332" w:rsidRDefault="005D3F24" w:rsidP="009E4F17">
                  <w:pPr>
                    <w:jc w:val="center"/>
                    <w:rPr>
                      <w:b/>
                      <w:bCs/>
                      <w:color w:val="FFFFFF"/>
                      <w:sz w:val="20"/>
                      <w:szCs w:val="20"/>
                    </w:rPr>
                  </w:pPr>
                  <w:r w:rsidRPr="00F73332">
                    <w:rPr>
                      <w:b/>
                      <w:bCs/>
                      <w:sz w:val="20"/>
                      <w:szCs w:val="20"/>
                    </w:rPr>
                    <w:t>HOSPITALAR</w:t>
                  </w:r>
                </w:p>
              </w:tc>
            </w:tr>
            <w:tr w:rsidR="005D3F24" w14:paraId="4021AC5A" w14:textId="77777777" w:rsidTr="005D3F24">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546A4A14" w14:textId="393974D7" w:rsidR="005D3F24" w:rsidRPr="005D3F24" w:rsidRDefault="005D3F24" w:rsidP="009E4F17">
                  <w:pPr>
                    <w:rPr>
                      <w:color w:val="FFFFFF"/>
                      <w:sz w:val="20"/>
                      <w:szCs w:val="20"/>
                    </w:rPr>
                  </w:pPr>
                  <w:r w:rsidRPr="005D3F24">
                    <w:rPr>
                      <w:sz w:val="20"/>
                      <w:szCs w:val="20"/>
                    </w:rPr>
                    <w:t>ALOJAMENTO</w:t>
                  </w:r>
                  <w:r>
                    <w:rPr>
                      <w:sz w:val="20"/>
                      <w:szCs w:val="20"/>
                    </w:rPr>
                    <w:t xml:space="preserve"> CONJUNTO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0CA8BB2F" w14:textId="6621D56C" w:rsidR="005D3F24" w:rsidRPr="005D3F24" w:rsidRDefault="005D3F24" w:rsidP="009E4F17">
                  <w:pPr>
                    <w:jc w:val="center"/>
                    <w:rPr>
                      <w:sz w:val="20"/>
                      <w:szCs w:val="20"/>
                    </w:rPr>
                  </w:pPr>
                  <w:r>
                    <w:rPr>
                      <w:sz w:val="20"/>
                      <w:szCs w:val="20"/>
                    </w:rPr>
                    <w:t>8</w:t>
                  </w:r>
                </w:p>
              </w:tc>
            </w:tr>
            <w:tr w:rsidR="005D3F24" w14:paraId="45A94196"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1FE5959C" w14:textId="676578E8" w:rsidR="005D3F24" w:rsidRPr="00F73332" w:rsidRDefault="00F73332" w:rsidP="009E4F17">
                  <w:pPr>
                    <w:jc w:val="center"/>
                    <w:rPr>
                      <w:b/>
                      <w:bCs/>
                      <w:color w:val="FFFFFF"/>
                      <w:sz w:val="20"/>
                      <w:szCs w:val="20"/>
                    </w:rPr>
                  </w:pPr>
                  <w:r w:rsidRPr="00F73332">
                    <w:rPr>
                      <w:b/>
                      <w:bCs/>
                      <w:sz w:val="20"/>
                      <w:szCs w:val="20"/>
                    </w:rPr>
                    <w:t>URGÊNCIA E EMERGÊNCIA</w:t>
                  </w:r>
                </w:p>
              </w:tc>
            </w:tr>
            <w:tr w:rsidR="005D3F24" w14:paraId="3085B316" w14:textId="77777777" w:rsidTr="00F73332">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21299A63" w14:textId="2137CAD9" w:rsidR="005D3F24" w:rsidRPr="00F73332" w:rsidRDefault="00F73332" w:rsidP="009E4F17">
                  <w:pPr>
                    <w:rPr>
                      <w:sz w:val="20"/>
                      <w:szCs w:val="20"/>
                    </w:rPr>
                  </w:pPr>
                  <w:r>
                    <w:rPr>
                      <w:sz w:val="20"/>
                      <w:szCs w:val="20"/>
                    </w:rPr>
                    <w:t>SALA DE REPOUSO/OBSERVAÇÃO-INDIFERENCIADO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5414797E" w14:textId="07453682" w:rsidR="005D3F24" w:rsidRPr="00F73332" w:rsidRDefault="00F73332" w:rsidP="009E4F17">
                  <w:pPr>
                    <w:jc w:val="center"/>
                    <w:rPr>
                      <w:sz w:val="20"/>
                      <w:szCs w:val="20"/>
                    </w:rPr>
                  </w:pPr>
                  <w:r>
                    <w:rPr>
                      <w:sz w:val="20"/>
                      <w:szCs w:val="20"/>
                    </w:rPr>
                    <w:t>6</w:t>
                  </w:r>
                </w:p>
              </w:tc>
            </w:tr>
            <w:tr w:rsidR="005D3F24" w14:paraId="33B86244" w14:textId="77777777" w:rsidTr="00F73332">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1501AD5C" w14:textId="3E2B5B56" w:rsidR="005D3F24" w:rsidRPr="00F73332" w:rsidRDefault="00F73332" w:rsidP="009E4F17">
                  <w:pPr>
                    <w:rPr>
                      <w:color w:val="FFFFFF"/>
                      <w:sz w:val="20"/>
                      <w:szCs w:val="20"/>
                    </w:rPr>
                  </w:pPr>
                  <w:r w:rsidRPr="00F73332">
                    <w:rPr>
                      <w:sz w:val="20"/>
                      <w:szCs w:val="20"/>
                    </w:rPr>
                    <w:t>SALA ATENDIMENTO PACIENTE CRÍTICO/ESTABILIZAÇÃO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7C646D0C" w14:textId="6FF8BB1C" w:rsidR="005D3F24" w:rsidRPr="00F73332" w:rsidRDefault="00F73332" w:rsidP="009E4F17">
                  <w:pPr>
                    <w:jc w:val="center"/>
                    <w:rPr>
                      <w:color w:val="FFFFFF"/>
                      <w:sz w:val="20"/>
                      <w:szCs w:val="20"/>
                    </w:rPr>
                  </w:pPr>
                  <w:r w:rsidRPr="00F73332">
                    <w:rPr>
                      <w:sz w:val="20"/>
                      <w:szCs w:val="20"/>
                    </w:rPr>
                    <w:t>2</w:t>
                  </w:r>
                </w:p>
              </w:tc>
            </w:tr>
            <w:tr w:rsidR="005D3F24" w14:paraId="569512CD"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3AF85862" w14:textId="36D3C40F" w:rsidR="005D3F24" w:rsidRPr="00F73332" w:rsidRDefault="00F73332" w:rsidP="009E4F17">
                  <w:pPr>
                    <w:rPr>
                      <w:color w:val="FFFFFF"/>
                      <w:sz w:val="20"/>
                      <w:szCs w:val="20"/>
                    </w:rPr>
                  </w:pPr>
                  <w:r w:rsidRPr="00F73332">
                    <w:rPr>
                      <w:color w:val="FFFFFF"/>
                      <w:sz w:val="20"/>
                      <w:szCs w:val="20"/>
                    </w:rPr>
                    <w:t xml:space="preserve">TOTAL </w:t>
                  </w:r>
                  <w:r>
                    <w:rPr>
                      <w:color w:val="FFFFFF"/>
                      <w:sz w:val="20"/>
                      <w:szCs w:val="20"/>
                    </w:rPr>
                    <w:t>LEITOS URGÊNCIA E EMERGÊNCIA</w:t>
                  </w:r>
                </w:p>
              </w:tc>
              <w:tc>
                <w:tcPr>
                  <w:tcW w:w="1524" w:type="dxa"/>
                  <w:tcBorders>
                    <w:top w:val="nil"/>
                    <w:left w:val="nil"/>
                    <w:bottom w:val="single" w:sz="4" w:space="0" w:color="auto"/>
                    <w:right w:val="single" w:sz="4" w:space="0" w:color="auto"/>
                  </w:tcBorders>
                  <w:shd w:val="clear" w:color="auto" w:fill="203764"/>
                  <w:noWrap/>
                  <w:vAlign w:val="bottom"/>
                </w:tcPr>
                <w:p w14:paraId="6463753A" w14:textId="7098B860" w:rsidR="005D3F24" w:rsidRPr="00F73332" w:rsidRDefault="00F73332" w:rsidP="009E4F17">
                  <w:pPr>
                    <w:jc w:val="center"/>
                    <w:rPr>
                      <w:color w:val="FFFFFF"/>
                      <w:sz w:val="20"/>
                      <w:szCs w:val="20"/>
                    </w:rPr>
                  </w:pPr>
                  <w:r>
                    <w:rPr>
                      <w:color w:val="FFFFFF"/>
                      <w:sz w:val="20"/>
                      <w:szCs w:val="20"/>
                    </w:rPr>
                    <w:t>16</w:t>
                  </w:r>
                </w:p>
              </w:tc>
            </w:tr>
            <w:tr w:rsidR="00F73332" w14:paraId="033C702D"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58959ABE" w14:textId="3AA93EEB" w:rsidR="00F73332" w:rsidRPr="00F73332" w:rsidRDefault="00F73332" w:rsidP="009E4F17">
                  <w:pPr>
                    <w:rPr>
                      <w:color w:val="FFFFFF"/>
                      <w:sz w:val="20"/>
                      <w:szCs w:val="20"/>
                    </w:rPr>
                  </w:pPr>
                  <w:r>
                    <w:rPr>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tcPr>
                <w:p w14:paraId="7E5E5053" w14:textId="72898BD2" w:rsidR="00F73332" w:rsidRPr="00F73332" w:rsidRDefault="00F73332" w:rsidP="009E4F17">
                  <w:pPr>
                    <w:jc w:val="center"/>
                    <w:rPr>
                      <w:color w:val="FFFFFF"/>
                      <w:sz w:val="20"/>
                      <w:szCs w:val="20"/>
                    </w:rPr>
                  </w:pPr>
                  <w:r w:rsidRPr="00F73332">
                    <w:rPr>
                      <w:color w:val="FFFFFF"/>
                      <w:sz w:val="20"/>
                      <w:szCs w:val="20"/>
                    </w:rPr>
                    <w:t>101</w:t>
                  </w:r>
                </w:p>
              </w:tc>
            </w:tr>
            <w:tr w:rsidR="009E4F17" w14:paraId="108BB196"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849D1A" w14:textId="0B0E3AD4" w:rsidR="009E4F17" w:rsidRPr="00D039BB" w:rsidRDefault="009E4F17" w:rsidP="009E4F17">
                  <w:pPr>
                    <w:jc w:val="center"/>
                    <w:rPr>
                      <w:i/>
                      <w:iCs/>
                      <w:sz w:val="16"/>
                      <w:szCs w:val="16"/>
                    </w:rPr>
                  </w:pPr>
                  <w:r w:rsidRPr="00D039BB">
                    <w:rPr>
                      <w:i/>
                      <w:iCs/>
                      <w:sz w:val="16"/>
                      <w:szCs w:val="16"/>
                    </w:rPr>
                    <w:t xml:space="preserve">Fonte: CNES/Datasus/MS (dados extraídos em </w:t>
                  </w:r>
                  <w:r w:rsidR="00F73332">
                    <w:rPr>
                      <w:i/>
                      <w:iCs/>
                      <w:sz w:val="16"/>
                      <w:szCs w:val="16"/>
                    </w:rPr>
                    <w:t>11</w:t>
                  </w:r>
                  <w:r w:rsidRPr="00D039BB">
                    <w:rPr>
                      <w:i/>
                      <w:iCs/>
                      <w:sz w:val="16"/>
                      <w:szCs w:val="16"/>
                    </w:rPr>
                    <w:t>/0</w:t>
                  </w:r>
                  <w:r w:rsidR="00F73332">
                    <w:rPr>
                      <w:i/>
                      <w:iCs/>
                      <w:sz w:val="16"/>
                      <w:szCs w:val="16"/>
                    </w:rPr>
                    <w:t>7</w:t>
                  </w:r>
                  <w:r w:rsidRPr="00D039BB">
                    <w:rPr>
                      <w:i/>
                      <w:iCs/>
                      <w:sz w:val="16"/>
                      <w:szCs w:val="16"/>
                    </w:rPr>
                    <w:t>/2022)</w:t>
                  </w:r>
                </w:p>
              </w:tc>
            </w:tr>
          </w:tbl>
          <w:p w14:paraId="49DC3955" w14:textId="0B42C9CA" w:rsidR="009E4F17" w:rsidRDefault="009E4F17" w:rsidP="00A27935">
            <w:pPr>
              <w:spacing w:line="276" w:lineRule="auto"/>
            </w:pPr>
          </w:p>
          <w:p w14:paraId="1C43EF1A" w14:textId="75386C11" w:rsidR="009E4F17" w:rsidRDefault="009E4F17"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7AAB2FCC"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3FF6D08B" w14:textId="77777777" w:rsidR="009E4F17" w:rsidRPr="00D039BB" w:rsidRDefault="009E4F17" w:rsidP="009E4F17">
                  <w:pPr>
                    <w:jc w:val="center"/>
                    <w:rPr>
                      <w:b/>
                      <w:bCs/>
                      <w:color w:val="000000"/>
                      <w:sz w:val="20"/>
                      <w:szCs w:val="20"/>
                    </w:rPr>
                  </w:pPr>
                  <w:r w:rsidRPr="00D039BB">
                    <w:rPr>
                      <w:b/>
                      <w:bCs/>
                      <w:color w:val="000000"/>
                      <w:sz w:val="20"/>
                      <w:szCs w:val="20"/>
                    </w:rPr>
                    <w:t>RONDONÓPOLIS</w:t>
                  </w:r>
                </w:p>
              </w:tc>
            </w:tr>
            <w:tr w:rsidR="009E4F17" w14:paraId="321BBD9C"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14559402" w14:textId="179300EB" w:rsidR="009E4F17" w:rsidRPr="00D039BB" w:rsidRDefault="009E4F17" w:rsidP="009E4F17">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2604434)</w:t>
                  </w:r>
                </w:p>
              </w:tc>
            </w:tr>
            <w:tr w:rsidR="009E4F17" w14:paraId="06A11EDA"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6D45DBF1"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2C139753"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3F9E3345"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6E29408C"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2F0397A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321B403"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482E0BEB"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7DEB7B7" w14:textId="77777777" w:rsidR="009E4F17" w:rsidRPr="00D039BB" w:rsidRDefault="009E4F17" w:rsidP="009E4F17">
                  <w:pPr>
                    <w:rPr>
                      <w:color w:val="000000"/>
                      <w:sz w:val="20"/>
                      <w:szCs w:val="20"/>
                    </w:rPr>
                  </w:pPr>
                  <w:r w:rsidRPr="00D039BB">
                    <w:rPr>
                      <w:color w:val="000000"/>
                      <w:sz w:val="20"/>
                      <w:szCs w:val="20"/>
                    </w:rPr>
                    <w:t>UNIDADE ISOLAMENTO</w:t>
                  </w:r>
                </w:p>
              </w:tc>
              <w:tc>
                <w:tcPr>
                  <w:tcW w:w="1524" w:type="dxa"/>
                  <w:tcBorders>
                    <w:top w:val="nil"/>
                    <w:left w:val="nil"/>
                    <w:bottom w:val="single" w:sz="4" w:space="0" w:color="auto"/>
                    <w:right w:val="single" w:sz="4" w:space="0" w:color="auto"/>
                  </w:tcBorders>
                  <w:noWrap/>
                  <w:vAlign w:val="bottom"/>
                  <w:hideMark/>
                </w:tcPr>
                <w:p w14:paraId="763AC896" w14:textId="77777777" w:rsidR="009E4F17" w:rsidRPr="00D039BB" w:rsidRDefault="009E4F17" w:rsidP="009E4F17">
                  <w:pPr>
                    <w:jc w:val="center"/>
                    <w:rPr>
                      <w:color w:val="000000"/>
                      <w:sz w:val="20"/>
                      <w:szCs w:val="20"/>
                    </w:rPr>
                  </w:pPr>
                  <w:r w:rsidRPr="00D039BB">
                    <w:rPr>
                      <w:color w:val="000000"/>
                      <w:sz w:val="20"/>
                      <w:szCs w:val="20"/>
                    </w:rPr>
                    <w:t>3</w:t>
                  </w:r>
                </w:p>
              </w:tc>
            </w:tr>
            <w:tr w:rsidR="009E4F17" w14:paraId="3E8C2554"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298BFFBA" w14:textId="5DF59487" w:rsidR="009E4F17" w:rsidRPr="00D039BB" w:rsidRDefault="009E4F17" w:rsidP="009E4F17">
                  <w:pPr>
                    <w:rPr>
                      <w:color w:val="000000"/>
                      <w:sz w:val="20"/>
                      <w:szCs w:val="20"/>
                    </w:rPr>
                  </w:pPr>
                  <w:r w:rsidRPr="00D039BB">
                    <w:rPr>
                      <w:color w:val="000000"/>
                      <w:sz w:val="20"/>
                      <w:szCs w:val="20"/>
                    </w:rPr>
                    <w:t xml:space="preserve">UTI ADULTO </w:t>
                  </w:r>
                  <w:r w:rsidR="006F5379">
                    <w:rPr>
                      <w:color w:val="000000"/>
                      <w:sz w:val="20"/>
                      <w:szCs w:val="20"/>
                    </w:rPr>
                    <w:t>–</w:t>
                  </w:r>
                  <w:r w:rsidRPr="00D039BB">
                    <w:rPr>
                      <w:color w:val="000000"/>
                      <w:sz w:val="20"/>
                      <w:szCs w:val="20"/>
                    </w:rPr>
                    <w:t xml:space="preserve"> TIPO II</w:t>
                  </w:r>
                </w:p>
              </w:tc>
              <w:tc>
                <w:tcPr>
                  <w:tcW w:w="1524" w:type="dxa"/>
                  <w:tcBorders>
                    <w:top w:val="nil"/>
                    <w:left w:val="nil"/>
                    <w:bottom w:val="single" w:sz="4" w:space="0" w:color="auto"/>
                    <w:right w:val="single" w:sz="4" w:space="0" w:color="auto"/>
                  </w:tcBorders>
                  <w:noWrap/>
                  <w:vAlign w:val="bottom"/>
                  <w:hideMark/>
                </w:tcPr>
                <w:p w14:paraId="7ADE55BD" w14:textId="77777777" w:rsidR="009E4F17" w:rsidRPr="00D039BB" w:rsidRDefault="009E4F17" w:rsidP="009E4F17">
                  <w:pPr>
                    <w:jc w:val="center"/>
                    <w:rPr>
                      <w:color w:val="000000"/>
                      <w:sz w:val="20"/>
                      <w:szCs w:val="20"/>
                    </w:rPr>
                  </w:pPr>
                  <w:r w:rsidRPr="00D039BB">
                    <w:rPr>
                      <w:color w:val="000000"/>
                      <w:sz w:val="20"/>
                      <w:szCs w:val="20"/>
                    </w:rPr>
                    <w:t>20</w:t>
                  </w:r>
                </w:p>
              </w:tc>
            </w:tr>
            <w:tr w:rsidR="009E4F17" w14:paraId="21078979"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2180D020"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65BD0F79" w14:textId="77777777" w:rsidR="009E4F17" w:rsidRPr="00D039BB" w:rsidRDefault="009E4F17" w:rsidP="009E4F17">
                  <w:pPr>
                    <w:jc w:val="center"/>
                    <w:rPr>
                      <w:b/>
                      <w:bCs/>
                      <w:color w:val="FFFFFF"/>
                      <w:sz w:val="20"/>
                      <w:szCs w:val="20"/>
                    </w:rPr>
                  </w:pPr>
                  <w:r w:rsidRPr="00D039BB">
                    <w:rPr>
                      <w:b/>
                      <w:bCs/>
                      <w:color w:val="FFFFFF"/>
                      <w:sz w:val="20"/>
                      <w:szCs w:val="20"/>
                    </w:rPr>
                    <w:t>23</w:t>
                  </w:r>
                </w:p>
              </w:tc>
            </w:tr>
            <w:tr w:rsidR="009E4F17" w14:paraId="4196681F"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931ABBE" w14:textId="5F2EE88C" w:rsidR="009E4F17" w:rsidRPr="00D039BB" w:rsidRDefault="009E4F17" w:rsidP="009E4F17">
                  <w:pPr>
                    <w:jc w:val="center"/>
                    <w:rPr>
                      <w:b/>
                      <w:bCs/>
                      <w:color w:val="000000"/>
                      <w:sz w:val="20"/>
                      <w:szCs w:val="20"/>
                    </w:rPr>
                  </w:pPr>
                  <w:r w:rsidRPr="00D039BB">
                    <w:rPr>
                      <w:b/>
                      <w:bCs/>
                      <w:color w:val="000000"/>
                      <w:sz w:val="20"/>
                      <w:szCs w:val="20"/>
                    </w:rPr>
                    <w:t xml:space="preserve"> ESPEC </w:t>
                  </w:r>
                  <w:r w:rsidR="006F5379">
                    <w:rPr>
                      <w:b/>
                      <w:bCs/>
                      <w:color w:val="000000"/>
                      <w:sz w:val="20"/>
                      <w:szCs w:val="20"/>
                    </w:rPr>
                    <w:t>–</w:t>
                  </w:r>
                  <w:r w:rsidRPr="00D039BB">
                    <w:rPr>
                      <w:b/>
                      <w:bCs/>
                      <w:color w:val="000000"/>
                      <w:sz w:val="20"/>
                      <w:szCs w:val="20"/>
                    </w:rPr>
                    <w:t xml:space="preserve"> CIRURGICO</w:t>
                  </w:r>
                </w:p>
              </w:tc>
            </w:tr>
            <w:tr w:rsidR="009E4F17" w14:paraId="2F78628F"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42254DC5" w14:textId="77777777" w:rsidR="009E4F17" w:rsidRPr="00D039BB" w:rsidRDefault="009E4F17" w:rsidP="009E4F17">
                  <w:pPr>
                    <w:rPr>
                      <w:color w:val="000000"/>
                      <w:sz w:val="20"/>
                      <w:szCs w:val="20"/>
                    </w:rPr>
                  </w:pPr>
                  <w:r w:rsidRPr="00D039BB">
                    <w:rPr>
                      <w:color w:val="000000"/>
                      <w:sz w:val="20"/>
                      <w:szCs w:val="20"/>
                    </w:rPr>
                    <w:t>BUCO MAXILO FACIAL</w:t>
                  </w:r>
                </w:p>
              </w:tc>
              <w:tc>
                <w:tcPr>
                  <w:tcW w:w="1524" w:type="dxa"/>
                  <w:tcBorders>
                    <w:top w:val="nil"/>
                    <w:left w:val="nil"/>
                    <w:bottom w:val="single" w:sz="4" w:space="0" w:color="auto"/>
                    <w:right w:val="single" w:sz="4" w:space="0" w:color="auto"/>
                  </w:tcBorders>
                  <w:noWrap/>
                  <w:vAlign w:val="bottom"/>
                  <w:hideMark/>
                </w:tcPr>
                <w:p w14:paraId="2C25569C"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134F22C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869D128"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4E89B0C4" w14:textId="77777777" w:rsidR="009E4F17" w:rsidRPr="00D039BB" w:rsidRDefault="009E4F17" w:rsidP="009E4F17">
                  <w:pPr>
                    <w:jc w:val="center"/>
                    <w:rPr>
                      <w:color w:val="000000"/>
                      <w:sz w:val="20"/>
                      <w:szCs w:val="20"/>
                    </w:rPr>
                  </w:pPr>
                  <w:r w:rsidRPr="00D039BB">
                    <w:rPr>
                      <w:color w:val="000000"/>
                      <w:sz w:val="20"/>
                      <w:szCs w:val="20"/>
                    </w:rPr>
                    <w:t>11</w:t>
                  </w:r>
                </w:p>
              </w:tc>
            </w:tr>
            <w:tr w:rsidR="009E4F17" w14:paraId="51D04FC8"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5DF4E788" w14:textId="77777777" w:rsidR="009E4F17" w:rsidRPr="00D039BB" w:rsidRDefault="009E4F17" w:rsidP="009E4F17">
                  <w:pPr>
                    <w:rPr>
                      <w:color w:val="000000"/>
                      <w:sz w:val="20"/>
                      <w:szCs w:val="20"/>
                    </w:rPr>
                  </w:pPr>
                  <w:r w:rsidRPr="00D039BB">
                    <w:rPr>
                      <w:color w:val="000000"/>
                      <w:sz w:val="20"/>
                      <w:szCs w:val="20"/>
                    </w:rPr>
                    <w:t>GASTROENTEROLOGIA</w:t>
                  </w:r>
                </w:p>
              </w:tc>
              <w:tc>
                <w:tcPr>
                  <w:tcW w:w="1524" w:type="dxa"/>
                  <w:tcBorders>
                    <w:top w:val="nil"/>
                    <w:left w:val="nil"/>
                    <w:bottom w:val="single" w:sz="4" w:space="0" w:color="auto"/>
                    <w:right w:val="single" w:sz="4" w:space="0" w:color="auto"/>
                  </w:tcBorders>
                  <w:noWrap/>
                  <w:vAlign w:val="bottom"/>
                  <w:hideMark/>
                </w:tcPr>
                <w:p w14:paraId="176326B3"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13CEED59"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3F9192AF" w14:textId="77777777" w:rsidR="009E4F17" w:rsidRPr="00D039BB" w:rsidRDefault="009E4F17" w:rsidP="009E4F17">
                  <w:pPr>
                    <w:rPr>
                      <w:color w:val="000000"/>
                      <w:sz w:val="20"/>
                      <w:szCs w:val="20"/>
                    </w:rPr>
                  </w:pPr>
                  <w:r w:rsidRPr="00D039BB">
                    <w:rPr>
                      <w:color w:val="000000"/>
                      <w:sz w:val="20"/>
                      <w:szCs w:val="20"/>
                    </w:rPr>
                    <w:t>NEUROCIRURGIA</w:t>
                  </w:r>
                </w:p>
              </w:tc>
              <w:tc>
                <w:tcPr>
                  <w:tcW w:w="1524" w:type="dxa"/>
                  <w:tcBorders>
                    <w:top w:val="nil"/>
                    <w:left w:val="nil"/>
                    <w:bottom w:val="single" w:sz="4" w:space="0" w:color="auto"/>
                    <w:right w:val="single" w:sz="4" w:space="0" w:color="auto"/>
                  </w:tcBorders>
                  <w:noWrap/>
                  <w:vAlign w:val="bottom"/>
                  <w:hideMark/>
                </w:tcPr>
                <w:p w14:paraId="4EB5140C" w14:textId="77777777" w:rsidR="009E4F17" w:rsidRPr="00D039BB" w:rsidRDefault="009E4F17" w:rsidP="009E4F17">
                  <w:pPr>
                    <w:jc w:val="center"/>
                    <w:rPr>
                      <w:color w:val="000000"/>
                      <w:sz w:val="20"/>
                      <w:szCs w:val="20"/>
                    </w:rPr>
                  </w:pPr>
                  <w:r w:rsidRPr="00D039BB">
                    <w:rPr>
                      <w:color w:val="000000"/>
                      <w:sz w:val="20"/>
                      <w:szCs w:val="20"/>
                    </w:rPr>
                    <w:t>3</w:t>
                  </w:r>
                </w:p>
              </w:tc>
            </w:tr>
            <w:tr w:rsidR="009E4F17" w14:paraId="56BDCF1D"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047432C5" w14:textId="77777777" w:rsidR="009E4F17" w:rsidRPr="00D039BB" w:rsidRDefault="009E4F17" w:rsidP="009E4F17">
                  <w:pPr>
                    <w:rPr>
                      <w:color w:val="000000"/>
                      <w:sz w:val="20"/>
                      <w:szCs w:val="20"/>
                    </w:rPr>
                  </w:pPr>
                  <w:r w:rsidRPr="00D039BB">
                    <w:rPr>
                      <w:color w:val="000000"/>
                      <w:sz w:val="20"/>
                      <w:szCs w:val="20"/>
                    </w:rPr>
                    <w:t>OFTALMOLOGIA</w:t>
                  </w:r>
                </w:p>
              </w:tc>
              <w:tc>
                <w:tcPr>
                  <w:tcW w:w="1524" w:type="dxa"/>
                  <w:tcBorders>
                    <w:top w:val="nil"/>
                    <w:left w:val="nil"/>
                    <w:bottom w:val="single" w:sz="4" w:space="0" w:color="auto"/>
                    <w:right w:val="single" w:sz="4" w:space="0" w:color="auto"/>
                  </w:tcBorders>
                  <w:noWrap/>
                  <w:vAlign w:val="bottom"/>
                  <w:hideMark/>
                </w:tcPr>
                <w:p w14:paraId="78CC7552" w14:textId="77777777" w:rsidR="009E4F17" w:rsidRPr="00D039BB" w:rsidRDefault="009E4F17" w:rsidP="009E4F17">
                  <w:pPr>
                    <w:jc w:val="center"/>
                    <w:rPr>
                      <w:color w:val="000000"/>
                      <w:sz w:val="20"/>
                      <w:szCs w:val="20"/>
                    </w:rPr>
                  </w:pPr>
                  <w:r w:rsidRPr="00D039BB">
                    <w:rPr>
                      <w:color w:val="000000"/>
                      <w:sz w:val="20"/>
                      <w:szCs w:val="20"/>
                    </w:rPr>
                    <w:t>2</w:t>
                  </w:r>
                </w:p>
              </w:tc>
            </w:tr>
            <w:tr w:rsidR="006F5379" w14:paraId="669F1A7A"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tcPr>
                <w:p w14:paraId="2B06C89F" w14:textId="12AEB009" w:rsidR="006F5379" w:rsidRPr="00D039BB" w:rsidRDefault="006F5379"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3E4B378E" w14:textId="774C66C1" w:rsidR="006F5379" w:rsidRPr="00D039BB" w:rsidRDefault="006F5379" w:rsidP="009E4F17">
                  <w:pPr>
                    <w:jc w:val="center"/>
                    <w:rPr>
                      <w:color w:val="000000"/>
                      <w:sz w:val="20"/>
                      <w:szCs w:val="20"/>
                    </w:rPr>
                  </w:pPr>
                  <w:r>
                    <w:rPr>
                      <w:color w:val="000000"/>
                      <w:sz w:val="20"/>
                      <w:szCs w:val="20"/>
                    </w:rPr>
                    <w:t>27</w:t>
                  </w:r>
                </w:p>
              </w:tc>
            </w:tr>
            <w:tr w:rsidR="009E4F17" w14:paraId="3982096F"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6FDA1FC3"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1E0178BF" w14:textId="77777777" w:rsidR="009E4F17" w:rsidRPr="00D039BB" w:rsidRDefault="009E4F17" w:rsidP="009E4F17">
                  <w:pPr>
                    <w:jc w:val="center"/>
                    <w:rPr>
                      <w:b/>
                      <w:bCs/>
                      <w:color w:val="FFFFFF"/>
                      <w:sz w:val="20"/>
                      <w:szCs w:val="20"/>
                    </w:rPr>
                  </w:pPr>
                  <w:r w:rsidRPr="00D039BB">
                    <w:rPr>
                      <w:b/>
                      <w:bCs/>
                      <w:color w:val="FFFFFF"/>
                      <w:sz w:val="20"/>
                      <w:szCs w:val="20"/>
                    </w:rPr>
                    <w:t>45</w:t>
                  </w:r>
                </w:p>
              </w:tc>
            </w:tr>
            <w:tr w:rsidR="009E4F17" w14:paraId="3356E0C9"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CB0BD31" w14:textId="77777777" w:rsidR="009E4F17" w:rsidRPr="00D039BB" w:rsidRDefault="009E4F17" w:rsidP="009E4F17">
                  <w:pPr>
                    <w:jc w:val="center"/>
                    <w:rPr>
                      <w:b/>
                      <w:bCs/>
                      <w:color w:val="000000"/>
                      <w:sz w:val="20"/>
                      <w:szCs w:val="20"/>
                    </w:rPr>
                  </w:pPr>
                  <w:r w:rsidRPr="00D039BB">
                    <w:rPr>
                      <w:b/>
                      <w:bCs/>
                      <w:color w:val="000000"/>
                      <w:sz w:val="20"/>
                      <w:szCs w:val="20"/>
                    </w:rPr>
                    <w:t xml:space="preserve"> ESPEC - CLINICO</w:t>
                  </w:r>
                </w:p>
              </w:tc>
            </w:tr>
            <w:tr w:rsidR="009E4F17" w14:paraId="254D516F"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26FA4CA6" w14:textId="77777777" w:rsidR="009E4F17" w:rsidRPr="00D039BB" w:rsidRDefault="009E4F17" w:rsidP="009E4F17">
                  <w:pPr>
                    <w:rPr>
                      <w:color w:val="000000"/>
                      <w:sz w:val="20"/>
                      <w:szCs w:val="20"/>
                    </w:rPr>
                  </w:pPr>
                  <w:r w:rsidRPr="00D039BB">
                    <w:rPr>
                      <w:color w:val="000000"/>
                      <w:sz w:val="20"/>
                      <w:szCs w:val="20"/>
                    </w:rPr>
                    <w:t>AIDS</w:t>
                  </w:r>
                </w:p>
              </w:tc>
              <w:tc>
                <w:tcPr>
                  <w:tcW w:w="1524" w:type="dxa"/>
                  <w:tcBorders>
                    <w:top w:val="nil"/>
                    <w:left w:val="nil"/>
                    <w:bottom w:val="single" w:sz="4" w:space="0" w:color="auto"/>
                    <w:right w:val="single" w:sz="4" w:space="0" w:color="auto"/>
                  </w:tcBorders>
                  <w:noWrap/>
                  <w:vAlign w:val="bottom"/>
                  <w:hideMark/>
                </w:tcPr>
                <w:p w14:paraId="6B5B36AC"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515A02B5"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2239C700" w14:textId="77777777" w:rsidR="009E4F17" w:rsidRPr="00D039BB" w:rsidRDefault="009E4F17" w:rsidP="009E4F17">
                  <w:pPr>
                    <w:rPr>
                      <w:color w:val="000000"/>
                      <w:sz w:val="20"/>
                      <w:szCs w:val="20"/>
                    </w:rPr>
                  </w:pPr>
                  <w:r w:rsidRPr="00D039BB">
                    <w:rPr>
                      <w:color w:val="000000"/>
                      <w:sz w:val="20"/>
                      <w:szCs w:val="20"/>
                    </w:rPr>
                    <w:t>CARDIOLOGIA</w:t>
                  </w:r>
                </w:p>
              </w:tc>
              <w:tc>
                <w:tcPr>
                  <w:tcW w:w="1524" w:type="dxa"/>
                  <w:tcBorders>
                    <w:top w:val="nil"/>
                    <w:left w:val="nil"/>
                    <w:bottom w:val="single" w:sz="4" w:space="0" w:color="auto"/>
                    <w:right w:val="single" w:sz="4" w:space="0" w:color="auto"/>
                  </w:tcBorders>
                  <w:noWrap/>
                  <w:vAlign w:val="bottom"/>
                  <w:hideMark/>
                </w:tcPr>
                <w:p w14:paraId="1D93FCE8"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42987B8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526BCF6"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3A2BEFBA" w14:textId="77777777" w:rsidR="009E4F17" w:rsidRPr="00D039BB" w:rsidRDefault="009E4F17" w:rsidP="009E4F17">
                  <w:pPr>
                    <w:jc w:val="center"/>
                    <w:rPr>
                      <w:color w:val="000000"/>
                      <w:sz w:val="20"/>
                      <w:szCs w:val="20"/>
                    </w:rPr>
                  </w:pPr>
                  <w:r w:rsidRPr="00D039BB">
                    <w:rPr>
                      <w:color w:val="000000"/>
                      <w:sz w:val="20"/>
                      <w:szCs w:val="20"/>
                    </w:rPr>
                    <w:t>15</w:t>
                  </w:r>
                </w:p>
              </w:tc>
            </w:tr>
            <w:tr w:rsidR="009E4F17" w14:paraId="11528408"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6EC8A6EA" w14:textId="77777777" w:rsidR="009E4F17" w:rsidRPr="00D039BB" w:rsidRDefault="009E4F17" w:rsidP="009E4F17">
                  <w:pPr>
                    <w:rPr>
                      <w:color w:val="000000"/>
                      <w:sz w:val="20"/>
                      <w:szCs w:val="20"/>
                    </w:rPr>
                  </w:pPr>
                  <w:r w:rsidRPr="00D039BB">
                    <w:rPr>
                      <w:color w:val="000000"/>
                      <w:sz w:val="20"/>
                      <w:szCs w:val="20"/>
                    </w:rPr>
                    <w:t>NEFROUROLOGIA</w:t>
                  </w:r>
                </w:p>
              </w:tc>
              <w:tc>
                <w:tcPr>
                  <w:tcW w:w="1524" w:type="dxa"/>
                  <w:tcBorders>
                    <w:top w:val="nil"/>
                    <w:left w:val="nil"/>
                    <w:bottom w:val="single" w:sz="4" w:space="0" w:color="auto"/>
                    <w:right w:val="single" w:sz="4" w:space="0" w:color="auto"/>
                  </w:tcBorders>
                  <w:noWrap/>
                  <w:vAlign w:val="bottom"/>
                  <w:hideMark/>
                </w:tcPr>
                <w:p w14:paraId="22B83EEB"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101E2BC0"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FFFFFF"/>
                  <w:noWrap/>
                  <w:vAlign w:val="bottom"/>
                  <w:hideMark/>
                </w:tcPr>
                <w:p w14:paraId="259FE566" w14:textId="77777777" w:rsidR="009E4F17" w:rsidRPr="00D039BB" w:rsidRDefault="009E4F17" w:rsidP="009E4F17">
                  <w:pPr>
                    <w:rPr>
                      <w:color w:val="000000"/>
                      <w:sz w:val="20"/>
                      <w:szCs w:val="20"/>
                    </w:rPr>
                  </w:pPr>
                  <w:r w:rsidRPr="00D039BB">
                    <w:rPr>
                      <w:color w:val="000000"/>
                      <w:sz w:val="20"/>
                      <w:szCs w:val="20"/>
                    </w:rPr>
                    <w:t>NEUROLOGIA</w:t>
                  </w:r>
                </w:p>
              </w:tc>
              <w:tc>
                <w:tcPr>
                  <w:tcW w:w="1524" w:type="dxa"/>
                  <w:tcBorders>
                    <w:top w:val="nil"/>
                    <w:left w:val="nil"/>
                    <w:bottom w:val="single" w:sz="4" w:space="0" w:color="auto"/>
                    <w:right w:val="single" w:sz="4" w:space="0" w:color="auto"/>
                  </w:tcBorders>
                  <w:noWrap/>
                  <w:vAlign w:val="bottom"/>
                  <w:hideMark/>
                </w:tcPr>
                <w:p w14:paraId="02304044"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244EC8F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70811D52" w14:textId="77777777" w:rsidR="009E4F17" w:rsidRPr="00D039BB" w:rsidRDefault="009E4F17" w:rsidP="009E4F17">
                  <w:pPr>
                    <w:jc w:val="center"/>
                    <w:rPr>
                      <w:b/>
                      <w:bCs/>
                      <w:color w:val="000000"/>
                      <w:sz w:val="20"/>
                      <w:szCs w:val="20"/>
                    </w:rPr>
                  </w:pPr>
                  <w:r w:rsidRPr="00D039BB">
                    <w:rPr>
                      <w:b/>
                      <w:bCs/>
                      <w:color w:val="000000"/>
                      <w:sz w:val="20"/>
                      <w:szCs w:val="20"/>
                    </w:rPr>
                    <w:t>HOSPITAL DIA</w:t>
                  </w:r>
                </w:p>
              </w:tc>
            </w:tr>
            <w:tr w:rsidR="009E4F17" w14:paraId="243C3948"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D7FFD59" w14:textId="77777777" w:rsidR="009E4F17" w:rsidRPr="00D039BB" w:rsidRDefault="009E4F17" w:rsidP="009E4F17">
                  <w:pPr>
                    <w:rPr>
                      <w:color w:val="000000"/>
                      <w:sz w:val="20"/>
                      <w:szCs w:val="20"/>
                    </w:rPr>
                  </w:pPr>
                  <w:r w:rsidRPr="00D039BB">
                    <w:rPr>
                      <w:color w:val="000000"/>
                      <w:sz w:val="20"/>
                      <w:szCs w:val="20"/>
                    </w:rPr>
                    <w:t>CIRURGICO/DIAGNOSTICO/TERAPEUTICO</w:t>
                  </w:r>
                </w:p>
              </w:tc>
              <w:tc>
                <w:tcPr>
                  <w:tcW w:w="1524" w:type="dxa"/>
                  <w:tcBorders>
                    <w:top w:val="nil"/>
                    <w:left w:val="nil"/>
                    <w:bottom w:val="single" w:sz="4" w:space="0" w:color="auto"/>
                    <w:right w:val="single" w:sz="4" w:space="0" w:color="auto"/>
                  </w:tcBorders>
                  <w:noWrap/>
                  <w:vAlign w:val="bottom"/>
                  <w:hideMark/>
                </w:tcPr>
                <w:p w14:paraId="32272ED4" w14:textId="77777777" w:rsidR="009E4F17" w:rsidRPr="00D039BB" w:rsidRDefault="009E4F17" w:rsidP="009E4F17">
                  <w:pPr>
                    <w:jc w:val="center"/>
                    <w:rPr>
                      <w:color w:val="000000"/>
                      <w:sz w:val="20"/>
                      <w:szCs w:val="20"/>
                    </w:rPr>
                  </w:pPr>
                  <w:r w:rsidRPr="00D039BB">
                    <w:rPr>
                      <w:color w:val="000000"/>
                      <w:sz w:val="20"/>
                      <w:szCs w:val="20"/>
                    </w:rPr>
                    <w:t>8</w:t>
                  </w:r>
                </w:p>
              </w:tc>
            </w:tr>
            <w:tr w:rsidR="009E4F17" w14:paraId="2473B143"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56E56D3" w14:textId="77777777" w:rsidR="009E4F17" w:rsidRPr="00D039BB" w:rsidRDefault="009E4F17" w:rsidP="009E4F17">
                  <w:pPr>
                    <w:rPr>
                      <w:b/>
                      <w:bCs/>
                      <w:color w:val="FFFFFF"/>
                      <w:sz w:val="20"/>
                      <w:szCs w:val="20"/>
                    </w:rPr>
                  </w:pPr>
                  <w:r w:rsidRPr="00D039BB">
                    <w:rPr>
                      <w:b/>
                      <w:bCs/>
                      <w:color w:val="FFFFFF"/>
                      <w:sz w:val="20"/>
                      <w:szCs w:val="20"/>
                    </w:rPr>
                    <w:t>TOTAL LEITOS CLINICOS</w:t>
                  </w:r>
                </w:p>
              </w:tc>
              <w:tc>
                <w:tcPr>
                  <w:tcW w:w="1524" w:type="dxa"/>
                  <w:tcBorders>
                    <w:top w:val="nil"/>
                    <w:left w:val="nil"/>
                    <w:bottom w:val="single" w:sz="4" w:space="0" w:color="auto"/>
                    <w:right w:val="single" w:sz="4" w:space="0" w:color="auto"/>
                  </w:tcBorders>
                  <w:shd w:val="clear" w:color="auto" w:fill="305496"/>
                  <w:noWrap/>
                  <w:vAlign w:val="bottom"/>
                  <w:hideMark/>
                </w:tcPr>
                <w:p w14:paraId="6505A40F" w14:textId="77777777" w:rsidR="009E4F17" w:rsidRPr="00D039BB" w:rsidRDefault="009E4F17" w:rsidP="009E4F17">
                  <w:pPr>
                    <w:jc w:val="center"/>
                    <w:rPr>
                      <w:b/>
                      <w:bCs/>
                      <w:color w:val="FFFFFF"/>
                      <w:sz w:val="20"/>
                      <w:szCs w:val="20"/>
                    </w:rPr>
                  </w:pPr>
                  <w:r w:rsidRPr="00D039BB">
                    <w:rPr>
                      <w:b/>
                      <w:bCs/>
                      <w:color w:val="FFFFFF"/>
                      <w:sz w:val="20"/>
                      <w:szCs w:val="20"/>
                    </w:rPr>
                    <w:t>28</w:t>
                  </w:r>
                </w:p>
              </w:tc>
            </w:tr>
            <w:tr w:rsidR="009E4F17" w14:paraId="6C612A2E"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05641AB4" w14:textId="77777777" w:rsidR="009E4F17" w:rsidRPr="00D039BB" w:rsidRDefault="009E4F17" w:rsidP="009E4F17">
                  <w:pPr>
                    <w:jc w:val="center"/>
                    <w:rPr>
                      <w:b/>
                      <w:bCs/>
                      <w:color w:val="000000"/>
                      <w:sz w:val="20"/>
                      <w:szCs w:val="20"/>
                    </w:rPr>
                  </w:pPr>
                  <w:r w:rsidRPr="00D039BB">
                    <w:rPr>
                      <w:b/>
                      <w:bCs/>
                      <w:color w:val="000000"/>
                      <w:sz w:val="20"/>
                      <w:szCs w:val="20"/>
                    </w:rPr>
                    <w:t xml:space="preserve"> PEDIATRICO</w:t>
                  </w:r>
                </w:p>
              </w:tc>
            </w:tr>
            <w:tr w:rsidR="009E4F17" w14:paraId="1F30746D"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69C08CA" w14:textId="77777777" w:rsidR="009E4F17" w:rsidRPr="00D039BB" w:rsidRDefault="009E4F17" w:rsidP="009E4F17">
                  <w:pPr>
                    <w:rPr>
                      <w:color w:val="000000"/>
                      <w:sz w:val="20"/>
                      <w:szCs w:val="20"/>
                    </w:rPr>
                  </w:pPr>
                  <w:r w:rsidRPr="00D039BB">
                    <w:rPr>
                      <w:color w:val="000000"/>
                      <w:sz w:val="20"/>
                      <w:szCs w:val="20"/>
                    </w:rPr>
                    <w:t>PEDIATRIA CIRURGICA</w:t>
                  </w:r>
                </w:p>
              </w:tc>
              <w:tc>
                <w:tcPr>
                  <w:tcW w:w="1524" w:type="dxa"/>
                  <w:tcBorders>
                    <w:top w:val="nil"/>
                    <w:left w:val="nil"/>
                    <w:bottom w:val="single" w:sz="4" w:space="0" w:color="auto"/>
                    <w:right w:val="single" w:sz="4" w:space="0" w:color="auto"/>
                  </w:tcBorders>
                  <w:noWrap/>
                  <w:vAlign w:val="bottom"/>
                  <w:hideMark/>
                </w:tcPr>
                <w:p w14:paraId="0B0A24BF"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3B979A9E"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center"/>
                  <w:hideMark/>
                </w:tcPr>
                <w:p w14:paraId="20EF468D" w14:textId="77777777" w:rsidR="009E4F17" w:rsidRPr="00D039BB" w:rsidRDefault="009E4F17" w:rsidP="009E4F17">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1672579B"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1D9D7FC9"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421379E9" w14:textId="77777777" w:rsidR="009E4F17" w:rsidRPr="00D039BB" w:rsidRDefault="009E4F17" w:rsidP="009E4F17">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0038C9AC" w14:textId="77777777" w:rsidR="009E4F17" w:rsidRPr="00D039BB" w:rsidRDefault="009E4F17" w:rsidP="009E4F17">
                  <w:pPr>
                    <w:jc w:val="center"/>
                    <w:rPr>
                      <w:b/>
                      <w:bCs/>
                      <w:color w:val="FFFFFF"/>
                      <w:sz w:val="20"/>
                      <w:szCs w:val="20"/>
                    </w:rPr>
                  </w:pPr>
                  <w:r w:rsidRPr="00D039BB">
                    <w:rPr>
                      <w:b/>
                      <w:bCs/>
                      <w:color w:val="FFFFFF"/>
                      <w:sz w:val="20"/>
                      <w:szCs w:val="20"/>
                    </w:rPr>
                    <w:t>4</w:t>
                  </w:r>
                </w:p>
              </w:tc>
            </w:tr>
            <w:tr w:rsidR="009E4F17" w14:paraId="48A23FCE"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3E3C139E" w14:textId="77777777" w:rsidR="009E4F17" w:rsidRPr="00D039BB" w:rsidRDefault="009E4F17" w:rsidP="009E4F17">
                  <w:pPr>
                    <w:rPr>
                      <w:b/>
                      <w:bCs/>
                      <w:color w:val="FFFFFF"/>
                      <w:sz w:val="20"/>
                      <w:szCs w:val="20"/>
                    </w:rPr>
                  </w:pPr>
                  <w:r w:rsidRPr="00D039BB">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hideMark/>
                </w:tcPr>
                <w:p w14:paraId="21C97535" w14:textId="77777777" w:rsidR="009E4F17" w:rsidRPr="00D039BB" w:rsidRDefault="009E4F17" w:rsidP="009E4F17">
                  <w:pPr>
                    <w:jc w:val="center"/>
                    <w:rPr>
                      <w:b/>
                      <w:bCs/>
                      <w:color w:val="FFFFFF"/>
                      <w:sz w:val="20"/>
                      <w:szCs w:val="20"/>
                    </w:rPr>
                  </w:pPr>
                  <w:r w:rsidRPr="00D039BB">
                    <w:rPr>
                      <w:b/>
                      <w:bCs/>
                      <w:color w:val="FFFFFF"/>
                      <w:sz w:val="20"/>
                      <w:szCs w:val="20"/>
                    </w:rPr>
                    <w:t>100</w:t>
                  </w:r>
                </w:p>
              </w:tc>
            </w:tr>
            <w:tr w:rsidR="006F5516" w14:paraId="2B21E08C"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480962D8" w14:textId="2F47FA51" w:rsidR="006F5516" w:rsidRPr="00D039BB" w:rsidRDefault="006F5516" w:rsidP="009E4F17">
                  <w:pPr>
                    <w:jc w:val="center"/>
                    <w:rPr>
                      <w:b/>
                      <w:bCs/>
                      <w:color w:val="FFFFFF"/>
                      <w:sz w:val="20"/>
                      <w:szCs w:val="20"/>
                    </w:rPr>
                  </w:pPr>
                  <w:r>
                    <w:rPr>
                      <w:b/>
                      <w:bCs/>
                      <w:color w:val="FFFFFF"/>
                      <w:sz w:val="20"/>
                      <w:szCs w:val="20"/>
                    </w:rPr>
                    <w:t>LEITOS URGÊNCIA E EMERGÊNCIA</w:t>
                  </w:r>
                </w:p>
              </w:tc>
            </w:tr>
            <w:tr w:rsidR="003C029C" w14:paraId="7EB60C55"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39D014AD" w14:textId="36B57E0C" w:rsidR="003C029C" w:rsidRPr="00D039BB" w:rsidRDefault="003C029C" w:rsidP="009E4F17">
                  <w:pPr>
                    <w:jc w:val="center"/>
                    <w:rPr>
                      <w:b/>
                      <w:bCs/>
                      <w:color w:val="FFFFFF"/>
                      <w:sz w:val="20"/>
                      <w:szCs w:val="20"/>
                    </w:rPr>
                  </w:pPr>
                  <w:r w:rsidRPr="003C029C">
                    <w:rPr>
                      <w:b/>
                      <w:bCs/>
                      <w:sz w:val="20"/>
                      <w:szCs w:val="20"/>
                    </w:rPr>
                    <w:t>URGÊNCIA E EMERGÊNCIA</w:t>
                  </w:r>
                </w:p>
              </w:tc>
            </w:tr>
            <w:tr w:rsidR="003C029C" w14:paraId="0826D9E3" w14:textId="77777777" w:rsidTr="006F5516">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5FB3D57F" w14:textId="63D3E2A4" w:rsidR="003C029C" w:rsidRPr="006F5516" w:rsidRDefault="006F5516" w:rsidP="009E4F17">
                  <w:pPr>
                    <w:rPr>
                      <w:sz w:val="20"/>
                      <w:szCs w:val="20"/>
                    </w:rPr>
                  </w:pPr>
                  <w:r>
                    <w:rPr>
                      <w:sz w:val="20"/>
                      <w:szCs w:val="20"/>
                    </w:rPr>
                    <w:t>SALA DE REPOUSO/OBSERVAÇÃO-PEDIÁTRICO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11125A82" w14:textId="52AAAA08" w:rsidR="003C029C" w:rsidRPr="00365B2F" w:rsidRDefault="006F5516" w:rsidP="009E4F17">
                  <w:pPr>
                    <w:jc w:val="center"/>
                    <w:rPr>
                      <w:color w:val="FFFFFF"/>
                      <w:sz w:val="20"/>
                      <w:szCs w:val="20"/>
                    </w:rPr>
                  </w:pPr>
                  <w:r w:rsidRPr="00365B2F">
                    <w:rPr>
                      <w:sz w:val="20"/>
                      <w:szCs w:val="20"/>
                    </w:rPr>
                    <w:t>2</w:t>
                  </w:r>
                </w:p>
              </w:tc>
            </w:tr>
            <w:tr w:rsidR="003C029C" w14:paraId="03E5B02C" w14:textId="77777777" w:rsidTr="006F5516">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285C6329" w14:textId="7A3CFBE3" w:rsidR="003C029C" w:rsidRPr="00365B2F" w:rsidRDefault="00365B2F" w:rsidP="009E4F17">
                  <w:pPr>
                    <w:rPr>
                      <w:color w:val="FFFFFF"/>
                      <w:sz w:val="20"/>
                      <w:szCs w:val="20"/>
                    </w:rPr>
                  </w:pPr>
                  <w:r w:rsidRPr="00365B2F">
                    <w:rPr>
                      <w:sz w:val="20"/>
                      <w:szCs w:val="20"/>
                    </w:rPr>
                    <w:t>SALA ATENDIMENTO PACIENTE CRÍTICO/ESTABILIZAÇÃO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7B54EBC4" w14:textId="0C3ED12A" w:rsidR="003C029C" w:rsidRPr="00365B2F" w:rsidRDefault="00365B2F" w:rsidP="009E4F17">
                  <w:pPr>
                    <w:jc w:val="center"/>
                    <w:rPr>
                      <w:color w:val="FFFFFF"/>
                      <w:sz w:val="20"/>
                      <w:szCs w:val="20"/>
                    </w:rPr>
                  </w:pPr>
                  <w:r w:rsidRPr="00365B2F">
                    <w:rPr>
                      <w:sz w:val="20"/>
                      <w:szCs w:val="20"/>
                    </w:rPr>
                    <w:t>18</w:t>
                  </w:r>
                </w:p>
              </w:tc>
            </w:tr>
            <w:tr w:rsidR="003C029C" w14:paraId="4E4CCA6E"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31C616FF" w14:textId="615821D8" w:rsidR="003C029C" w:rsidRPr="00365B2F" w:rsidRDefault="00365B2F" w:rsidP="009E4F17">
                  <w:pPr>
                    <w:rPr>
                      <w:color w:val="FFFFFF"/>
                      <w:sz w:val="20"/>
                      <w:szCs w:val="20"/>
                    </w:rPr>
                  </w:pPr>
                  <w:r>
                    <w:rPr>
                      <w:color w:val="FFFFFF"/>
                      <w:sz w:val="20"/>
                      <w:szCs w:val="20"/>
                    </w:rPr>
                    <w:t>TOTAL LEITOS URGÊNCIA E EMERGÊNCIA</w:t>
                  </w:r>
                </w:p>
              </w:tc>
              <w:tc>
                <w:tcPr>
                  <w:tcW w:w="1524" w:type="dxa"/>
                  <w:tcBorders>
                    <w:top w:val="nil"/>
                    <w:left w:val="nil"/>
                    <w:bottom w:val="single" w:sz="4" w:space="0" w:color="auto"/>
                    <w:right w:val="single" w:sz="4" w:space="0" w:color="auto"/>
                  </w:tcBorders>
                  <w:shd w:val="clear" w:color="auto" w:fill="203764"/>
                  <w:noWrap/>
                  <w:vAlign w:val="bottom"/>
                </w:tcPr>
                <w:p w14:paraId="176D11B3" w14:textId="52363D66" w:rsidR="003C029C" w:rsidRPr="00365B2F" w:rsidRDefault="00365B2F" w:rsidP="009E4F17">
                  <w:pPr>
                    <w:jc w:val="center"/>
                    <w:rPr>
                      <w:sz w:val="20"/>
                      <w:szCs w:val="20"/>
                    </w:rPr>
                  </w:pPr>
                  <w:r w:rsidRPr="00365B2F">
                    <w:rPr>
                      <w:sz w:val="20"/>
                      <w:szCs w:val="20"/>
                    </w:rPr>
                    <w:t>20</w:t>
                  </w:r>
                </w:p>
              </w:tc>
            </w:tr>
            <w:tr w:rsidR="00365B2F" w14:paraId="6C01A179"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2DB7A6A7" w14:textId="56DB9093" w:rsidR="00365B2F" w:rsidRDefault="00365B2F" w:rsidP="009E4F17">
                  <w:pPr>
                    <w:rPr>
                      <w:color w:val="FFFFFF"/>
                      <w:sz w:val="20"/>
                      <w:szCs w:val="20"/>
                    </w:rPr>
                  </w:pPr>
                  <w:r>
                    <w:rPr>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tcPr>
                <w:p w14:paraId="79812F54" w14:textId="2FBF09AA" w:rsidR="00365B2F" w:rsidRPr="00365B2F" w:rsidRDefault="00365B2F" w:rsidP="009E4F17">
                  <w:pPr>
                    <w:jc w:val="center"/>
                    <w:rPr>
                      <w:sz w:val="20"/>
                      <w:szCs w:val="20"/>
                    </w:rPr>
                  </w:pPr>
                  <w:r>
                    <w:rPr>
                      <w:sz w:val="20"/>
                      <w:szCs w:val="20"/>
                    </w:rPr>
                    <w:t>120</w:t>
                  </w:r>
                </w:p>
              </w:tc>
            </w:tr>
            <w:tr w:rsidR="009E4F17" w14:paraId="483C2DA6"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769B9A" w14:textId="2CFC080F" w:rsidR="009E4F17" w:rsidRPr="00D039BB" w:rsidRDefault="009E4F17" w:rsidP="009E4F17">
                  <w:pPr>
                    <w:jc w:val="center"/>
                    <w:rPr>
                      <w:i/>
                      <w:iCs/>
                      <w:sz w:val="16"/>
                      <w:szCs w:val="16"/>
                    </w:rPr>
                  </w:pPr>
                  <w:r w:rsidRPr="00D039BB">
                    <w:rPr>
                      <w:i/>
                      <w:iCs/>
                      <w:sz w:val="16"/>
                      <w:szCs w:val="16"/>
                    </w:rPr>
                    <w:t xml:space="preserve">Fonte: CNES/Datasus/MS (dados extraídos em </w:t>
                  </w:r>
                  <w:r w:rsidR="00365B2F">
                    <w:rPr>
                      <w:i/>
                      <w:iCs/>
                      <w:sz w:val="16"/>
                      <w:szCs w:val="16"/>
                    </w:rPr>
                    <w:t>11</w:t>
                  </w:r>
                  <w:r w:rsidRPr="00D039BB">
                    <w:rPr>
                      <w:i/>
                      <w:iCs/>
                      <w:sz w:val="16"/>
                      <w:szCs w:val="16"/>
                    </w:rPr>
                    <w:t>/0</w:t>
                  </w:r>
                  <w:r w:rsidR="00365B2F">
                    <w:rPr>
                      <w:i/>
                      <w:iCs/>
                      <w:sz w:val="16"/>
                      <w:szCs w:val="16"/>
                    </w:rPr>
                    <w:t>7</w:t>
                  </w:r>
                  <w:r w:rsidRPr="00D039BB">
                    <w:rPr>
                      <w:i/>
                      <w:iCs/>
                      <w:sz w:val="16"/>
                      <w:szCs w:val="16"/>
                    </w:rPr>
                    <w:t>/2022)</w:t>
                  </w:r>
                </w:p>
              </w:tc>
            </w:tr>
          </w:tbl>
          <w:p w14:paraId="1096CE27" w14:textId="3A4B2A91" w:rsidR="009E4F17" w:rsidRDefault="009E4F17" w:rsidP="00A27935">
            <w:pPr>
              <w:spacing w:line="276" w:lineRule="auto"/>
            </w:pPr>
          </w:p>
          <w:p w14:paraId="70ACDD41" w14:textId="32B10BFD" w:rsidR="009E4F17" w:rsidRDefault="009E4F17"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9E4F17" w14:paraId="70FECB32"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5E40A4CA" w14:textId="77777777" w:rsidR="009E4F17" w:rsidRPr="00D039BB" w:rsidRDefault="009E4F17" w:rsidP="009E4F17">
                  <w:pPr>
                    <w:jc w:val="center"/>
                    <w:rPr>
                      <w:b/>
                      <w:bCs/>
                      <w:color w:val="000000"/>
                      <w:sz w:val="20"/>
                      <w:szCs w:val="20"/>
                    </w:rPr>
                  </w:pPr>
                  <w:r w:rsidRPr="00D039BB">
                    <w:rPr>
                      <w:b/>
                      <w:bCs/>
                      <w:color w:val="000000"/>
                      <w:sz w:val="20"/>
                      <w:szCs w:val="20"/>
                    </w:rPr>
                    <w:t>SINOP</w:t>
                  </w:r>
                </w:p>
              </w:tc>
            </w:tr>
            <w:tr w:rsidR="009E4F17" w14:paraId="44ABB6CA"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79C639FE" w14:textId="7D96E5C0" w:rsidR="009E4F17" w:rsidRPr="00D039BB" w:rsidRDefault="009E4F17" w:rsidP="009E4F17">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6085423)</w:t>
                  </w:r>
                </w:p>
              </w:tc>
            </w:tr>
            <w:tr w:rsidR="009E4F17" w14:paraId="43366922"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0A90446B" w14:textId="77777777" w:rsidR="009E4F17" w:rsidRPr="00D039BB" w:rsidRDefault="009E4F17" w:rsidP="009E4F17">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5B9D78F6" w14:textId="77777777" w:rsidR="009E4F17" w:rsidRPr="00D039BB" w:rsidRDefault="009E4F17" w:rsidP="009E4F17">
                  <w:pPr>
                    <w:jc w:val="center"/>
                    <w:rPr>
                      <w:b/>
                      <w:bCs/>
                      <w:color w:val="FFFFFF"/>
                      <w:sz w:val="20"/>
                      <w:szCs w:val="20"/>
                    </w:rPr>
                  </w:pPr>
                  <w:r w:rsidRPr="00D039BB">
                    <w:rPr>
                      <w:b/>
                      <w:bCs/>
                      <w:color w:val="FFFFFF"/>
                      <w:sz w:val="20"/>
                      <w:szCs w:val="20"/>
                    </w:rPr>
                    <w:t>LEITOS EXISTENTES</w:t>
                  </w:r>
                </w:p>
              </w:tc>
            </w:tr>
            <w:tr w:rsidR="009E4F17" w14:paraId="60A8FCA8"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196C092F" w14:textId="77777777" w:rsidR="009E4F17" w:rsidRPr="00D039BB" w:rsidRDefault="009E4F17" w:rsidP="009E4F17">
                  <w:pPr>
                    <w:jc w:val="center"/>
                    <w:rPr>
                      <w:b/>
                      <w:bCs/>
                      <w:color w:val="FFFFFF"/>
                      <w:sz w:val="20"/>
                      <w:szCs w:val="20"/>
                    </w:rPr>
                  </w:pPr>
                  <w:r w:rsidRPr="00D039BB">
                    <w:rPr>
                      <w:b/>
                      <w:bCs/>
                      <w:color w:val="FFFFFF"/>
                      <w:sz w:val="20"/>
                      <w:szCs w:val="20"/>
                    </w:rPr>
                    <w:t>LEITOS HOSPITALARES</w:t>
                  </w:r>
                </w:p>
              </w:tc>
            </w:tr>
            <w:tr w:rsidR="009E4F17" w14:paraId="480C61A4"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DF195CB" w14:textId="77777777" w:rsidR="009E4F17" w:rsidRPr="00D039BB" w:rsidRDefault="009E4F17" w:rsidP="009E4F17">
                  <w:pPr>
                    <w:jc w:val="center"/>
                    <w:rPr>
                      <w:b/>
                      <w:bCs/>
                      <w:color w:val="000000"/>
                      <w:sz w:val="20"/>
                      <w:szCs w:val="20"/>
                    </w:rPr>
                  </w:pPr>
                  <w:r w:rsidRPr="00D039BB">
                    <w:rPr>
                      <w:b/>
                      <w:bCs/>
                      <w:color w:val="000000"/>
                      <w:sz w:val="20"/>
                      <w:szCs w:val="20"/>
                    </w:rPr>
                    <w:t xml:space="preserve"> COMPLEMENTAR</w:t>
                  </w:r>
                </w:p>
              </w:tc>
            </w:tr>
            <w:tr w:rsidR="009E4F17" w14:paraId="2A85BF2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1E0AA2B4" w14:textId="77777777" w:rsidR="009E4F17" w:rsidRPr="00D039BB" w:rsidRDefault="009E4F17" w:rsidP="009E4F17">
                  <w:pPr>
                    <w:rPr>
                      <w:color w:val="000000"/>
                      <w:sz w:val="20"/>
                      <w:szCs w:val="20"/>
                    </w:rPr>
                  </w:pPr>
                  <w:r w:rsidRPr="00D039BB">
                    <w:rPr>
                      <w:color w:val="000000"/>
                      <w:sz w:val="20"/>
                      <w:szCs w:val="20"/>
                    </w:rPr>
                    <w:t>UNIDADE ISOLAMENTO</w:t>
                  </w:r>
                </w:p>
              </w:tc>
              <w:tc>
                <w:tcPr>
                  <w:tcW w:w="1524" w:type="dxa"/>
                  <w:tcBorders>
                    <w:top w:val="nil"/>
                    <w:left w:val="nil"/>
                    <w:bottom w:val="single" w:sz="4" w:space="0" w:color="auto"/>
                    <w:right w:val="single" w:sz="4" w:space="0" w:color="auto"/>
                  </w:tcBorders>
                  <w:noWrap/>
                  <w:vAlign w:val="bottom"/>
                  <w:hideMark/>
                </w:tcPr>
                <w:p w14:paraId="191089DE" w14:textId="77777777" w:rsidR="009E4F17" w:rsidRPr="00D039BB" w:rsidRDefault="009E4F17" w:rsidP="009E4F17">
                  <w:pPr>
                    <w:jc w:val="center"/>
                    <w:rPr>
                      <w:color w:val="000000"/>
                      <w:sz w:val="20"/>
                      <w:szCs w:val="20"/>
                    </w:rPr>
                  </w:pPr>
                  <w:r w:rsidRPr="00D039BB">
                    <w:rPr>
                      <w:color w:val="000000"/>
                      <w:sz w:val="20"/>
                      <w:szCs w:val="20"/>
                    </w:rPr>
                    <w:t>4</w:t>
                  </w:r>
                </w:p>
              </w:tc>
            </w:tr>
            <w:tr w:rsidR="009E4F17" w14:paraId="60F762B3"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802E2CE" w14:textId="77777777" w:rsidR="009E4F17" w:rsidRPr="00D039BB" w:rsidRDefault="009E4F17" w:rsidP="009E4F17">
                  <w:pPr>
                    <w:rPr>
                      <w:color w:val="000000"/>
                      <w:sz w:val="20"/>
                      <w:szCs w:val="20"/>
                    </w:rPr>
                  </w:pPr>
                  <w:r w:rsidRPr="00D039BB">
                    <w:rPr>
                      <w:color w:val="000000"/>
                      <w:sz w:val="20"/>
                      <w:szCs w:val="20"/>
                    </w:rPr>
                    <w:t>UTI ADULTO - TIPO II</w:t>
                  </w:r>
                </w:p>
              </w:tc>
              <w:tc>
                <w:tcPr>
                  <w:tcW w:w="1524" w:type="dxa"/>
                  <w:tcBorders>
                    <w:top w:val="nil"/>
                    <w:left w:val="nil"/>
                    <w:bottom w:val="single" w:sz="4" w:space="0" w:color="auto"/>
                    <w:right w:val="single" w:sz="4" w:space="0" w:color="auto"/>
                  </w:tcBorders>
                  <w:noWrap/>
                  <w:vAlign w:val="bottom"/>
                  <w:hideMark/>
                </w:tcPr>
                <w:p w14:paraId="51C3D60C" w14:textId="77777777" w:rsidR="009E4F17" w:rsidRPr="00D039BB" w:rsidRDefault="009E4F17" w:rsidP="009E4F17">
                  <w:pPr>
                    <w:jc w:val="center"/>
                    <w:rPr>
                      <w:color w:val="000000"/>
                      <w:sz w:val="20"/>
                      <w:szCs w:val="20"/>
                    </w:rPr>
                  </w:pPr>
                  <w:r w:rsidRPr="00D039BB">
                    <w:rPr>
                      <w:color w:val="000000"/>
                      <w:sz w:val="20"/>
                      <w:szCs w:val="20"/>
                    </w:rPr>
                    <w:t>10</w:t>
                  </w:r>
                </w:p>
              </w:tc>
            </w:tr>
            <w:tr w:rsidR="009E4F17" w14:paraId="3A453E23"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36ECCDF5" w14:textId="77777777" w:rsidR="009E4F17" w:rsidRPr="00D039BB" w:rsidRDefault="009E4F17" w:rsidP="009E4F17">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35A5F217" w14:textId="5EE7E445" w:rsidR="009E4F17" w:rsidRPr="00D039BB" w:rsidRDefault="006F5379" w:rsidP="009E4F17">
                  <w:pPr>
                    <w:jc w:val="center"/>
                    <w:rPr>
                      <w:b/>
                      <w:bCs/>
                      <w:color w:val="FFFFFF"/>
                      <w:sz w:val="20"/>
                      <w:szCs w:val="20"/>
                    </w:rPr>
                  </w:pPr>
                  <w:r>
                    <w:rPr>
                      <w:b/>
                      <w:bCs/>
                      <w:color w:val="FFFFFF"/>
                      <w:sz w:val="20"/>
                      <w:szCs w:val="20"/>
                    </w:rPr>
                    <w:t>1</w:t>
                  </w:r>
                  <w:r w:rsidR="009E4F17" w:rsidRPr="00D039BB">
                    <w:rPr>
                      <w:b/>
                      <w:bCs/>
                      <w:color w:val="FFFFFF"/>
                      <w:sz w:val="20"/>
                      <w:szCs w:val="20"/>
                    </w:rPr>
                    <w:t>4</w:t>
                  </w:r>
                </w:p>
              </w:tc>
            </w:tr>
            <w:tr w:rsidR="009E4F17" w14:paraId="41A4DC8B"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0D6DA021" w14:textId="25E38837" w:rsidR="009E4F17" w:rsidRPr="00D039BB" w:rsidRDefault="009E4F17" w:rsidP="009E4F17">
                  <w:pPr>
                    <w:jc w:val="center"/>
                    <w:rPr>
                      <w:b/>
                      <w:bCs/>
                      <w:color w:val="000000"/>
                      <w:sz w:val="20"/>
                      <w:szCs w:val="20"/>
                    </w:rPr>
                  </w:pPr>
                  <w:r w:rsidRPr="00D039BB">
                    <w:rPr>
                      <w:b/>
                      <w:bCs/>
                      <w:color w:val="000000"/>
                      <w:sz w:val="20"/>
                      <w:szCs w:val="20"/>
                    </w:rPr>
                    <w:t xml:space="preserve"> ESPEC </w:t>
                  </w:r>
                  <w:r w:rsidR="006F5379">
                    <w:rPr>
                      <w:b/>
                      <w:bCs/>
                      <w:color w:val="000000"/>
                      <w:sz w:val="20"/>
                      <w:szCs w:val="20"/>
                    </w:rPr>
                    <w:t>–</w:t>
                  </w:r>
                  <w:r w:rsidRPr="00D039BB">
                    <w:rPr>
                      <w:b/>
                      <w:bCs/>
                      <w:color w:val="000000"/>
                      <w:sz w:val="20"/>
                      <w:szCs w:val="20"/>
                    </w:rPr>
                    <w:t xml:space="preserve"> CIRURGICO</w:t>
                  </w:r>
                </w:p>
              </w:tc>
            </w:tr>
            <w:tr w:rsidR="009E4F17" w14:paraId="258F8D74"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CAD9011" w14:textId="77777777" w:rsidR="009E4F17" w:rsidRPr="00D039BB" w:rsidRDefault="009E4F17" w:rsidP="009E4F17">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597CD8A1" w14:textId="77777777" w:rsidR="009E4F17" w:rsidRPr="00D039BB" w:rsidRDefault="009E4F17" w:rsidP="009E4F17">
                  <w:pPr>
                    <w:jc w:val="center"/>
                    <w:rPr>
                      <w:color w:val="000000"/>
                      <w:sz w:val="20"/>
                      <w:szCs w:val="20"/>
                    </w:rPr>
                  </w:pPr>
                  <w:r w:rsidRPr="00D039BB">
                    <w:rPr>
                      <w:color w:val="000000"/>
                      <w:sz w:val="20"/>
                      <w:szCs w:val="20"/>
                    </w:rPr>
                    <w:t>9</w:t>
                  </w:r>
                </w:p>
              </w:tc>
            </w:tr>
            <w:tr w:rsidR="009E4F17" w14:paraId="787180A4"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F326360" w14:textId="77777777" w:rsidR="009E4F17" w:rsidRPr="00D039BB" w:rsidRDefault="009E4F17" w:rsidP="009E4F17">
                  <w:pPr>
                    <w:rPr>
                      <w:color w:val="000000"/>
                      <w:sz w:val="20"/>
                      <w:szCs w:val="20"/>
                    </w:rPr>
                  </w:pPr>
                  <w:r w:rsidRPr="00D039BB">
                    <w:rPr>
                      <w:color w:val="000000"/>
                      <w:sz w:val="20"/>
                      <w:szCs w:val="20"/>
                    </w:rPr>
                    <w:t>NEUROCIRURGIA</w:t>
                  </w:r>
                </w:p>
              </w:tc>
              <w:tc>
                <w:tcPr>
                  <w:tcW w:w="1524" w:type="dxa"/>
                  <w:tcBorders>
                    <w:top w:val="nil"/>
                    <w:left w:val="nil"/>
                    <w:bottom w:val="single" w:sz="4" w:space="0" w:color="auto"/>
                    <w:right w:val="single" w:sz="4" w:space="0" w:color="auto"/>
                  </w:tcBorders>
                  <w:noWrap/>
                  <w:vAlign w:val="bottom"/>
                  <w:hideMark/>
                </w:tcPr>
                <w:p w14:paraId="1B1B1140" w14:textId="77777777" w:rsidR="009E4F17" w:rsidRPr="00D039BB" w:rsidRDefault="009E4F17" w:rsidP="009E4F17">
                  <w:pPr>
                    <w:jc w:val="center"/>
                    <w:rPr>
                      <w:color w:val="000000"/>
                      <w:sz w:val="20"/>
                      <w:szCs w:val="20"/>
                    </w:rPr>
                  </w:pPr>
                  <w:r w:rsidRPr="00D039BB">
                    <w:rPr>
                      <w:color w:val="000000"/>
                      <w:sz w:val="20"/>
                      <w:szCs w:val="20"/>
                    </w:rPr>
                    <w:t>3</w:t>
                  </w:r>
                </w:p>
              </w:tc>
            </w:tr>
            <w:tr w:rsidR="006F5379" w14:paraId="3321DFBC"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75F13BB8" w14:textId="38A304AE" w:rsidR="006F5379" w:rsidRPr="00D039BB" w:rsidRDefault="006F5379" w:rsidP="009E4F17">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428CEB0B" w14:textId="0E7DF3F3" w:rsidR="006F5379" w:rsidRPr="00D039BB" w:rsidRDefault="006F5379" w:rsidP="009E4F17">
                  <w:pPr>
                    <w:jc w:val="center"/>
                    <w:rPr>
                      <w:color w:val="000000"/>
                      <w:sz w:val="20"/>
                      <w:szCs w:val="20"/>
                    </w:rPr>
                  </w:pPr>
                  <w:r>
                    <w:rPr>
                      <w:color w:val="000000"/>
                      <w:sz w:val="20"/>
                      <w:szCs w:val="20"/>
                    </w:rPr>
                    <w:t>28</w:t>
                  </w:r>
                </w:p>
              </w:tc>
            </w:tr>
            <w:tr w:rsidR="009E4F17" w14:paraId="49170329"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636D6A59" w14:textId="77777777" w:rsidR="009E4F17" w:rsidRPr="00D039BB" w:rsidRDefault="009E4F17" w:rsidP="009E4F17">
                  <w:pPr>
                    <w:rPr>
                      <w:color w:val="000000"/>
                      <w:sz w:val="20"/>
                      <w:szCs w:val="20"/>
                    </w:rPr>
                  </w:pPr>
                  <w:r w:rsidRPr="00D039BB">
                    <w:rPr>
                      <w:color w:val="000000"/>
                      <w:sz w:val="20"/>
                      <w:szCs w:val="20"/>
                    </w:rPr>
                    <w:t>OTORRINOLARINGOLOGIA</w:t>
                  </w:r>
                </w:p>
              </w:tc>
              <w:tc>
                <w:tcPr>
                  <w:tcW w:w="1524" w:type="dxa"/>
                  <w:tcBorders>
                    <w:top w:val="nil"/>
                    <w:left w:val="nil"/>
                    <w:bottom w:val="single" w:sz="4" w:space="0" w:color="auto"/>
                    <w:right w:val="single" w:sz="4" w:space="0" w:color="auto"/>
                  </w:tcBorders>
                  <w:noWrap/>
                  <w:vAlign w:val="bottom"/>
                  <w:hideMark/>
                </w:tcPr>
                <w:p w14:paraId="7795CE44"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1B9C5DE3"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12E10A7F" w14:textId="77777777" w:rsidR="009E4F17" w:rsidRPr="00D039BB" w:rsidRDefault="009E4F17" w:rsidP="009E4F17">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5E5C725E" w14:textId="77777777" w:rsidR="009E4F17" w:rsidRPr="00D039BB" w:rsidRDefault="009E4F17" w:rsidP="009E4F17">
                  <w:pPr>
                    <w:jc w:val="center"/>
                    <w:rPr>
                      <w:b/>
                      <w:bCs/>
                      <w:color w:val="FFFFFF"/>
                      <w:sz w:val="20"/>
                      <w:szCs w:val="20"/>
                    </w:rPr>
                  </w:pPr>
                  <w:r w:rsidRPr="00D039BB">
                    <w:rPr>
                      <w:b/>
                      <w:bCs/>
                      <w:color w:val="FFFFFF"/>
                      <w:sz w:val="20"/>
                      <w:szCs w:val="20"/>
                    </w:rPr>
                    <w:t>41</w:t>
                  </w:r>
                </w:p>
              </w:tc>
            </w:tr>
            <w:tr w:rsidR="009E4F17" w14:paraId="6D177FD5"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58CA89DB" w14:textId="37530C7D" w:rsidR="009E4F17" w:rsidRPr="00D039BB" w:rsidRDefault="009E4F17" w:rsidP="009E4F17">
                  <w:pPr>
                    <w:jc w:val="center"/>
                    <w:rPr>
                      <w:b/>
                      <w:bCs/>
                      <w:color w:val="000000"/>
                      <w:sz w:val="20"/>
                      <w:szCs w:val="20"/>
                    </w:rPr>
                  </w:pPr>
                  <w:r w:rsidRPr="00D039BB">
                    <w:rPr>
                      <w:b/>
                      <w:bCs/>
                      <w:color w:val="000000"/>
                      <w:sz w:val="20"/>
                      <w:szCs w:val="20"/>
                    </w:rPr>
                    <w:t xml:space="preserve"> ESPEC </w:t>
                  </w:r>
                  <w:r w:rsidR="006F5379">
                    <w:rPr>
                      <w:b/>
                      <w:bCs/>
                      <w:color w:val="000000"/>
                      <w:sz w:val="20"/>
                      <w:szCs w:val="20"/>
                    </w:rPr>
                    <w:t>–</w:t>
                  </w:r>
                  <w:r w:rsidRPr="00D039BB">
                    <w:rPr>
                      <w:b/>
                      <w:bCs/>
                      <w:color w:val="000000"/>
                      <w:sz w:val="20"/>
                      <w:szCs w:val="20"/>
                    </w:rPr>
                    <w:t xml:space="preserve"> CLINICO</w:t>
                  </w:r>
                </w:p>
              </w:tc>
            </w:tr>
            <w:tr w:rsidR="009E4F17" w14:paraId="5AECA75C"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98FF016" w14:textId="77777777" w:rsidR="009E4F17" w:rsidRPr="00D039BB" w:rsidRDefault="009E4F17" w:rsidP="009E4F17">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61FA506F" w14:textId="77777777" w:rsidR="009E4F17" w:rsidRPr="00D039BB" w:rsidRDefault="009E4F17" w:rsidP="009E4F17">
                  <w:pPr>
                    <w:jc w:val="center"/>
                    <w:rPr>
                      <w:color w:val="000000"/>
                      <w:sz w:val="20"/>
                      <w:szCs w:val="20"/>
                    </w:rPr>
                  </w:pPr>
                  <w:r w:rsidRPr="00D039BB">
                    <w:rPr>
                      <w:color w:val="000000"/>
                      <w:sz w:val="20"/>
                      <w:szCs w:val="20"/>
                    </w:rPr>
                    <w:t>20</w:t>
                  </w:r>
                </w:p>
              </w:tc>
            </w:tr>
            <w:tr w:rsidR="009E4F17" w14:paraId="16208207"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3DD69FC" w14:textId="77777777" w:rsidR="009E4F17" w:rsidRPr="00D039BB" w:rsidRDefault="009E4F17" w:rsidP="009E4F17">
                  <w:pPr>
                    <w:rPr>
                      <w:color w:val="000000"/>
                      <w:sz w:val="20"/>
                      <w:szCs w:val="20"/>
                    </w:rPr>
                  </w:pPr>
                  <w:r w:rsidRPr="00D039BB">
                    <w:rPr>
                      <w:color w:val="000000"/>
                      <w:sz w:val="20"/>
                      <w:szCs w:val="20"/>
                    </w:rPr>
                    <w:t>NEFROUROLOGIA</w:t>
                  </w:r>
                </w:p>
              </w:tc>
              <w:tc>
                <w:tcPr>
                  <w:tcW w:w="1524" w:type="dxa"/>
                  <w:tcBorders>
                    <w:top w:val="nil"/>
                    <w:left w:val="nil"/>
                    <w:bottom w:val="single" w:sz="4" w:space="0" w:color="auto"/>
                    <w:right w:val="single" w:sz="4" w:space="0" w:color="auto"/>
                  </w:tcBorders>
                  <w:noWrap/>
                  <w:vAlign w:val="bottom"/>
                  <w:hideMark/>
                </w:tcPr>
                <w:p w14:paraId="2037C22A" w14:textId="77777777" w:rsidR="009E4F17" w:rsidRPr="00D039BB" w:rsidRDefault="009E4F17" w:rsidP="009E4F17">
                  <w:pPr>
                    <w:jc w:val="center"/>
                    <w:rPr>
                      <w:color w:val="000000"/>
                      <w:sz w:val="20"/>
                      <w:szCs w:val="20"/>
                    </w:rPr>
                  </w:pPr>
                  <w:r w:rsidRPr="00D039BB">
                    <w:rPr>
                      <w:color w:val="000000"/>
                      <w:sz w:val="20"/>
                      <w:szCs w:val="20"/>
                    </w:rPr>
                    <w:t>1</w:t>
                  </w:r>
                </w:p>
              </w:tc>
            </w:tr>
            <w:tr w:rsidR="009E4F17" w14:paraId="0F0D507E"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82905EE" w14:textId="77777777" w:rsidR="009E4F17" w:rsidRPr="00D039BB" w:rsidRDefault="009E4F17" w:rsidP="009E4F17">
                  <w:pPr>
                    <w:rPr>
                      <w:color w:val="000000"/>
                      <w:sz w:val="20"/>
                      <w:szCs w:val="20"/>
                    </w:rPr>
                  </w:pPr>
                  <w:r w:rsidRPr="00D039BB">
                    <w:rPr>
                      <w:color w:val="000000"/>
                      <w:sz w:val="20"/>
                      <w:szCs w:val="20"/>
                    </w:rPr>
                    <w:t>NEUROLOGIA</w:t>
                  </w:r>
                </w:p>
              </w:tc>
              <w:tc>
                <w:tcPr>
                  <w:tcW w:w="1524" w:type="dxa"/>
                  <w:tcBorders>
                    <w:top w:val="nil"/>
                    <w:left w:val="nil"/>
                    <w:bottom w:val="single" w:sz="4" w:space="0" w:color="auto"/>
                    <w:right w:val="single" w:sz="4" w:space="0" w:color="auto"/>
                  </w:tcBorders>
                  <w:noWrap/>
                  <w:vAlign w:val="bottom"/>
                  <w:hideMark/>
                </w:tcPr>
                <w:p w14:paraId="58D56EED" w14:textId="77777777" w:rsidR="009E4F17" w:rsidRPr="00D039BB" w:rsidRDefault="009E4F17" w:rsidP="009E4F17">
                  <w:pPr>
                    <w:jc w:val="center"/>
                    <w:rPr>
                      <w:color w:val="000000"/>
                      <w:sz w:val="20"/>
                      <w:szCs w:val="20"/>
                    </w:rPr>
                  </w:pPr>
                  <w:r w:rsidRPr="00D039BB">
                    <w:rPr>
                      <w:color w:val="000000"/>
                      <w:sz w:val="20"/>
                      <w:szCs w:val="20"/>
                    </w:rPr>
                    <w:t>2</w:t>
                  </w:r>
                </w:p>
              </w:tc>
            </w:tr>
            <w:tr w:rsidR="009E4F17" w14:paraId="621CF5F5"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0CD5B5D0" w14:textId="77777777" w:rsidR="009E4F17" w:rsidRPr="00D039BB" w:rsidRDefault="009E4F17" w:rsidP="009E4F17">
                  <w:pPr>
                    <w:rPr>
                      <w:b/>
                      <w:bCs/>
                      <w:color w:val="FFFFFF"/>
                      <w:sz w:val="20"/>
                      <w:szCs w:val="20"/>
                    </w:rPr>
                  </w:pPr>
                  <w:r w:rsidRPr="00D039BB">
                    <w:rPr>
                      <w:b/>
                      <w:bCs/>
                      <w:color w:val="FFFFFF"/>
                      <w:sz w:val="20"/>
                      <w:szCs w:val="20"/>
                    </w:rPr>
                    <w:t>TOTAL DE LEITOS CLÍNICOS</w:t>
                  </w:r>
                </w:p>
              </w:tc>
              <w:tc>
                <w:tcPr>
                  <w:tcW w:w="1524" w:type="dxa"/>
                  <w:tcBorders>
                    <w:top w:val="nil"/>
                    <w:left w:val="nil"/>
                    <w:bottom w:val="single" w:sz="4" w:space="0" w:color="auto"/>
                    <w:right w:val="single" w:sz="4" w:space="0" w:color="auto"/>
                  </w:tcBorders>
                  <w:shd w:val="clear" w:color="auto" w:fill="305496"/>
                  <w:noWrap/>
                  <w:vAlign w:val="bottom"/>
                  <w:hideMark/>
                </w:tcPr>
                <w:p w14:paraId="7DAC9D56" w14:textId="77777777" w:rsidR="009E4F17" w:rsidRPr="00D039BB" w:rsidRDefault="009E4F17" w:rsidP="009E4F17">
                  <w:pPr>
                    <w:jc w:val="center"/>
                    <w:rPr>
                      <w:b/>
                      <w:bCs/>
                      <w:color w:val="FFFFFF"/>
                      <w:sz w:val="20"/>
                      <w:szCs w:val="20"/>
                    </w:rPr>
                  </w:pPr>
                  <w:r w:rsidRPr="00D039BB">
                    <w:rPr>
                      <w:b/>
                      <w:bCs/>
                      <w:color w:val="FFFFFF"/>
                      <w:sz w:val="20"/>
                      <w:szCs w:val="20"/>
                    </w:rPr>
                    <w:t>23</w:t>
                  </w:r>
                </w:p>
              </w:tc>
            </w:tr>
            <w:tr w:rsidR="009E4F17" w14:paraId="12D5875D"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0C14B2D1" w14:textId="77777777" w:rsidR="009E4F17" w:rsidRPr="00D039BB" w:rsidRDefault="009E4F17" w:rsidP="009E4F17">
                  <w:pPr>
                    <w:rPr>
                      <w:b/>
                      <w:bCs/>
                      <w:color w:val="FFFFFF"/>
                      <w:sz w:val="20"/>
                      <w:szCs w:val="20"/>
                    </w:rPr>
                  </w:pPr>
                  <w:r w:rsidRPr="00D039BB">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hideMark/>
                </w:tcPr>
                <w:p w14:paraId="111CA43E" w14:textId="159523EC" w:rsidR="009E4F17" w:rsidRPr="00D039BB" w:rsidRDefault="00A93148" w:rsidP="009E4F17">
                  <w:pPr>
                    <w:jc w:val="center"/>
                    <w:rPr>
                      <w:b/>
                      <w:bCs/>
                      <w:color w:val="FFFFFF"/>
                      <w:sz w:val="20"/>
                      <w:szCs w:val="20"/>
                    </w:rPr>
                  </w:pPr>
                  <w:r>
                    <w:rPr>
                      <w:b/>
                      <w:bCs/>
                      <w:color w:val="FFFFFF"/>
                      <w:sz w:val="20"/>
                      <w:szCs w:val="20"/>
                    </w:rPr>
                    <w:t>78</w:t>
                  </w:r>
                </w:p>
              </w:tc>
            </w:tr>
            <w:tr w:rsidR="00D63B69" w14:paraId="01E3D051"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48DA8316" w14:textId="386960BA" w:rsidR="00D63B69" w:rsidRDefault="00D63B69" w:rsidP="009E4F17">
                  <w:pPr>
                    <w:jc w:val="center"/>
                    <w:rPr>
                      <w:b/>
                      <w:bCs/>
                      <w:color w:val="FFFFFF"/>
                      <w:sz w:val="20"/>
                      <w:szCs w:val="20"/>
                    </w:rPr>
                  </w:pPr>
                  <w:r>
                    <w:rPr>
                      <w:b/>
                      <w:bCs/>
                      <w:color w:val="FFFFFF"/>
                      <w:sz w:val="20"/>
                      <w:szCs w:val="20"/>
                    </w:rPr>
                    <w:t>LEITOS URGÊNCIA E EMERGÊNCIA</w:t>
                  </w:r>
                </w:p>
              </w:tc>
            </w:tr>
            <w:tr w:rsidR="00D63B69" w14:paraId="3EFB3AE0" w14:textId="77777777" w:rsidTr="00D63B69">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3995B2DA" w14:textId="70C6F489" w:rsidR="00D63B69" w:rsidRPr="00D63B69" w:rsidRDefault="00D63B69" w:rsidP="009E4F17">
                  <w:pPr>
                    <w:jc w:val="center"/>
                    <w:rPr>
                      <w:b/>
                      <w:bCs/>
                      <w:color w:val="FFFFFF"/>
                      <w:sz w:val="20"/>
                      <w:szCs w:val="20"/>
                    </w:rPr>
                  </w:pPr>
                  <w:r w:rsidRPr="00D63B69">
                    <w:rPr>
                      <w:b/>
                      <w:bCs/>
                      <w:sz w:val="20"/>
                      <w:szCs w:val="20"/>
                    </w:rPr>
                    <w:t>HOSPITALAR</w:t>
                  </w:r>
                </w:p>
              </w:tc>
            </w:tr>
            <w:tr w:rsidR="00D63B69" w14:paraId="0FF4022E" w14:textId="77777777" w:rsidTr="00D63B69">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4436DF7C" w14:textId="5780592B" w:rsidR="00D63B69" w:rsidRPr="00D63B69" w:rsidRDefault="00D63B69" w:rsidP="009E4F17">
                  <w:pPr>
                    <w:rPr>
                      <w:sz w:val="20"/>
                      <w:szCs w:val="20"/>
                    </w:rPr>
                  </w:pPr>
                  <w:r>
                    <w:rPr>
                      <w:sz w:val="20"/>
                      <w:szCs w:val="20"/>
                    </w:rPr>
                    <w:t>SALA DE CIRURGIA</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08285FE8" w14:textId="17EF3A11" w:rsidR="00D63B69" w:rsidRPr="00D63B69" w:rsidRDefault="00D63B69" w:rsidP="009E4F17">
                  <w:pPr>
                    <w:jc w:val="center"/>
                    <w:rPr>
                      <w:sz w:val="20"/>
                      <w:szCs w:val="20"/>
                    </w:rPr>
                  </w:pPr>
                  <w:r>
                    <w:rPr>
                      <w:sz w:val="20"/>
                      <w:szCs w:val="20"/>
                    </w:rPr>
                    <w:t>5</w:t>
                  </w:r>
                </w:p>
              </w:tc>
            </w:tr>
            <w:tr w:rsidR="00D63B69" w14:paraId="170BF113"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5741EC1D" w14:textId="3C07604B" w:rsidR="00D63B69" w:rsidRPr="00D63B69" w:rsidRDefault="00D63B69" w:rsidP="009E4F17">
                  <w:pPr>
                    <w:jc w:val="center"/>
                    <w:rPr>
                      <w:b/>
                      <w:bCs/>
                      <w:color w:val="FFFFFF"/>
                      <w:sz w:val="20"/>
                      <w:szCs w:val="20"/>
                    </w:rPr>
                  </w:pPr>
                  <w:r w:rsidRPr="00D63B69">
                    <w:rPr>
                      <w:b/>
                      <w:bCs/>
                      <w:sz w:val="20"/>
                      <w:szCs w:val="20"/>
                    </w:rPr>
                    <w:t>URGÊNCIA E EMERGÊNCIA</w:t>
                  </w:r>
                </w:p>
              </w:tc>
            </w:tr>
            <w:tr w:rsidR="00D63B69" w14:paraId="5005B46F" w14:textId="77777777" w:rsidTr="00D63B69">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6A1CFF85" w14:textId="107DE070" w:rsidR="00D63B69" w:rsidRPr="00D63B69" w:rsidRDefault="00D63B69" w:rsidP="009E4F17">
                  <w:pPr>
                    <w:rPr>
                      <w:color w:val="FFFFFF"/>
                      <w:sz w:val="20"/>
                      <w:szCs w:val="20"/>
                    </w:rPr>
                  </w:pPr>
                  <w:r w:rsidRPr="00D63B69">
                    <w:rPr>
                      <w:sz w:val="20"/>
                      <w:szCs w:val="20"/>
                    </w:rPr>
                    <w:t>SALA DE REPOUSO/OBSERVAÇÃO -INDIFERENCIADO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75837AAA" w14:textId="6E3E538E" w:rsidR="00D63B69" w:rsidRPr="00D63B69" w:rsidRDefault="00D63B69" w:rsidP="009E4F17">
                  <w:pPr>
                    <w:jc w:val="center"/>
                    <w:rPr>
                      <w:color w:val="FFFFFF"/>
                      <w:sz w:val="20"/>
                      <w:szCs w:val="20"/>
                    </w:rPr>
                  </w:pPr>
                  <w:r w:rsidRPr="00D63B69">
                    <w:rPr>
                      <w:sz w:val="20"/>
                      <w:szCs w:val="20"/>
                    </w:rPr>
                    <w:t>8</w:t>
                  </w:r>
                </w:p>
              </w:tc>
            </w:tr>
            <w:tr w:rsidR="00D63B69" w14:paraId="0A178C84" w14:textId="77777777" w:rsidTr="00D63B69">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0B7F2AC7" w14:textId="064D6277" w:rsidR="00D63B69" w:rsidRPr="00D63B69" w:rsidRDefault="00D63B69" w:rsidP="009E4F17">
                  <w:pPr>
                    <w:rPr>
                      <w:color w:val="FFFFFF"/>
                      <w:sz w:val="20"/>
                      <w:szCs w:val="20"/>
                    </w:rPr>
                  </w:pPr>
                  <w:r w:rsidRPr="00D63B69">
                    <w:rPr>
                      <w:sz w:val="20"/>
                      <w:szCs w:val="20"/>
                    </w:rPr>
                    <w:t>SALA ATENDIMENTO PACIENTE CRÍTICO/ESTABILIZAÇÃO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2898D45C" w14:textId="681871EF" w:rsidR="00D63B69" w:rsidRPr="00D63B69" w:rsidRDefault="00D63B69" w:rsidP="009E4F17">
                  <w:pPr>
                    <w:jc w:val="center"/>
                    <w:rPr>
                      <w:sz w:val="20"/>
                      <w:szCs w:val="20"/>
                    </w:rPr>
                  </w:pPr>
                  <w:r>
                    <w:rPr>
                      <w:sz w:val="20"/>
                      <w:szCs w:val="20"/>
                    </w:rPr>
                    <w:t>5</w:t>
                  </w:r>
                </w:p>
              </w:tc>
            </w:tr>
            <w:tr w:rsidR="00D63B69" w14:paraId="0A991EF7"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44B40DB8" w14:textId="0D83B3BC" w:rsidR="00D63B69" w:rsidRPr="00D039BB" w:rsidRDefault="00D63B69" w:rsidP="009E4F17">
                  <w:pPr>
                    <w:rPr>
                      <w:b/>
                      <w:bCs/>
                      <w:color w:val="FFFFFF"/>
                      <w:sz w:val="20"/>
                      <w:szCs w:val="20"/>
                    </w:rPr>
                  </w:pPr>
                  <w:r w:rsidRPr="00D63B69">
                    <w:rPr>
                      <w:b/>
                      <w:bCs/>
                      <w:color w:val="FFFFFF"/>
                      <w:sz w:val="20"/>
                      <w:szCs w:val="20"/>
                    </w:rPr>
                    <w:t>TOTAL LEITOS URGÊNCIA E EMERGÊNCIA</w:t>
                  </w:r>
                </w:p>
              </w:tc>
              <w:tc>
                <w:tcPr>
                  <w:tcW w:w="1524" w:type="dxa"/>
                  <w:tcBorders>
                    <w:top w:val="nil"/>
                    <w:left w:val="nil"/>
                    <w:bottom w:val="single" w:sz="4" w:space="0" w:color="auto"/>
                    <w:right w:val="single" w:sz="4" w:space="0" w:color="auto"/>
                  </w:tcBorders>
                  <w:shd w:val="clear" w:color="auto" w:fill="203764"/>
                  <w:noWrap/>
                  <w:vAlign w:val="bottom"/>
                </w:tcPr>
                <w:p w14:paraId="4A7F241C" w14:textId="73B35267" w:rsidR="00D63B69" w:rsidRDefault="00D63B69" w:rsidP="009E4F17">
                  <w:pPr>
                    <w:jc w:val="center"/>
                    <w:rPr>
                      <w:b/>
                      <w:bCs/>
                      <w:color w:val="FFFFFF"/>
                      <w:sz w:val="20"/>
                      <w:szCs w:val="20"/>
                    </w:rPr>
                  </w:pPr>
                  <w:r>
                    <w:rPr>
                      <w:b/>
                      <w:bCs/>
                      <w:color w:val="FFFFFF"/>
                      <w:sz w:val="20"/>
                      <w:szCs w:val="20"/>
                    </w:rPr>
                    <w:t>18</w:t>
                  </w:r>
                </w:p>
              </w:tc>
            </w:tr>
            <w:tr w:rsidR="00D63B69" w14:paraId="520392CA"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tcPr>
                <w:p w14:paraId="137F00AF" w14:textId="78593D87" w:rsidR="00D63B69" w:rsidRPr="00D039BB" w:rsidRDefault="00D63B69" w:rsidP="009E4F17">
                  <w:pPr>
                    <w:rPr>
                      <w:b/>
                      <w:bCs/>
                      <w:color w:val="FFFFFF"/>
                      <w:sz w:val="20"/>
                      <w:szCs w:val="20"/>
                    </w:rPr>
                  </w:pPr>
                  <w:r w:rsidRPr="00D63B69">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tcPr>
                <w:p w14:paraId="0A49F333" w14:textId="12182AD3" w:rsidR="00D63B69" w:rsidRDefault="00D63B69" w:rsidP="009E4F17">
                  <w:pPr>
                    <w:jc w:val="center"/>
                    <w:rPr>
                      <w:b/>
                      <w:bCs/>
                      <w:color w:val="FFFFFF"/>
                      <w:sz w:val="20"/>
                      <w:szCs w:val="20"/>
                    </w:rPr>
                  </w:pPr>
                  <w:r>
                    <w:rPr>
                      <w:b/>
                      <w:bCs/>
                      <w:color w:val="FFFFFF"/>
                      <w:sz w:val="20"/>
                      <w:szCs w:val="20"/>
                    </w:rPr>
                    <w:t>96</w:t>
                  </w:r>
                </w:p>
              </w:tc>
            </w:tr>
            <w:tr w:rsidR="009E4F17" w14:paraId="0F3F7267"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B6AE0A" w14:textId="77777777" w:rsidR="009E4F17" w:rsidRPr="00D039BB" w:rsidRDefault="009E4F17" w:rsidP="009E4F17">
                  <w:pPr>
                    <w:jc w:val="center"/>
                    <w:rPr>
                      <w:i/>
                      <w:iCs/>
                      <w:sz w:val="16"/>
                      <w:szCs w:val="16"/>
                    </w:rPr>
                  </w:pPr>
                  <w:r w:rsidRPr="00D039BB">
                    <w:rPr>
                      <w:i/>
                      <w:iCs/>
                      <w:sz w:val="16"/>
                      <w:szCs w:val="16"/>
                    </w:rPr>
                    <w:t>Fonte: CNES/Datasus/MS (dados extraídos em 21/02/2022)</w:t>
                  </w:r>
                </w:p>
              </w:tc>
            </w:tr>
          </w:tbl>
          <w:p w14:paraId="4D25A8AC" w14:textId="79407C70" w:rsidR="009E4F17" w:rsidRDefault="009E4F17" w:rsidP="00A27935">
            <w:pPr>
              <w:spacing w:line="276" w:lineRule="auto"/>
            </w:pPr>
          </w:p>
          <w:p w14:paraId="39F2BCFD" w14:textId="304909C2" w:rsidR="00D039BB" w:rsidRDefault="00D039BB" w:rsidP="00A27935">
            <w:pPr>
              <w:spacing w:line="276" w:lineRule="auto"/>
            </w:pPr>
          </w:p>
          <w:tbl>
            <w:tblPr>
              <w:tblW w:w="7020" w:type="dxa"/>
              <w:jc w:val="center"/>
              <w:tblLayout w:type="fixed"/>
              <w:tblCellMar>
                <w:left w:w="70" w:type="dxa"/>
                <w:right w:w="70" w:type="dxa"/>
              </w:tblCellMar>
              <w:tblLook w:val="04A0" w:firstRow="1" w:lastRow="0" w:firstColumn="1" w:lastColumn="0" w:noHBand="0" w:noVBand="1"/>
            </w:tblPr>
            <w:tblGrid>
              <w:gridCol w:w="5496"/>
              <w:gridCol w:w="1524"/>
            </w:tblGrid>
            <w:tr w:rsidR="00D039BB" w14:paraId="4083DA1F"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noWrap/>
                  <w:vAlign w:val="bottom"/>
                  <w:hideMark/>
                </w:tcPr>
                <w:p w14:paraId="73D4A9D2" w14:textId="77777777" w:rsidR="00D039BB" w:rsidRPr="00D039BB" w:rsidRDefault="00D039BB" w:rsidP="00D039BB">
                  <w:pPr>
                    <w:jc w:val="center"/>
                    <w:rPr>
                      <w:b/>
                      <w:bCs/>
                      <w:color w:val="000000"/>
                      <w:sz w:val="20"/>
                      <w:szCs w:val="20"/>
                    </w:rPr>
                  </w:pPr>
                  <w:r w:rsidRPr="00D039BB">
                    <w:rPr>
                      <w:b/>
                      <w:bCs/>
                      <w:color w:val="000000"/>
                      <w:sz w:val="20"/>
                      <w:szCs w:val="20"/>
                    </w:rPr>
                    <w:t>SORRISO</w:t>
                  </w:r>
                </w:p>
              </w:tc>
            </w:tr>
            <w:tr w:rsidR="00D039BB" w14:paraId="2C8A9D77"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000000"/>
                  </w:tcBorders>
                  <w:noWrap/>
                  <w:vAlign w:val="center"/>
                  <w:hideMark/>
                </w:tcPr>
                <w:p w14:paraId="1D53A26B" w14:textId="20F8E14D" w:rsidR="00D039BB" w:rsidRPr="00D039BB" w:rsidRDefault="00D039BB" w:rsidP="00D039BB">
                  <w:pPr>
                    <w:jc w:val="center"/>
                    <w:rPr>
                      <w:color w:val="000000"/>
                      <w:sz w:val="20"/>
                      <w:szCs w:val="20"/>
                    </w:rPr>
                  </w:pPr>
                  <w:r w:rsidRPr="00D039BB">
                    <w:rPr>
                      <w:color w:val="000000"/>
                      <w:sz w:val="20"/>
                      <w:szCs w:val="20"/>
                    </w:rPr>
                    <w:t>CNES (Nº</w:t>
                  </w:r>
                  <w:r w:rsidR="00D53253">
                    <w:rPr>
                      <w:color w:val="000000"/>
                      <w:sz w:val="20"/>
                      <w:szCs w:val="20"/>
                    </w:rPr>
                    <w:t xml:space="preserve"> </w:t>
                  </w:r>
                  <w:r w:rsidRPr="00D039BB">
                    <w:rPr>
                      <w:color w:val="000000"/>
                      <w:sz w:val="20"/>
                      <w:szCs w:val="20"/>
                    </w:rPr>
                    <w:t>2795655)</w:t>
                  </w:r>
                </w:p>
              </w:tc>
            </w:tr>
            <w:tr w:rsidR="00D039BB" w14:paraId="4B04769A" w14:textId="77777777" w:rsidTr="00D039BB">
              <w:trPr>
                <w:trHeight w:val="525"/>
                <w:jc w:val="center"/>
              </w:trPr>
              <w:tc>
                <w:tcPr>
                  <w:tcW w:w="5496" w:type="dxa"/>
                  <w:tcBorders>
                    <w:top w:val="nil"/>
                    <w:left w:val="single" w:sz="4" w:space="0" w:color="auto"/>
                    <w:bottom w:val="single" w:sz="4" w:space="0" w:color="auto"/>
                    <w:right w:val="single" w:sz="4" w:space="0" w:color="auto"/>
                  </w:tcBorders>
                  <w:shd w:val="clear" w:color="auto" w:fill="305496"/>
                  <w:vAlign w:val="center"/>
                  <w:hideMark/>
                </w:tcPr>
                <w:p w14:paraId="5CC7B9B7" w14:textId="77777777" w:rsidR="00D039BB" w:rsidRPr="00D039BB" w:rsidRDefault="00D039BB" w:rsidP="00D039BB">
                  <w:pPr>
                    <w:jc w:val="center"/>
                    <w:rPr>
                      <w:b/>
                      <w:bCs/>
                      <w:color w:val="FFFFFF"/>
                      <w:sz w:val="20"/>
                      <w:szCs w:val="20"/>
                    </w:rPr>
                  </w:pPr>
                  <w:r w:rsidRPr="00D039BB">
                    <w:rPr>
                      <w:b/>
                      <w:bCs/>
                      <w:color w:val="FFFFFF"/>
                      <w:sz w:val="20"/>
                      <w:szCs w:val="20"/>
                    </w:rPr>
                    <w:t>DESCRIÇÃO</w:t>
                  </w:r>
                </w:p>
              </w:tc>
              <w:tc>
                <w:tcPr>
                  <w:tcW w:w="1524" w:type="dxa"/>
                  <w:tcBorders>
                    <w:top w:val="nil"/>
                    <w:left w:val="nil"/>
                    <w:bottom w:val="single" w:sz="4" w:space="0" w:color="auto"/>
                    <w:right w:val="single" w:sz="4" w:space="0" w:color="auto"/>
                  </w:tcBorders>
                  <w:shd w:val="clear" w:color="auto" w:fill="305496"/>
                  <w:vAlign w:val="bottom"/>
                  <w:hideMark/>
                </w:tcPr>
                <w:p w14:paraId="752C995D" w14:textId="77777777" w:rsidR="00D039BB" w:rsidRPr="00D039BB" w:rsidRDefault="00D039BB" w:rsidP="00D039BB">
                  <w:pPr>
                    <w:jc w:val="center"/>
                    <w:rPr>
                      <w:b/>
                      <w:bCs/>
                      <w:color w:val="FFFFFF"/>
                      <w:sz w:val="20"/>
                      <w:szCs w:val="20"/>
                    </w:rPr>
                  </w:pPr>
                  <w:r w:rsidRPr="00D039BB">
                    <w:rPr>
                      <w:b/>
                      <w:bCs/>
                      <w:color w:val="FFFFFF"/>
                      <w:sz w:val="20"/>
                      <w:szCs w:val="20"/>
                    </w:rPr>
                    <w:t>LEITOS EXISTENTES</w:t>
                  </w:r>
                </w:p>
              </w:tc>
            </w:tr>
            <w:tr w:rsidR="00D039BB" w14:paraId="07863563"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305496"/>
                  <w:vAlign w:val="center"/>
                  <w:hideMark/>
                </w:tcPr>
                <w:p w14:paraId="0546C87E" w14:textId="77777777" w:rsidR="00D039BB" w:rsidRPr="00D039BB" w:rsidRDefault="00D039BB" w:rsidP="00D039BB">
                  <w:pPr>
                    <w:jc w:val="center"/>
                    <w:rPr>
                      <w:b/>
                      <w:bCs/>
                      <w:color w:val="FFFFFF"/>
                      <w:sz w:val="20"/>
                      <w:szCs w:val="20"/>
                    </w:rPr>
                  </w:pPr>
                  <w:r w:rsidRPr="00D039BB">
                    <w:rPr>
                      <w:b/>
                      <w:bCs/>
                      <w:color w:val="FFFFFF"/>
                      <w:sz w:val="20"/>
                      <w:szCs w:val="20"/>
                    </w:rPr>
                    <w:t>LEITOS HOSPITALARES</w:t>
                  </w:r>
                </w:p>
              </w:tc>
            </w:tr>
            <w:tr w:rsidR="00D039BB" w14:paraId="1151759B"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42BABF80" w14:textId="77777777" w:rsidR="00D039BB" w:rsidRPr="00D039BB" w:rsidRDefault="00D039BB" w:rsidP="00D039BB">
                  <w:pPr>
                    <w:jc w:val="center"/>
                    <w:rPr>
                      <w:b/>
                      <w:bCs/>
                      <w:color w:val="000000"/>
                      <w:sz w:val="20"/>
                      <w:szCs w:val="20"/>
                    </w:rPr>
                  </w:pPr>
                  <w:r w:rsidRPr="00D039BB">
                    <w:rPr>
                      <w:b/>
                      <w:bCs/>
                      <w:color w:val="000000"/>
                      <w:sz w:val="20"/>
                      <w:szCs w:val="20"/>
                    </w:rPr>
                    <w:t xml:space="preserve"> COMPLEMENTAR</w:t>
                  </w:r>
                </w:p>
              </w:tc>
            </w:tr>
            <w:tr w:rsidR="00D039BB" w14:paraId="00E3A95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5075F305" w14:textId="77777777" w:rsidR="00D039BB" w:rsidRPr="00D039BB" w:rsidRDefault="00D039BB" w:rsidP="00D039BB">
                  <w:pPr>
                    <w:rPr>
                      <w:color w:val="000000"/>
                      <w:sz w:val="20"/>
                      <w:szCs w:val="20"/>
                    </w:rPr>
                  </w:pPr>
                  <w:r w:rsidRPr="00D039BB">
                    <w:rPr>
                      <w:color w:val="000000"/>
                      <w:sz w:val="20"/>
                      <w:szCs w:val="20"/>
                    </w:rPr>
                    <w:t>UNIDADE ISOLAMENTO</w:t>
                  </w:r>
                </w:p>
              </w:tc>
              <w:tc>
                <w:tcPr>
                  <w:tcW w:w="1524" w:type="dxa"/>
                  <w:tcBorders>
                    <w:top w:val="nil"/>
                    <w:left w:val="nil"/>
                    <w:bottom w:val="single" w:sz="4" w:space="0" w:color="auto"/>
                    <w:right w:val="single" w:sz="4" w:space="0" w:color="auto"/>
                  </w:tcBorders>
                  <w:noWrap/>
                  <w:vAlign w:val="bottom"/>
                  <w:hideMark/>
                </w:tcPr>
                <w:p w14:paraId="57F8DA83" w14:textId="77777777" w:rsidR="00D039BB" w:rsidRPr="00D039BB" w:rsidRDefault="00D039BB" w:rsidP="00D039BB">
                  <w:pPr>
                    <w:jc w:val="center"/>
                    <w:rPr>
                      <w:color w:val="000000"/>
                      <w:sz w:val="20"/>
                      <w:szCs w:val="20"/>
                    </w:rPr>
                  </w:pPr>
                  <w:r w:rsidRPr="00D039BB">
                    <w:rPr>
                      <w:color w:val="000000"/>
                      <w:sz w:val="20"/>
                      <w:szCs w:val="20"/>
                    </w:rPr>
                    <w:t>3</w:t>
                  </w:r>
                </w:p>
              </w:tc>
            </w:tr>
            <w:tr w:rsidR="00D039BB" w14:paraId="1E625F1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8E30DBF" w14:textId="580EC952" w:rsidR="00D039BB" w:rsidRPr="00D039BB" w:rsidRDefault="00D039BB" w:rsidP="00D039BB">
                  <w:pPr>
                    <w:rPr>
                      <w:color w:val="000000"/>
                      <w:sz w:val="20"/>
                      <w:szCs w:val="20"/>
                    </w:rPr>
                  </w:pPr>
                  <w:r w:rsidRPr="00D039BB">
                    <w:rPr>
                      <w:color w:val="000000"/>
                      <w:sz w:val="20"/>
                      <w:szCs w:val="20"/>
                    </w:rPr>
                    <w:t xml:space="preserve">UTI ADULTO </w:t>
                  </w:r>
                  <w:r w:rsidR="006F5379">
                    <w:rPr>
                      <w:color w:val="000000"/>
                      <w:sz w:val="20"/>
                      <w:szCs w:val="20"/>
                    </w:rPr>
                    <w:t>–</w:t>
                  </w:r>
                  <w:r w:rsidRPr="00D039BB">
                    <w:rPr>
                      <w:color w:val="000000"/>
                      <w:sz w:val="20"/>
                      <w:szCs w:val="20"/>
                    </w:rPr>
                    <w:t xml:space="preserve"> TIPO II</w:t>
                  </w:r>
                </w:p>
              </w:tc>
              <w:tc>
                <w:tcPr>
                  <w:tcW w:w="1524" w:type="dxa"/>
                  <w:tcBorders>
                    <w:top w:val="nil"/>
                    <w:left w:val="nil"/>
                    <w:bottom w:val="single" w:sz="4" w:space="0" w:color="auto"/>
                    <w:right w:val="single" w:sz="4" w:space="0" w:color="auto"/>
                  </w:tcBorders>
                  <w:noWrap/>
                  <w:vAlign w:val="bottom"/>
                  <w:hideMark/>
                </w:tcPr>
                <w:p w14:paraId="79932E41" w14:textId="77777777" w:rsidR="00D039BB" w:rsidRPr="00D039BB" w:rsidRDefault="00D039BB" w:rsidP="00D039BB">
                  <w:pPr>
                    <w:jc w:val="center"/>
                    <w:rPr>
                      <w:color w:val="000000"/>
                      <w:sz w:val="20"/>
                      <w:szCs w:val="20"/>
                    </w:rPr>
                  </w:pPr>
                  <w:r w:rsidRPr="00D039BB">
                    <w:rPr>
                      <w:color w:val="000000"/>
                      <w:sz w:val="20"/>
                      <w:szCs w:val="20"/>
                    </w:rPr>
                    <w:t>10</w:t>
                  </w:r>
                </w:p>
              </w:tc>
            </w:tr>
            <w:tr w:rsidR="00D039BB" w14:paraId="64D1D24C"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EE5AE92" w14:textId="340EF370" w:rsidR="00D039BB" w:rsidRPr="00D039BB" w:rsidRDefault="00D039BB" w:rsidP="00D039BB">
                  <w:pPr>
                    <w:rPr>
                      <w:color w:val="000000"/>
                      <w:sz w:val="20"/>
                      <w:szCs w:val="20"/>
                    </w:rPr>
                  </w:pPr>
                  <w:r w:rsidRPr="00D039BB">
                    <w:rPr>
                      <w:color w:val="000000"/>
                      <w:sz w:val="20"/>
                      <w:szCs w:val="20"/>
                    </w:rPr>
                    <w:t xml:space="preserve">UTI NEONATAL </w:t>
                  </w:r>
                  <w:r w:rsidR="006F5379">
                    <w:rPr>
                      <w:color w:val="000000"/>
                      <w:sz w:val="20"/>
                      <w:szCs w:val="20"/>
                    </w:rPr>
                    <w:t>–</w:t>
                  </w:r>
                  <w:r w:rsidRPr="00D039BB">
                    <w:rPr>
                      <w:color w:val="000000"/>
                      <w:sz w:val="20"/>
                      <w:szCs w:val="20"/>
                    </w:rPr>
                    <w:t xml:space="preserve"> TIPO II</w:t>
                  </w:r>
                </w:p>
              </w:tc>
              <w:tc>
                <w:tcPr>
                  <w:tcW w:w="1524" w:type="dxa"/>
                  <w:tcBorders>
                    <w:top w:val="nil"/>
                    <w:left w:val="nil"/>
                    <w:bottom w:val="single" w:sz="4" w:space="0" w:color="auto"/>
                    <w:right w:val="single" w:sz="4" w:space="0" w:color="auto"/>
                  </w:tcBorders>
                  <w:noWrap/>
                  <w:vAlign w:val="bottom"/>
                  <w:hideMark/>
                </w:tcPr>
                <w:p w14:paraId="0C66F501" w14:textId="77777777" w:rsidR="00D039BB" w:rsidRPr="00D039BB" w:rsidRDefault="00D039BB" w:rsidP="00D039BB">
                  <w:pPr>
                    <w:jc w:val="center"/>
                    <w:rPr>
                      <w:color w:val="000000"/>
                      <w:sz w:val="20"/>
                      <w:szCs w:val="20"/>
                    </w:rPr>
                  </w:pPr>
                  <w:r w:rsidRPr="00D039BB">
                    <w:rPr>
                      <w:color w:val="000000"/>
                      <w:sz w:val="20"/>
                      <w:szCs w:val="20"/>
                    </w:rPr>
                    <w:t>10</w:t>
                  </w:r>
                </w:p>
              </w:tc>
            </w:tr>
            <w:tr w:rsidR="00D039BB" w14:paraId="3C77C2AF"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607D8A85" w14:textId="77777777" w:rsidR="00D039BB" w:rsidRPr="00D039BB" w:rsidRDefault="00D039BB" w:rsidP="00D039BB">
                  <w:pPr>
                    <w:rPr>
                      <w:b/>
                      <w:bCs/>
                      <w:color w:val="FFFFFF"/>
                      <w:sz w:val="20"/>
                      <w:szCs w:val="20"/>
                    </w:rPr>
                  </w:pPr>
                  <w:r w:rsidRPr="00D039BB">
                    <w:rPr>
                      <w:b/>
                      <w:bCs/>
                      <w:color w:val="FFFFFF"/>
                      <w:sz w:val="20"/>
                      <w:szCs w:val="20"/>
                    </w:rPr>
                    <w:t>TOTAL LEITOS COMPLEMENTARES</w:t>
                  </w:r>
                </w:p>
              </w:tc>
              <w:tc>
                <w:tcPr>
                  <w:tcW w:w="1524" w:type="dxa"/>
                  <w:tcBorders>
                    <w:top w:val="nil"/>
                    <w:left w:val="nil"/>
                    <w:bottom w:val="single" w:sz="4" w:space="0" w:color="auto"/>
                    <w:right w:val="single" w:sz="4" w:space="0" w:color="auto"/>
                  </w:tcBorders>
                  <w:shd w:val="clear" w:color="auto" w:fill="305496"/>
                  <w:noWrap/>
                  <w:vAlign w:val="bottom"/>
                  <w:hideMark/>
                </w:tcPr>
                <w:p w14:paraId="4B37F325" w14:textId="72BC8BDA" w:rsidR="00D039BB" w:rsidRPr="00D039BB" w:rsidRDefault="00D039BB" w:rsidP="00D039BB">
                  <w:pPr>
                    <w:jc w:val="center"/>
                    <w:rPr>
                      <w:b/>
                      <w:bCs/>
                      <w:color w:val="FFFFFF"/>
                      <w:sz w:val="20"/>
                      <w:szCs w:val="20"/>
                    </w:rPr>
                  </w:pPr>
                  <w:r w:rsidRPr="00D039BB">
                    <w:rPr>
                      <w:b/>
                      <w:bCs/>
                      <w:color w:val="FFFFFF"/>
                      <w:sz w:val="20"/>
                      <w:szCs w:val="20"/>
                    </w:rPr>
                    <w:t>2</w:t>
                  </w:r>
                  <w:r w:rsidR="00D63B69">
                    <w:rPr>
                      <w:b/>
                      <w:bCs/>
                      <w:color w:val="FFFFFF"/>
                      <w:sz w:val="20"/>
                      <w:szCs w:val="20"/>
                    </w:rPr>
                    <w:t>3</w:t>
                  </w:r>
                </w:p>
              </w:tc>
            </w:tr>
            <w:tr w:rsidR="00D039BB" w14:paraId="67F1A6B6"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59749129" w14:textId="0DA5194B" w:rsidR="00D039BB" w:rsidRPr="00D039BB" w:rsidRDefault="00D039BB" w:rsidP="00D039BB">
                  <w:pPr>
                    <w:jc w:val="center"/>
                    <w:rPr>
                      <w:b/>
                      <w:bCs/>
                      <w:color w:val="000000"/>
                      <w:sz w:val="20"/>
                      <w:szCs w:val="20"/>
                    </w:rPr>
                  </w:pPr>
                  <w:r w:rsidRPr="00D039BB">
                    <w:rPr>
                      <w:b/>
                      <w:bCs/>
                      <w:color w:val="000000"/>
                      <w:sz w:val="20"/>
                      <w:szCs w:val="20"/>
                    </w:rPr>
                    <w:t xml:space="preserve"> ESPEC </w:t>
                  </w:r>
                  <w:r w:rsidR="006F5379">
                    <w:rPr>
                      <w:b/>
                      <w:bCs/>
                      <w:color w:val="000000"/>
                      <w:sz w:val="20"/>
                      <w:szCs w:val="20"/>
                    </w:rPr>
                    <w:t>–</w:t>
                  </w:r>
                  <w:r w:rsidRPr="00D039BB">
                    <w:rPr>
                      <w:b/>
                      <w:bCs/>
                      <w:color w:val="000000"/>
                      <w:sz w:val="20"/>
                      <w:szCs w:val="20"/>
                    </w:rPr>
                    <w:t xml:space="preserve"> CIRURGICO</w:t>
                  </w:r>
                </w:p>
              </w:tc>
            </w:tr>
            <w:tr w:rsidR="00D039BB" w14:paraId="2B0B78B0"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C9585A2" w14:textId="77777777" w:rsidR="00D039BB" w:rsidRPr="00D039BB" w:rsidRDefault="00D039BB" w:rsidP="00D039BB">
                  <w:pPr>
                    <w:rPr>
                      <w:color w:val="000000"/>
                      <w:sz w:val="20"/>
                      <w:szCs w:val="20"/>
                    </w:rPr>
                  </w:pPr>
                  <w:r w:rsidRPr="00D039BB">
                    <w:rPr>
                      <w:color w:val="000000"/>
                      <w:sz w:val="20"/>
                      <w:szCs w:val="20"/>
                    </w:rPr>
                    <w:t>BUCO MAXILO FACIAL</w:t>
                  </w:r>
                </w:p>
              </w:tc>
              <w:tc>
                <w:tcPr>
                  <w:tcW w:w="1524" w:type="dxa"/>
                  <w:tcBorders>
                    <w:top w:val="nil"/>
                    <w:left w:val="nil"/>
                    <w:bottom w:val="single" w:sz="4" w:space="0" w:color="auto"/>
                    <w:right w:val="single" w:sz="4" w:space="0" w:color="auto"/>
                  </w:tcBorders>
                  <w:noWrap/>
                  <w:vAlign w:val="bottom"/>
                  <w:hideMark/>
                </w:tcPr>
                <w:p w14:paraId="4F3478CF" w14:textId="77777777" w:rsidR="00D039BB" w:rsidRPr="00D039BB" w:rsidRDefault="00D039BB" w:rsidP="00D039BB">
                  <w:pPr>
                    <w:jc w:val="center"/>
                    <w:rPr>
                      <w:color w:val="000000"/>
                      <w:sz w:val="20"/>
                      <w:szCs w:val="20"/>
                    </w:rPr>
                  </w:pPr>
                  <w:r w:rsidRPr="00D039BB">
                    <w:rPr>
                      <w:color w:val="000000"/>
                      <w:sz w:val="20"/>
                      <w:szCs w:val="20"/>
                    </w:rPr>
                    <w:t>1</w:t>
                  </w:r>
                </w:p>
              </w:tc>
            </w:tr>
            <w:tr w:rsidR="00D039BB" w14:paraId="0033435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221C975" w14:textId="77777777" w:rsidR="00D039BB" w:rsidRPr="00D039BB" w:rsidRDefault="00D039BB" w:rsidP="00D039BB">
                  <w:pPr>
                    <w:rPr>
                      <w:color w:val="000000"/>
                      <w:sz w:val="20"/>
                      <w:szCs w:val="20"/>
                    </w:rPr>
                  </w:pPr>
                  <w:r w:rsidRPr="00D039BB">
                    <w:rPr>
                      <w:color w:val="000000"/>
                      <w:sz w:val="20"/>
                      <w:szCs w:val="20"/>
                    </w:rPr>
                    <w:t>CIRURGIA GERAL</w:t>
                  </w:r>
                </w:p>
              </w:tc>
              <w:tc>
                <w:tcPr>
                  <w:tcW w:w="1524" w:type="dxa"/>
                  <w:tcBorders>
                    <w:top w:val="nil"/>
                    <w:left w:val="nil"/>
                    <w:bottom w:val="single" w:sz="4" w:space="0" w:color="auto"/>
                    <w:right w:val="single" w:sz="4" w:space="0" w:color="auto"/>
                  </w:tcBorders>
                  <w:noWrap/>
                  <w:vAlign w:val="bottom"/>
                  <w:hideMark/>
                </w:tcPr>
                <w:p w14:paraId="153A7F53" w14:textId="77777777" w:rsidR="00D039BB" w:rsidRPr="00D039BB" w:rsidRDefault="00D039BB" w:rsidP="00D039BB">
                  <w:pPr>
                    <w:jc w:val="center"/>
                    <w:rPr>
                      <w:color w:val="000000"/>
                      <w:sz w:val="20"/>
                      <w:szCs w:val="20"/>
                    </w:rPr>
                  </w:pPr>
                  <w:r w:rsidRPr="00D039BB">
                    <w:rPr>
                      <w:color w:val="000000"/>
                      <w:sz w:val="20"/>
                      <w:szCs w:val="20"/>
                    </w:rPr>
                    <w:t>14</w:t>
                  </w:r>
                </w:p>
              </w:tc>
            </w:tr>
            <w:tr w:rsidR="006F5379" w14:paraId="6B080272"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tcPr>
                <w:p w14:paraId="63CE43AF" w14:textId="4C02CC7D" w:rsidR="006F5379" w:rsidRPr="00D039BB" w:rsidRDefault="006F5379" w:rsidP="00D039BB">
                  <w:pPr>
                    <w:rPr>
                      <w:color w:val="000000"/>
                      <w:sz w:val="20"/>
                      <w:szCs w:val="20"/>
                    </w:rPr>
                  </w:pPr>
                  <w:r>
                    <w:rPr>
                      <w:color w:val="000000"/>
                      <w:sz w:val="20"/>
                      <w:szCs w:val="20"/>
                    </w:rPr>
                    <w:t>ORTOPEDIATRAUMATOLOGIA</w:t>
                  </w:r>
                </w:p>
              </w:tc>
              <w:tc>
                <w:tcPr>
                  <w:tcW w:w="1524" w:type="dxa"/>
                  <w:tcBorders>
                    <w:top w:val="nil"/>
                    <w:left w:val="nil"/>
                    <w:bottom w:val="single" w:sz="4" w:space="0" w:color="auto"/>
                    <w:right w:val="single" w:sz="4" w:space="0" w:color="auto"/>
                  </w:tcBorders>
                  <w:noWrap/>
                  <w:vAlign w:val="bottom"/>
                </w:tcPr>
                <w:p w14:paraId="7B078862" w14:textId="1AAC3CB5" w:rsidR="006F5379" w:rsidRPr="00D039BB" w:rsidRDefault="006F5379" w:rsidP="00D039BB">
                  <w:pPr>
                    <w:jc w:val="center"/>
                    <w:rPr>
                      <w:color w:val="000000"/>
                      <w:sz w:val="20"/>
                      <w:szCs w:val="20"/>
                    </w:rPr>
                  </w:pPr>
                  <w:r>
                    <w:rPr>
                      <w:color w:val="000000"/>
                      <w:sz w:val="20"/>
                      <w:szCs w:val="20"/>
                    </w:rPr>
                    <w:t>42</w:t>
                  </w:r>
                </w:p>
              </w:tc>
            </w:tr>
            <w:tr w:rsidR="00D039BB" w14:paraId="2987DE1B"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06BEA214" w14:textId="77777777" w:rsidR="00D039BB" w:rsidRPr="00D039BB" w:rsidRDefault="00D039BB" w:rsidP="00D039BB">
                  <w:pPr>
                    <w:rPr>
                      <w:b/>
                      <w:bCs/>
                      <w:color w:val="FFFFFF"/>
                      <w:sz w:val="20"/>
                      <w:szCs w:val="20"/>
                    </w:rPr>
                  </w:pPr>
                  <w:r w:rsidRPr="00D039BB">
                    <w:rPr>
                      <w:b/>
                      <w:bCs/>
                      <w:color w:val="FFFFFF"/>
                      <w:sz w:val="20"/>
                      <w:szCs w:val="20"/>
                    </w:rPr>
                    <w:t>TOTAL LEITOS CIRÚRGICOS</w:t>
                  </w:r>
                </w:p>
              </w:tc>
              <w:tc>
                <w:tcPr>
                  <w:tcW w:w="1524" w:type="dxa"/>
                  <w:tcBorders>
                    <w:top w:val="nil"/>
                    <w:left w:val="nil"/>
                    <w:bottom w:val="single" w:sz="4" w:space="0" w:color="auto"/>
                    <w:right w:val="single" w:sz="4" w:space="0" w:color="auto"/>
                  </w:tcBorders>
                  <w:shd w:val="clear" w:color="auto" w:fill="305496"/>
                  <w:noWrap/>
                  <w:vAlign w:val="bottom"/>
                  <w:hideMark/>
                </w:tcPr>
                <w:p w14:paraId="5A5C7F2E" w14:textId="0437BD96" w:rsidR="00D039BB" w:rsidRPr="00D039BB" w:rsidRDefault="00D039BB" w:rsidP="00D039BB">
                  <w:pPr>
                    <w:jc w:val="center"/>
                    <w:rPr>
                      <w:b/>
                      <w:bCs/>
                      <w:color w:val="FFFFFF"/>
                      <w:sz w:val="20"/>
                      <w:szCs w:val="20"/>
                    </w:rPr>
                  </w:pPr>
                  <w:r w:rsidRPr="00D039BB">
                    <w:rPr>
                      <w:b/>
                      <w:bCs/>
                      <w:color w:val="FFFFFF"/>
                      <w:sz w:val="20"/>
                      <w:szCs w:val="20"/>
                    </w:rPr>
                    <w:t>5</w:t>
                  </w:r>
                  <w:r w:rsidR="00D63B69">
                    <w:rPr>
                      <w:b/>
                      <w:bCs/>
                      <w:color w:val="FFFFFF"/>
                      <w:sz w:val="20"/>
                      <w:szCs w:val="20"/>
                    </w:rPr>
                    <w:t>7</w:t>
                  </w:r>
                </w:p>
              </w:tc>
            </w:tr>
            <w:tr w:rsidR="00D039BB" w14:paraId="7B95B69B"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5C6075D8" w14:textId="77777777" w:rsidR="00D039BB" w:rsidRPr="00D039BB" w:rsidRDefault="00D039BB" w:rsidP="00D039BB">
                  <w:pPr>
                    <w:jc w:val="center"/>
                    <w:rPr>
                      <w:b/>
                      <w:bCs/>
                      <w:color w:val="000000"/>
                      <w:sz w:val="20"/>
                      <w:szCs w:val="20"/>
                    </w:rPr>
                  </w:pPr>
                  <w:r w:rsidRPr="00D039BB">
                    <w:rPr>
                      <w:b/>
                      <w:bCs/>
                      <w:color w:val="000000"/>
                      <w:sz w:val="20"/>
                      <w:szCs w:val="20"/>
                    </w:rPr>
                    <w:t xml:space="preserve"> ESPEC - CLINICO</w:t>
                  </w:r>
                </w:p>
              </w:tc>
            </w:tr>
            <w:tr w:rsidR="00D039BB" w14:paraId="32470A96"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398B6207" w14:textId="77777777" w:rsidR="00D039BB" w:rsidRPr="00D039BB" w:rsidRDefault="00D039BB" w:rsidP="00D039BB">
                  <w:pPr>
                    <w:rPr>
                      <w:color w:val="000000"/>
                      <w:sz w:val="20"/>
                      <w:szCs w:val="20"/>
                    </w:rPr>
                  </w:pPr>
                  <w:r w:rsidRPr="00D039BB">
                    <w:rPr>
                      <w:color w:val="000000"/>
                      <w:sz w:val="20"/>
                      <w:szCs w:val="20"/>
                    </w:rPr>
                    <w:t>CLINICA GERAL</w:t>
                  </w:r>
                </w:p>
              </w:tc>
              <w:tc>
                <w:tcPr>
                  <w:tcW w:w="1524" w:type="dxa"/>
                  <w:tcBorders>
                    <w:top w:val="nil"/>
                    <w:left w:val="nil"/>
                    <w:bottom w:val="single" w:sz="4" w:space="0" w:color="auto"/>
                    <w:right w:val="single" w:sz="4" w:space="0" w:color="auto"/>
                  </w:tcBorders>
                  <w:noWrap/>
                  <w:vAlign w:val="bottom"/>
                  <w:hideMark/>
                </w:tcPr>
                <w:p w14:paraId="333C7AFD" w14:textId="0C1EAA56" w:rsidR="00D039BB" w:rsidRPr="00D039BB" w:rsidRDefault="00D63B69" w:rsidP="00D039BB">
                  <w:pPr>
                    <w:jc w:val="center"/>
                    <w:rPr>
                      <w:color w:val="000000"/>
                      <w:sz w:val="20"/>
                      <w:szCs w:val="20"/>
                    </w:rPr>
                  </w:pPr>
                  <w:r>
                    <w:rPr>
                      <w:color w:val="000000"/>
                      <w:sz w:val="20"/>
                      <w:szCs w:val="20"/>
                    </w:rPr>
                    <w:t>49</w:t>
                  </w:r>
                </w:p>
              </w:tc>
            </w:tr>
            <w:tr w:rsidR="00D039BB" w14:paraId="5C63FA23"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6A6DEBB0" w14:textId="77777777" w:rsidR="00D039BB" w:rsidRPr="00D039BB" w:rsidRDefault="00D039BB" w:rsidP="00D039BB">
                  <w:pPr>
                    <w:rPr>
                      <w:b/>
                      <w:bCs/>
                      <w:color w:val="FFFFFF"/>
                      <w:sz w:val="20"/>
                      <w:szCs w:val="20"/>
                    </w:rPr>
                  </w:pPr>
                  <w:r w:rsidRPr="00D039BB">
                    <w:rPr>
                      <w:b/>
                      <w:bCs/>
                      <w:color w:val="FFFFFF"/>
                      <w:sz w:val="20"/>
                      <w:szCs w:val="20"/>
                    </w:rPr>
                    <w:t>TOTAL LEITOS CLINICOS</w:t>
                  </w:r>
                </w:p>
              </w:tc>
              <w:tc>
                <w:tcPr>
                  <w:tcW w:w="1524" w:type="dxa"/>
                  <w:tcBorders>
                    <w:top w:val="nil"/>
                    <w:left w:val="nil"/>
                    <w:bottom w:val="single" w:sz="4" w:space="0" w:color="auto"/>
                    <w:right w:val="single" w:sz="4" w:space="0" w:color="auto"/>
                  </w:tcBorders>
                  <w:shd w:val="clear" w:color="auto" w:fill="305496"/>
                  <w:noWrap/>
                  <w:vAlign w:val="bottom"/>
                  <w:hideMark/>
                </w:tcPr>
                <w:p w14:paraId="15F7BEEB" w14:textId="2F180EB7" w:rsidR="00D039BB" w:rsidRPr="00D039BB" w:rsidRDefault="00D63B69" w:rsidP="00D039BB">
                  <w:pPr>
                    <w:jc w:val="center"/>
                    <w:rPr>
                      <w:b/>
                      <w:bCs/>
                      <w:color w:val="FFFFFF"/>
                      <w:sz w:val="20"/>
                      <w:szCs w:val="20"/>
                    </w:rPr>
                  </w:pPr>
                  <w:r>
                    <w:rPr>
                      <w:b/>
                      <w:bCs/>
                      <w:color w:val="FFFFFF"/>
                      <w:sz w:val="20"/>
                      <w:szCs w:val="20"/>
                    </w:rPr>
                    <w:t>49</w:t>
                  </w:r>
                </w:p>
              </w:tc>
            </w:tr>
            <w:tr w:rsidR="00D039BB" w14:paraId="021F26B3"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027FF679" w14:textId="77777777" w:rsidR="00D039BB" w:rsidRPr="00D039BB" w:rsidRDefault="00D039BB" w:rsidP="00D039BB">
                  <w:pPr>
                    <w:jc w:val="center"/>
                    <w:rPr>
                      <w:b/>
                      <w:bCs/>
                      <w:color w:val="000000"/>
                      <w:sz w:val="20"/>
                      <w:szCs w:val="20"/>
                    </w:rPr>
                  </w:pPr>
                  <w:r w:rsidRPr="00D039BB">
                    <w:rPr>
                      <w:b/>
                      <w:bCs/>
                      <w:color w:val="000000"/>
                      <w:sz w:val="20"/>
                      <w:szCs w:val="20"/>
                    </w:rPr>
                    <w:t>OBSTÉTRICO</w:t>
                  </w:r>
                </w:p>
              </w:tc>
            </w:tr>
            <w:tr w:rsidR="00D039BB" w14:paraId="2C39FC9B"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01C50FD" w14:textId="77777777" w:rsidR="00D039BB" w:rsidRPr="00D039BB" w:rsidRDefault="00D039BB" w:rsidP="00D039BB">
                  <w:pPr>
                    <w:rPr>
                      <w:color w:val="000000"/>
                      <w:sz w:val="20"/>
                      <w:szCs w:val="20"/>
                    </w:rPr>
                  </w:pPr>
                  <w:r w:rsidRPr="00D039BB">
                    <w:rPr>
                      <w:color w:val="000000"/>
                      <w:sz w:val="20"/>
                      <w:szCs w:val="20"/>
                    </w:rPr>
                    <w:t>OBSTETRICIA CIRURGICA</w:t>
                  </w:r>
                </w:p>
              </w:tc>
              <w:tc>
                <w:tcPr>
                  <w:tcW w:w="1524" w:type="dxa"/>
                  <w:tcBorders>
                    <w:top w:val="nil"/>
                    <w:left w:val="nil"/>
                    <w:bottom w:val="single" w:sz="4" w:space="0" w:color="auto"/>
                    <w:right w:val="single" w:sz="4" w:space="0" w:color="auto"/>
                  </w:tcBorders>
                  <w:noWrap/>
                  <w:vAlign w:val="bottom"/>
                  <w:hideMark/>
                </w:tcPr>
                <w:p w14:paraId="595BA79C" w14:textId="685F9794" w:rsidR="00D039BB" w:rsidRPr="00D039BB" w:rsidRDefault="00D63B69" w:rsidP="00D039BB">
                  <w:pPr>
                    <w:jc w:val="center"/>
                    <w:rPr>
                      <w:color w:val="000000"/>
                      <w:sz w:val="20"/>
                      <w:szCs w:val="20"/>
                    </w:rPr>
                  </w:pPr>
                  <w:r>
                    <w:rPr>
                      <w:color w:val="000000"/>
                      <w:sz w:val="20"/>
                      <w:szCs w:val="20"/>
                    </w:rPr>
                    <w:t>17</w:t>
                  </w:r>
                </w:p>
              </w:tc>
            </w:tr>
            <w:tr w:rsidR="00D039BB" w14:paraId="72957954"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479C94C2" w14:textId="77777777" w:rsidR="00D039BB" w:rsidRPr="00D039BB" w:rsidRDefault="00D039BB" w:rsidP="00D039BB">
                  <w:pPr>
                    <w:rPr>
                      <w:color w:val="000000"/>
                      <w:sz w:val="20"/>
                      <w:szCs w:val="20"/>
                    </w:rPr>
                  </w:pPr>
                  <w:r w:rsidRPr="00D039BB">
                    <w:rPr>
                      <w:color w:val="000000"/>
                      <w:sz w:val="20"/>
                      <w:szCs w:val="20"/>
                    </w:rPr>
                    <w:t>OBSTETRÍCIA CLÍNICA</w:t>
                  </w:r>
                </w:p>
              </w:tc>
              <w:tc>
                <w:tcPr>
                  <w:tcW w:w="1524" w:type="dxa"/>
                  <w:tcBorders>
                    <w:top w:val="nil"/>
                    <w:left w:val="nil"/>
                    <w:bottom w:val="single" w:sz="4" w:space="0" w:color="auto"/>
                    <w:right w:val="single" w:sz="4" w:space="0" w:color="auto"/>
                  </w:tcBorders>
                  <w:noWrap/>
                  <w:vAlign w:val="bottom"/>
                  <w:hideMark/>
                </w:tcPr>
                <w:p w14:paraId="5D03B722" w14:textId="5A8C8DAA" w:rsidR="00D039BB" w:rsidRPr="00D039BB" w:rsidRDefault="00D63B69" w:rsidP="00D039BB">
                  <w:pPr>
                    <w:jc w:val="center"/>
                    <w:rPr>
                      <w:color w:val="000000"/>
                      <w:sz w:val="20"/>
                      <w:szCs w:val="20"/>
                    </w:rPr>
                  </w:pPr>
                  <w:r>
                    <w:rPr>
                      <w:color w:val="000000"/>
                      <w:sz w:val="20"/>
                      <w:szCs w:val="20"/>
                    </w:rPr>
                    <w:t>5</w:t>
                  </w:r>
                </w:p>
              </w:tc>
            </w:tr>
            <w:tr w:rsidR="00D039BB" w14:paraId="3214667B"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6B5C6D85" w14:textId="77777777" w:rsidR="00D039BB" w:rsidRPr="00D039BB" w:rsidRDefault="00D039BB" w:rsidP="00D039BB">
                  <w:pPr>
                    <w:rPr>
                      <w:b/>
                      <w:bCs/>
                      <w:color w:val="FFFFFF"/>
                      <w:sz w:val="20"/>
                      <w:szCs w:val="20"/>
                    </w:rPr>
                  </w:pPr>
                  <w:r w:rsidRPr="00D039BB">
                    <w:rPr>
                      <w:b/>
                      <w:bCs/>
                      <w:color w:val="FFFFFF"/>
                      <w:sz w:val="20"/>
                      <w:szCs w:val="20"/>
                    </w:rPr>
                    <w:t>TOTAL DE LEITOS OBSTÉTRICOS</w:t>
                  </w:r>
                </w:p>
              </w:tc>
              <w:tc>
                <w:tcPr>
                  <w:tcW w:w="1524" w:type="dxa"/>
                  <w:tcBorders>
                    <w:top w:val="nil"/>
                    <w:left w:val="nil"/>
                    <w:bottom w:val="single" w:sz="4" w:space="0" w:color="auto"/>
                    <w:right w:val="single" w:sz="4" w:space="0" w:color="auto"/>
                  </w:tcBorders>
                  <w:shd w:val="clear" w:color="auto" w:fill="305496"/>
                  <w:noWrap/>
                  <w:vAlign w:val="bottom"/>
                  <w:hideMark/>
                </w:tcPr>
                <w:p w14:paraId="53E277A2" w14:textId="36D8B4EA" w:rsidR="00D039BB" w:rsidRPr="00D039BB" w:rsidRDefault="00D63B69" w:rsidP="00D039BB">
                  <w:pPr>
                    <w:jc w:val="center"/>
                    <w:rPr>
                      <w:b/>
                      <w:bCs/>
                      <w:color w:val="FFFFFF"/>
                      <w:sz w:val="20"/>
                      <w:szCs w:val="20"/>
                    </w:rPr>
                  </w:pPr>
                  <w:r>
                    <w:rPr>
                      <w:b/>
                      <w:bCs/>
                      <w:color w:val="FFFFFF"/>
                      <w:sz w:val="20"/>
                      <w:szCs w:val="20"/>
                    </w:rPr>
                    <w:t>22</w:t>
                  </w:r>
                </w:p>
              </w:tc>
            </w:tr>
            <w:tr w:rsidR="00D039BB" w14:paraId="152CC81B"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53AC5459" w14:textId="77777777" w:rsidR="00D039BB" w:rsidRPr="00D039BB" w:rsidRDefault="00D039BB" w:rsidP="00D039BB">
                  <w:pPr>
                    <w:jc w:val="center"/>
                    <w:rPr>
                      <w:b/>
                      <w:bCs/>
                      <w:color w:val="000000"/>
                      <w:sz w:val="20"/>
                      <w:szCs w:val="20"/>
                    </w:rPr>
                  </w:pPr>
                  <w:r w:rsidRPr="00D039BB">
                    <w:rPr>
                      <w:b/>
                      <w:bCs/>
                      <w:color w:val="000000"/>
                      <w:sz w:val="20"/>
                      <w:szCs w:val="20"/>
                    </w:rPr>
                    <w:t xml:space="preserve"> PEDIATRICO</w:t>
                  </w:r>
                </w:p>
              </w:tc>
            </w:tr>
            <w:tr w:rsidR="00D039BB" w14:paraId="2A5E7679"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72056B41" w14:textId="77777777" w:rsidR="00D039BB" w:rsidRPr="00D039BB" w:rsidRDefault="00D039BB" w:rsidP="00D039BB">
                  <w:pPr>
                    <w:rPr>
                      <w:color w:val="000000"/>
                      <w:sz w:val="20"/>
                      <w:szCs w:val="20"/>
                    </w:rPr>
                  </w:pPr>
                  <w:r w:rsidRPr="00D039BB">
                    <w:rPr>
                      <w:color w:val="000000"/>
                      <w:sz w:val="20"/>
                      <w:szCs w:val="20"/>
                    </w:rPr>
                    <w:t>PEDIATRIA CIRURGICA</w:t>
                  </w:r>
                </w:p>
              </w:tc>
              <w:tc>
                <w:tcPr>
                  <w:tcW w:w="1524" w:type="dxa"/>
                  <w:tcBorders>
                    <w:top w:val="nil"/>
                    <w:left w:val="nil"/>
                    <w:bottom w:val="single" w:sz="4" w:space="0" w:color="auto"/>
                    <w:right w:val="single" w:sz="4" w:space="0" w:color="auto"/>
                  </w:tcBorders>
                  <w:noWrap/>
                  <w:vAlign w:val="bottom"/>
                  <w:hideMark/>
                </w:tcPr>
                <w:p w14:paraId="54F08656" w14:textId="77777777" w:rsidR="00D039BB" w:rsidRPr="00D039BB" w:rsidRDefault="00D039BB" w:rsidP="00D039BB">
                  <w:pPr>
                    <w:jc w:val="center"/>
                    <w:rPr>
                      <w:color w:val="000000"/>
                      <w:sz w:val="20"/>
                      <w:szCs w:val="20"/>
                    </w:rPr>
                  </w:pPr>
                  <w:r w:rsidRPr="00D039BB">
                    <w:rPr>
                      <w:color w:val="000000"/>
                      <w:sz w:val="20"/>
                      <w:szCs w:val="20"/>
                    </w:rPr>
                    <w:t>6</w:t>
                  </w:r>
                </w:p>
              </w:tc>
            </w:tr>
            <w:tr w:rsidR="00D039BB" w14:paraId="214C59D5" w14:textId="77777777" w:rsidTr="00D039BB">
              <w:trPr>
                <w:trHeight w:val="300"/>
                <w:jc w:val="center"/>
              </w:trPr>
              <w:tc>
                <w:tcPr>
                  <w:tcW w:w="5496" w:type="dxa"/>
                  <w:tcBorders>
                    <w:top w:val="nil"/>
                    <w:left w:val="single" w:sz="4" w:space="0" w:color="auto"/>
                    <w:bottom w:val="single" w:sz="4" w:space="0" w:color="auto"/>
                    <w:right w:val="single" w:sz="4" w:space="0" w:color="auto"/>
                  </w:tcBorders>
                  <w:noWrap/>
                  <w:vAlign w:val="bottom"/>
                  <w:hideMark/>
                </w:tcPr>
                <w:p w14:paraId="04F3C2A6" w14:textId="77777777" w:rsidR="00D039BB" w:rsidRPr="00D039BB" w:rsidRDefault="00D039BB" w:rsidP="00D039BB">
                  <w:pPr>
                    <w:rPr>
                      <w:color w:val="000000"/>
                      <w:sz w:val="20"/>
                      <w:szCs w:val="20"/>
                    </w:rPr>
                  </w:pPr>
                  <w:r w:rsidRPr="00D039BB">
                    <w:rPr>
                      <w:color w:val="000000"/>
                      <w:sz w:val="20"/>
                      <w:szCs w:val="20"/>
                    </w:rPr>
                    <w:t>PEDIATRIA CLINICA</w:t>
                  </w:r>
                </w:p>
              </w:tc>
              <w:tc>
                <w:tcPr>
                  <w:tcW w:w="1524" w:type="dxa"/>
                  <w:tcBorders>
                    <w:top w:val="nil"/>
                    <w:left w:val="nil"/>
                    <w:bottom w:val="single" w:sz="4" w:space="0" w:color="auto"/>
                    <w:right w:val="single" w:sz="4" w:space="0" w:color="auto"/>
                  </w:tcBorders>
                  <w:noWrap/>
                  <w:vAlign w:val="bottom"/>
                  <w:hideMark/>
                </w:tcPr>
                <w:p w14:paraId="167F00BF" w14:textId="77777777" w:rsidR="00D039BB" w:rsidRPr="00D039BB" w:rsidRDefault="00D039BB" w:rsidP="00D039BB">
                  <w:pPr>
                    <w:jc w:val="center"/>
                    <w:rPr>
                      <w:color w:val="000000"/>
                      <w:sz w:val="20"/>
                      <w:szCs w:val="20"/>
                    </w:rPr>
                  </w:pPr>
                  <w:r w:rsidRPr="00D039BB">
                    <w:rPr>
                      <w:color w:val="000000"/>
                      <w:sz w:val="20"/>
                      <w:szCs w:val="20"/>
                    </w:rPr>
                    <w:t>6</w:t>
                  </w:r>
                </w:p>
              </w:tc>
            </w:tr>
            <w:tr w:rsidR="00D039BB" w14:paraId="7847A4C5"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305496"/>
                  <w:noWrap/>
                  <w:vAlign w:val="bottom"/>
                  <w:hideMark/>
                </w:tcPr>
                <w:p w14:paraId="091F0DEF" w14:textId="77777777" w:rsidR="00D039BB" w:rsidRPr="00D039BB" w:rsidRDefault="00D039BB" w:rsidP="00D039BB">
                  <w:pPr>
                    <w:rPr>
                      <w:b/>
                      <w:bCs/>
                      <w:color w:val="FFFFFF"/>
                      <w:sz w:val="20"/>
                      <w:szCs w:val="20"/>
                    </w:rPr>
                  </w:pPr>
                  <w:r w:rsidRPr="00D039BB">
                    <w:rPr>
                      <w:b/>
                      <w:bCs/>
                      <w:color w:val="FFFFFF"/>
                      <w:sz w:val="20"/>
                      <w:szCs w:val="20"/>
                    </w:rPr>
                    <w:t>TOTAL LEITOS PEDIÁTRICOS</w:t>
                  </w:r>
                </w:p>
              </w:tc>
              <w:tc>
                <w:tcPr>
                  <w:tcW w:w="1524" w:type="dxa"/>
                  <w:tcBorders>
                    <w:top w:val="nil"/>
                    <w:left w:val="nil"/>
                    <w:bottom w:val="single" w:sz="4" w:space="0" w:color="auto"/>
                    <w:right w:val="single" w:sz="4" w:space="0" w:color="auto"/>
                  </w:tcBorders>
                  <w:shd w:val="clear" w:color="auto" w:fill="305496"/>
                  <w:noWrap/>
                  <w:vAlign w:val="bottom"/>
                  <w:hideMark/>
                </w:tcPr>
                <w:p w14:paraId="07663D3B" w14:textId="77777777" w:rsidR="00D039BB" w:rsidRPr="00D039BB" w:rsidRDefault="00D039BB" w:rsidP="00D039BB">
                  <w:pPr>
                    <w:jc w:val="center"/>
                    <w:rPr>
                      <w:b/>
                      <w:bCs/>
                      <w:color w:val="FFFFFF"/>
                      <w:sz w:val="20"/>
                      <w:szCs w:val="20"/>
                    </w:rPr>
                  </w:pPr>
                  <w:r w:rsidRPr="00D039BB">
                    <w:rPr>
                      <w:b/>
                      <w:bCs/>
                      <w:color w:val="FFFFFF"/>
                      <w:sz w:val="20"/>
                      <w:szCs w:val="20"/>
                    </w:rPr>
                    <w:t>12</w:t>
                  </w:r>
                </w:p>
              </w:tc>
            </w:tr>
            <w:tr w:rsidR="00D039BB" w14:paraId="4EF57E44" w14:textId="77777777" w:rsidTr="00D039BB">
              <w:trPr>
                <w:trHeight w:val="300"/>
                <w:jc w:val="center"/>
              </w:trPr>
              <w:tc>
                <w:tcPr>
                  <w:tcW w:w="5496" w:type="dxa"/>
                  <w:tcBorders>
                    <w:top w:val="nil"/>
                    <w:left w:val="single" w:sz="4" w:space="0" w:color="auto"/>
                    <w:bottom w:val="single" w:sz="4" w:space="0" w:color="auto"/>
                    <w:right w:val="single" w:sz="4" w:space="0" w:color="auto"/>
                  </w:tcBorders>
                  <w:shd w:val="clear" w:color="auto" w:fill="203764"/>
                  <w:noWrap/>
                  <w:vAlign w:val="bottom"/>
                  <w:hideMark/>
                </w:tcPr>
                <w:p w14:paraId="6F891D70" w14:textId="77777777" w:rsidR="00D039BB" w:rsidRPr="00D039BB" w:rsidRDefault="00D039BB" w:rsidP="00D039BB">
                  <w:pPr>
                    <w:rPr>
                      <w:b/>
                      <w:bCs/>
                      <w:color w:val="FFFFFF"/>
                      <w:sz w:val="20"/>
                      <w:szCs w:val="20"/>
                    </w:rPr>
                  </w:pPr>
                  <w:r w:rsidRPr="00D039BB">
                    <w:rPr>
                      <w:b/>
                      <w:bCs/>
                      <w:color w:val="FFFFFF"/>
                      <w:sz w:val="20"/>
                      <w:szCs w:val="20"/>
                    </w:rPr>
                    <w:t>TOTAL GERAL DE LEITOS</w:t>
                  </w:r>
                </w:p>
              </w:tc>
              <w:tc>
                <w:tcPr>
                  <w:tcW w:w="1524" w:type="dxa"/>
                  <w:tcBorders>
                    <w:top w:val="nil"/>
                    <w:left w:val="nil"/>
                    <w:bottom w:val="single" w:sz="4" w:space="0" w:color="auto"/>
                    <w:right w:val="single" w:sz="4" w:space="0" w:color="auto"/>
                  </w:tcBorders>
                  <w:shd w:val="clear" w:color="auto" w:fill="203764"/>
                  <w:noWrap/>
                  <w:vAlign w:val="bottom"/>
                  <w:hideMark/>
                </w:tcPr>
                <w:p w14:paraId="7A3B45E6" w14:textId="6DB75667" w:rsidR="00D039BB" w:rsidRPr="00D039BB" w:rsidRDefault="00D039BB" w:rsidP="00D039BB">
                  <w:pPr>
                    <w:jc w:val="center"/>
                    <w:rPr>
                      <w:b/>
                      <w:bCs/>
                      <w:color w:val="FFFFFF"/>
                      <w:sz w:val="20"/>
                      <w:szCs w:val="20"/>
                    </w:rPr>
                  </w:pPr>
                  <w:r w:rsidRPr="00D039BB">
                    <w:rPr>
                      <w:b/>
                      <w:bCs/>
                      <w:color w:val="FFFFFF"/>
                      <w:sz w:val="20"/>
                      <w:szCs w:val="20"/>
                    </w:rPr>
                    <w:t>1</w:t>
                  </w:r>
                  <w:r w:rsidR="00D63B69">
                    <w:rPr>
                      <w:b/>
                      <w:bCs/>
                      <w:color w:val="FFFFFF"/>
                      <w:sz w:val="20"/>
                      <w:szCs w:val="20"/>
                    </w:rPr>
                    <w:t>6</w:t>
                  </w:r>
                  <w:r w:rsidRPr="00D039BB">
                    <w:rPr>
                      <w:b/>
                      <w:bCs/>
                      <w:color w:val="FFFFFF"/>
                      <w:sz w:val="20"/>
                      <w:szCs w:val="20"/>
                    </w:rPr>
                    <w:t>3</w:t>
                  </w:r>
                </w:p>
              </w:tc>
            </w:tr>
            <w:tr w:rsidR="000E5FBA" w14:paraId="4D6A2998"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2F5496" w:themeFill="accent5" w:themeFillShade="BF"/>
                  <w:noWrap/>
                  <w:vAlign w:val="bottom"/>
                </w:tcPr>
                <w:p w14:paraId="2FF10C1B" w14:textId="4669BF66" w:rsidR="000E5FBA" w:rsidRPr="000E5FBA" w:rsidRDefault="000E5FBA" w:rsidP="00D039BB">
                  <w:pPr>
                    <w:jc w:val="center"/>
                    <w:rPr>
                      <w:b/>
                      <w:bCs/>
                      <w:color w:val="FFFFFF"/>
                      <w:sz w:val="20"/>
                      <w:szCs w:val="20"/>
                    </w:rPr>
                  </w:pPr>
                  <w:r w:rsidRPr="000E5FBA">
                    <w:rPr>
                      <w:b/>
                      <w:bCs/>
                      <w:color w:val="FFFFFF"/>
                      <w:sz w:val="20"/>
                      <w:szCs w:val="20"/>
                    </w:rPr>
                    <w:t>LEITOS URGÊNCIA E EMERGÊNCIA</w:t>
                  </w:r>
                </w:p>
              </w:tc>
            </w:tr>
            <w:tr w:rsidR="000E5FBA" w14:paraId="0D8AD5B9" w14:textId="77777777" w:rsidTr="007D2DE5">
              <w:trPr>
                <w:trHeight w:val="300"/>
                <w:jc w:val="center"/>
              </w:trPr>
              <w:tc>
                <w:tcPr>
                  <w:tcW w:w="7020"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bottom"/>
                </w:tcPr>
                <w:p w14:paraId="5C8FA3C6" w14:textId="514B91E3" w:rsidR="000E5FBA" w:rsidRPr="000E5FBA" w:rsidRDefault="000E5FBA" w:rsidP="00D039BB">
                  <w:pPr>
                    <w:jc w:val="center"/>
                    <w:rPr>
                      <w:b/>
                      <w:bCs/>
                      <w:sz w:val="20"/>
                      <w:szCs w:val="20"/>
                    </w:rPr>
                  </w:pPr>
                  <w:r>
                    <w:rPr>
                      <w:b/>
                      <w:bCs/>
                      <w:sz w:val="20"/>
                      <w:szCs w:val="20"/>
                    </w:rPr>
                    <w:t>HOSPITALAR</w:t>
                  </w:r>
                </w:p>
              </w:tc>
            </w:tr>
            <w:tr w:rsidR="000E5FBA" w14:paraId="3A5AB49D"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620FE05B" w14:textId="0C4CC60F" w:rsidR="000E5FBA" w:rsidRPr="000E5FBA" w:rsidRDefault="000E5FBA" w:rsidP="00D039BB">
                  <w:pPr>
                    <w:rPr>
                      <w:color w:val="FFFFFF"/>
                      <w:sz w:val="20"/>
                      <w:szCs w:val="20"/>
                    </w:rPr>
                  </w:pPr>
                  <w:r w:rsidRPr="000E5FBA">
                    <w:rPr>
                      <w:sz w:val="20"/>
                      <w:szCs w:val="20"/>
                    </w:rPr>
                    <w:t>ALOJAMENTO CONJUNTO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161EE598" w14:textId="7BC19830" w:rsidR="000E5FBA" w:rsidRPr="000E5FBA" w:rsidRDefault="000E5FBA" w:rsidP="00D039BB">
                  <w:pPr>
                    <w:jc w:val="center"/>
                    <w:rPr>
                      <w:sz w:val="20"/>
                      <w:szCs w:val="20"/>
                    </w:rPr>
                  </w:pPr>
                  <w:r w:rsidRPr="000E5FBA">
                    <w:rPr>
                      <w:sz w:val="20"/>
                      <w:szCs w:val="20"/>
                    </w:rPr>
                    <w:t>10</w:t>
                  </w:r>
                </w:p>
              </w:tc>
            </w:tr>
            <w:tr w:rsidR="000E5FBA" w14:paraId="05EB9A89"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3444EE35" w14:textId="3C8995C3" w:rsidR="000E5FBA" w:rsidRPr="000E5FBA" w:rsidRDefault="000E5FBA" w:rsidP="00D039BB">
                  <w:pPr>
                    <w:rPr>
                      <w:sz w:val="20"/>
                      <w:szCs w:val="20"/>
                    </w:rPr>
                  </w:pPr>
                  <w:r>
                    <w:rPr>
                      <w:sz w:val="20"/>
                      <w:szCs w:val="20"/>
                    </w:rPr>
                    <w:t>RN PATOLOGICO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53733601" w14:textId="4CF86C30" w:rsidR="000E5FBA" w:rsidRPr="000E5FBA" w:rsidRDefault="000E5FBA" w:rsidP="00D039BB">
                  <w:pPr>
                    <w:jc w:val="center"/>
                    <w:rPr>
                      <w:sz w:val="20"/>
                      <w:szCs w:val="20"/>
                    </w:rPr>
                  </w:pPr>
                  <w:r w:rsidRPr="000E5FBA">
                    <w:rPr>
                      <w:sz w:val="20"/>
                      <w:szCs w:val="20"/>
                    </w:rPr>
                    <w:t>2</w:t>
                  </w:r>
                </w:p>
              </w:tc>
            </w:tr>
            <w:tr w:rsidR="000E5FBA" w14:paraId="4070CCBB"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3AA098AE" w14:textId="33ECE070" w:rsidR="000E5FBA" w:rsidRPr="000E5FBA" w:rsidRDefault="000E5FBA" w:rsidP="00D039BB">
                  <w:pPr>
                    <w:rPr>
                      <w:sz w:val="20"/>
                      <w:szCs w:val="20"/>
                    </w:rPr>
                  </w:pPr>
                  <w:r>
                    <w:rPr>
                      <w:sz w:val="20"/>
                      <w:szCs w:val="20"/>
                    </w:rPr>
                    <w:t>PRÉ-PARTO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3E0E2A12" w14:textId="715B45ED" w:rsidR="000E5FBA" w:rsidRPr="000E5FBA" w:rsidRDefault="000E5FBA" w:rsidP="00D039BB">
                  <w:pPr>
                    <w:jc w:val="center"/>
                    <w:rPr>
                      <w:sz w:val="20"/>
                      <w:szCs w:val="20"/>
                    </w:rPr>
                  </w:pPr>
                  <w:r w:rsidRPr="000E5FBA">
                    <w:rPr>
                      <w:sz w:val="20"/>
                      <w:szCs w:val="20"/>
                    </w:rPr>
                    <w:t>4</w:t>
                  </w:r>
                </w:p>
              </w:tc>
            </w:tr>
            <w:tr w:rsidR="000E5FBA" w14:paraId="7FD94641"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5079E496" w14:textId="12327594" w:rsidR="000E5FBA" w:rsidRPr="000E5FBA" w:rsidRDefault="000E5FBA" w:rsidP="00D039BB">
                  <w:pPr>
                    <w:rPr>
                      <w:sz w:val="20"/>
                      <w:szCs w:val="20"/>
                    </w:rPr>
                  </w:pPr>
                  <w:r>
                    <w:rPr>
                      <w:sz w:val="20"/>
                      <w:szCs w:val="20"/>
                    </w:rPr>
                    <w:t>RECUPERAÇÃO PÓS-ANESTÉSICO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6F4331C5" w14:textId="559682CB" w:rsidR="000E5FBA" w:rsidRPr="000E5FBA" w:rsidRDefault="000E5FBA" w:rsidP="00D039BB">
                  <w:pPr>
                    <w:jc w:val="center"/>
                    <w:rPr>
                      <w:sz w:val="20"/>
                      <w:szCs w:val="20"/>
                    </w:rPr>
                  </w:pPr>
                  <w:r w:rsidRPr="000E5FBA">
                    <w:rPr>
                      <w:sz w:val="20"/>
                      <w:szCs w:val="20"/>
                    </w:rPr>
                    <w:t>3</w:t>
                  </w:r>
                </w:p>
              </w:tc>
            </w:tr>
            <w:tr w:rsidR="000E5FBA" w14:paraId="61D2EC49" w14:textId="77777777" w:rsidTr="007D2DE5">
              <w:trPr>
                <w:trHeight w:val="300"/>
                <w:jc w:val="center"/>
              </w:trPr>
              <w:tc>
                <w:tcPr>
                  <w:tcW w:w="7020" w:type="dxa"/>
                  <w:gridSpan w:val="2"/>
                  <w:tcBorders>
                    <w:top w:val="nil"/>
                    <w:left w:val="single" w:sz="4" w:space="0" w:color="auto"/>
                    <w:bottom w:val="single" w:sz="4" w:space="0" w:color="auto"/>
                  </w:tcBorders>
                  <w:shd w:val="clear" w:color="auto" w:fill="8EAADB" w:themeFill="accent5" w:themeFillTint="99"/>
                  <w:noWrap/>
                  <w:vAlign w:val="bottom"/>
                </w:tcPr>
                <w:p w14:paraId="3F880FCC" w14:textId="60FB7FC8" w:rsidR="000E5FBA" w:rsidRPr="000E5FBA" w:rsidRDefault="000E5FBA" w:rsidP="00D039BB">
                  <w:pPr>
                    <w:jc w:val="center"/>
                    <w:rPr>
                      <w:b/>
                      <w:bCs/>
                      <w:sz w:val="20"/>
                      <w:szCs w:val="20"/>
                    </w:rPr>
                  </w:pPr>
                  <w:r w:rsidRPr="000E5FBA">
                    <w:rPr>
                      <w:b/>
                      <w:bCs/>
                      <w:sz w:val="20"/>
                      <w:szCs w:val="20"/>
                    </w:rPr>
                    <w:t>URGÊNCIA E EMERG</w:t>
                  </w:r>
                  <w:r>
                    <w:rPr>
                      <w:b/>
                      <w:bCs/>
                      <w:sz w:val="20"/>
                      <w:szCs w:val="20"/>
                    </w:rPr>
                    <w:t>Ê</w:t>
                  </w:r>
                  <w:r w:rsidRPr="000E5FBA">
                    <w:rPr>
                      <w:b/>
                      <w:bCs/>
                      <w:sz w:val="20"/>
                      <w:szCs w:val="20"/>
                    </w:rPr>
                    <w:t xml:space="preserve">NCIA </w:t>
                  </w:r>
                </w:p>
              </w:tc>
            </w:tr>
            <w:tr w:rsidR="00655F33" w:rsidRPr="000E5FBA" w14:paraId="5C142B66"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2297EC06" w14:textId="3C0919A3" w:rsidR="000E5FBA" w:rsidRPr="000E5FBA" w:rsidRDefault="000E5FBA" w:rsidP="00D039BB">
                  <w:pPr>
                    <w:rPr>
                      <w:sz w:val="20"/>
                      <w:szCs w:val="20"/>
                    </w:rPr>
                  </w:pPr>
                  <w:r w:rsidRPr="000E5FBA">
                    <w:rPr>
                      <w:sz w:val="20"/>
                      <w:szCs w:val="20"/>
                    </w:rPr>
                    <w:t>SALA DE REPOUSO/OBSERVAÇÃO -FEMININO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3946616B" w14:textId="787E6B82" w:rsidR="000E5FBA" w:rsidRPr="000E5FBA" w:rsidRDefault="000E5FBA" w:rsidP="00D039BB">
                  <w:pPr>
                    <w:jc w:val="center"/>
                    <w:rPr>
                      <w:sz w:val="20"/>
                      <w:szCs w:val="20"/>
                    </w:rPr>
                  </w:pPr>
                  <w:r>
                    <w:rPr>
                      <w:sz w:val="20"/>
                      <w:szCs w:val="20"/>
                    </w:rPr>
                    <w:t>8</w:t>
                  </w:r>
                </w:p>
              </w:tc>
            </w:tr>
            <w:tr w:rsidR="000E5FBA" w14:paraId="454BBDE7"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08DAE9CA" w14:textId="2A0ADF0C" w:rsidR="000E5FBA" w:rsidRPr="000E5FBA" w:rsidRDefault="000E5FBA" w:rsidP="00D039BB">
                  <w:pPr>
                    <w:rPr>
                      <w:b/>
                      <w:bCs/>
                      <w:color w:val="FFFFFF"/>
                      <w:sz w:val="20"/>
                      <w:szCs w:val="20"/>
                    </w:rPr>
                  </w:pPr>
                  <w:r w:rsidRPr="000E5FBA">
                    <w:rPr>
                      <w:sz w:val="20"/>
                      <w:szCs w:val="20"/>
                      <w:shd w:val="clear" w:color="auto" w:fill="FFFFFF"/>
                    </w:rPr>
                    <w:t>SALA DE REPOUSO/OBSERVAÇÃO -INDIFERENCIADO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5147A9D9" w14:textId="24EF42FA" w:rsidR="000E5FBA" w:rsidRPr="000E5FBA" w:rsidRDefault="000E5FBA" w:rsidP="00D039BB">
                  <w:pPr>
                    <w:jc w:val="center"/>
                    <w:rPr>
                      <w:sz w:val="20"/>
                      <w:szCs w:val="20"/>
                    </w:rPr>
                  </w:pPr>
                  <w:r>
                    <w:rPr>
                      <w:sz w:val="20"/>
                      <w:szCs w:val="20"/>
                    </w:rPr>
                    <w:t>2</w:t>
                  </w:r>
                </w:p>
              </w:tc>
            </w:tr>
            <w:tr w:rsidR="000E5FBA" w14:paraId="6FDD192E"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50DB785B" w14:textId="44B6C7B8" w:rsidR="000E5FBA" w:rsidRPr="000E5FBA" w:rsidRDefault="000E5FBA" w:rsidP="00D039BB">
                  <w:pPr>
                    <w:rPr>
                      <w:b/>
                      <w:bCs/>
                      <w:color w:val="FFFFFF"/>
                      <w:sz w:val="20"/>
                      <w:szCs w:val="20"/>
                    </w:rPr>
                  </w:pPr>
                  <w:r w:rsidRPr="000E5FBA">
                    <w:rPr>
                      <w:sz w:val="20"/>
                      <w:szCs w:val="20"/>
                      <w:shd w:val="clear" w:color="auto" w:fill="FFFFFF"/>
                    </w:rPr>
                    <w:t>SALA DE REPOUSO/OBSERVAÇÃO -MASCULINO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0EA52084" w14:textId="55860B34" w:rsidR="000E5FBA" w:rsidRPr="000E5FBA" w:rsidRDefault="000E5FBA" w:rsidP="00D039BB">
                  <w:pPr>
                    <w:jc w:val="center"/>
                    <w:rPr>
                      <w:sz w:val="20"/>
                      <w:szCs w:val="20"/>
                    </w:rPr>
                  </w:pPr>
                  <w:r>
                    <w:rPr>
                      <w:sz w:val="20"/>
                      <w:szCs w:val="20"/>
                    </w:rPr>
                    <w:t>13</w:t>
                  </w:r>
                </w:p>
              </w:tc>
            </w:tr>
            <w:tr w:rsidR="000E5FBA" w14:paraId="4168FE99"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FFFFFF" w:themeFill="background1"/>
                  <w:noWrap/>
                  <w:vAlign w:val="bottom"/>
                </w:tcPr>
                <w:p w14:paraId="6BF53119" w14:textId="18DB1986" w:rsidR="000E5FBA" w:rsidRPr="000E5FBA" w:rsidRDefault="000E5FBA" w:rsidP="00D039BB">
                  <w:pPr>
                    <w:rPr>
                      <w:b/>
                      <w:bCs/>
                      <w:color w:val="FFFFFF"/>
                      <w:sz w:val="20"/>
                      <w:szCs w:val="20"/>
                    </w:rPr>
                  </w:pPr>
                  <w:r w:rsidRPr="000E5FBA">
                    <w:rPr>
                      <w:sz w:val="20"/>
                      <w:szCs w:val="20"/>
                      <w:shd w:val="clear" w:color="auto" w:fill="FFFFFF"/>
                    </w:rPr>
                    <w:t>SALA ATENDIMENTO PACIENTE CRÍTICO/ESTABILIZAÇÃO</w:t>
                  </w:r>
                </w:p>
              </w:tc>
              <w:tc>
                <w:tcPr>
                  <w:tcW w:w="1524" w:type="dxa"/>
                  <w:tcBorders>
                    <w:top w:val="nil"/>
                    <w:left w:val="nil"/>
                    <w:bottom w:val="single" w:sz="4" w:space="0" w:color="auto"/>
                    <w:right w:val="single" w:sz="4" w:space="0" w:color="auto"/>
                  </w:tcBorders>
                  <w:shd w:val="clear" w:color="auto" w:fill="FFFFFF" w:themeFill="background1"/>
                  <w:noWrap/>
                  <w:vAlign w:val="bottom"/>
                </w:tcPr>
                <w:p w14:paraId="3869798E" w14:textId="1268B411" w:rsidR="000E5FBA" w:rsidRPr="000E5FBA" w:rsidRDefault="000E5FBA" w:rsidP="00D039BB">
                  <w:pPr>
                    <w:jc w:val="center"/>
                    <w:rPr>
                      <w:sz w:val="20"/>
                      <w:szCs w:val="20"/>
                    </w:rPr>
                  </w:pPr>
                  <w:r>
                    <w:rPr>
                      <w:sz w:val="20"/>
                      <w:szCs w:val="20"/>
                    </w:rPr>
                    <w:t>2</w:t>
                  </w:r>
                </w:p>
              </w:tc>
            </w:tr>
            <w:tr w:rsidR="000E5FBA" w14:paraId="2BA7D6CE"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1F3864" w:themeFill="accent5" w:themeFillShade="80"/>
                  <w:noWrap/>
                  <w:vAlign w:val="bottom"/>
                </w:tcPr>
                <w:p w14:paraId="783FD274" w14:textId="652FE1DE" w:rsidR="000E5FBA" w:rsidRPr="000E5FBA" w:rsidRDefault="000E5FBA" w:rsidP="00D039BB">
                  <w:pPr>
                    <w:rPr>
                      <w:b/>
                      <w:bCs/>
                      <w:color w:val="FFFFFF"/>
                      <w:sz w:val="20"/>
                      <w:szCs w:val="20"/>
                    </w:rPr>
                  </w:pPr>
                  <w:r w:rsidRPr="000E5FBA">
                    <w:rPr>
                      <w:b/>
                      <w:bCs/>
                      <w:sz w:val="20"/>
                      <w:szCs w:val="20"/>
                    </w:rPr>
                    <w:t>TOTAL LEITOS URGÊNCIA E EMERGÊNCIA</w:t>
                  </w:r>
                </w:p>
              </w:tc>
              <w:tc>
                <w:tcPr>
                  <w:tcW w:w="1524" w:type="dxa"/>
                  <w:tcBorders>
                    <w:top w:val="nil"/>
                    <w:left w:val="nil"/>
                    <w:bottom w:val="single" w:sz="4" w:space="0" w:color="auto"/>
                    <w:right w:val="single" w:sz="4" w:space="0" w:color="auto"/>
                  </w:tcBorders>
                  <w:shd w:val="clear" w:color="auto" w:fill="1F3864" w:themeFill="accent5" w:themeFillShade="80"/>
                  <w:noWrap/>
                  <w:vAlign w:val="bottom"/>
                </w:tcPr>
                <w:p w14:paraId="43799DCF" w14:textId="512BFBDF" w:rsidR="000E5FBA" w:rsidRDefault="000E5FBA" w:rsidP="00D039BB">
                  <w:pPr>
                    <w:jc w:val="center"/>
                    <w:rPr>
                      <w:sz w:val="20"/>
                      <w:szCs w:val="20"/>
                    </w:rPr>
                  </w:pPr>
                  <w:r>
                    <w:rPr>
                      <w:sz w:val="20"/>
                      <w:szCs w:val="20"/>
                    </w:rPr>
                    <w:t>44</w:t>
                  </w:r>
                </w:p>
              </w:tc>
            </w:tr>
            <w:tr w:rsidR="000E5FBA" w14:paraId="6E3BEFE9" w14:textId="77777777" w:rsidTr="000E5FBA">
              <w:trPr>
                <w:trHeight w:val="300"/>
                <w:jc w:val="center"/>
              </w:trPr>
              <w:tc>
                <w:tcPr>
                  <w:tcW w:w="5496" w:type="dxa"/>
                  <w:tcBorders>
                    <w:top w:val="nil"/>
                    <w:left w:val="single" w:sz="4" w:space="0" w:color="auto"/>
                    <w:bottom w:val="single" w:sz="4" w:space="0" w:color="auto"/>
                    <w:right w:val="single" w:sz="4" w:space="0" w:color="auto"/>
                  </w:tcBorders>
                  <w:shd w:val="clear" w:color="auto" w:fill="1F3864" w:themeFill="accent5" w:themeFillShade="80"/>
                  <w:noWrap/>
                  <w:vAlign w:val="bottom"/>
                </w:tcPr>
                <w:p w14:paraId="4B2101C8" w14:textId="5A150CA5" w:rsidR="000E5FBA" w:rsidRPr="000E5FBA" w:rsidRDefault="000E5FBA" w:rsidP="00D039BB">
                  <w:pPr>
                    <w:rPr>
                      <w:b/>
                      <w:bCs/>
                      <w:color w:val="FFFFFF"/>
                      <w:sz w:val="20"/>
                      <w:szCs w:val="20"/>
                    </w:rPr>
                  </w:pPr>
                  <w:r w:rsidRPr="000E5FBA">
                    <w:rPr>
                      <w:b/>
                      <w:bCs/>
                      <w:sz w:val="20"/>
                      <w:szCs w:val="20"/>
                    </w:rPr>
                    <w:t>TOTAL GERAL DE LEITOS</w:t>
                  </w:r>
                </w:p>
              </w:tc>
              <w:tc>
                <w:tcPr>
                  <w:tcW w:w="1524" w:type="dxa"/>
                  <w:tcBorders>
                    <w:top w:val="nil"/>
                    <w:left w:val="nil"/>
                    <w:bottom w:val="single" w:sz="4" w:space="0" w:color="auto"/>
                    <w:right w:val="single" w:sz="4" w:space="0" w:color="auto"/>
                  </w:tcBorders>
                  <w:shd w:val="clear" w:color="auto" w:fill="1F3864" w:themeFill="accent5" w:themeFillShade="80"/>
                  <w:noWrap/>
                  <w:vAlign w:val="bottom"/>
                </w:tcPr>
                <w:p w14:paraId="4C4E2DB2" w14:textId="5993DD65" w:rsidR="000E5FBA" w:rsidRDefault="000E5FBA" w:rsidP="00D039BB">
                  <w:pPr>
                    <w:jc w:val="center"/>
                    <w:rPr>
                      <w:sz w:val="20"/>
                      <w:szCs w:val="20"/>
                    </w:rPr>
                  </w:pPr>
                  <w:r>
                    <w:rPr>
                      <w:sz w:val="20"/>
                      <w:szCs w:val="20"/>
                    </w:rPr>
                    <w:t>207</w:t>
                  </w:r>
                </w:p>
              </w:tc>
            </w:tr>
            <w:tr w:rsidR="00D039BB" w14:paraId="1ED31E60" w14:textId="77777777" w:rsidTr="007D2DE5">
              <w:trPr>
                <w:trHeight w:val="300"/>
                <w:jc w:val="center"/>
              </w:trPr>
              <w:tc>
                <w:tcPr>
                  <w:tcW w:w="7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F9DE54" w14:textId="77777777" w:rsidR="00D039BB" w:rsidRPr="00D039BB" w:rsidRDefault="00D039BB" w:rsidP="00D039BB">
                  <w:pPr>
                    <w:jc w:val="center"/>
                    <w:rPr>
                      <w:i/>
                      <w:iCs/>
                      <w:sz w:val="16"/>
                      <w:szCs w:val="16"/>
                    </w:rPr>
                  </w:pPr>
                  <w:r w:rsidRPr="00D039BB">
                    <w:rPr>
                      <w:i/>
                      <w:iCs/>
                      <w:sz w:val="16"/>
                      <w:szCs w:val="16"/>
                    </w:rPr>
                    <w:t>Fonte: CNES/Datasus/MS (dados extraídos em 21/02/2022)</w:t>
                  </w:r>
                </w:p>
              </w:tc>
            </w:tr>
          </w:tbl>
          <w:p w14:paraId="7D0814C4" w14:textId="77777777" w:rsidR="00D039BB" w:rsidRDefault="00D039BB" w:rsidP="00A27935">
            <w:pPr>
              <w:spacing w:line="276" w:lineRule="auto"/>
            </w:pPr>
          </w:p>
          <w:p w14:paraId="223C308A" w14:textId="66F78995" w:rsidR="009E4F17" w:rsidRDefault="00747E22" w:rsidP="00DC572F">
            <w:pPr>
              <w:pStyle w:val="11-Numerao1"/>
            </w:pPr>
            <w:r>
              <w:t>Considera-se, ainda, a necessidade de contratação dos serviços por meio do devido processo licitatório, a fim de promover a prestação regular do serviço, contribuindo, assim, para que a unidade supere a situação de emergência na qual se encontra, com respaldo nos decretos.</w:t>
            </w:r>
          </w:p>
          <w:p w14:paraId="688EA03D" w14:textId="3A00C295" w:rsidR="00A27935" w:rsidRDefault="00747E22" w:rsidP="00DC572F">
            <w:pPr>
              <w:pStyle w:val="11-Numerao1"/>
            </w:pPr>
            <w:r>
              <w:t>A atenção à saúde deve centrar as diretrizes na qualidade dos serviços prestados aos usuários, com atenção acolhedora, resolutiva e humanizada, deve contar com recursos humanos e técnicos adequados e oferecer, segundo o grau de complexidade da assistência requerida e sua capacidade operacional, os serviços de saúde apropriados, assim, faz-se necessário à contratação, de forma complementar, conforme Art. 24 e 25, da Lei Federal nº 8.080/90.</w:t>
            </w:r>
          </w:p>
          <w:p w14:paraId="4A359071" w14:textId="21F262E6" w:rsidR="00747E22" w:rsidRDefault="00747E22" w:rsidP="00DC572F">
            <w:pPr>
              <w:pStyle w:val="11-Numerao1"/>
            </w:pPr>
            <w:r>
              <w:t>Frente ao dever de assegurar a devida prestação de serviços de saúde, não pode o Estado adiar contratações e aquisições necessárias à continuidade de serviços essenciais, devendo buscar na lei e nos princípios norteadores da Administração Pública uma solução que vá ao encontro do interesse público.</w:t>
            </w:r>
          </w:p>
          <w:p w14:paraId="6AC8CB06" w14:textId="62E85EB9" w:rsidR="00747E22" w:rsidRDefault="00747E22" w:rsidP="00DC572F">
            <w:pPr>
              <w:pStyle w:val="11-Numerao1"/>
            </w:pPr>
            <w:r>
              <w:t>Ocorre que, a saúde é considerada um serviço essencial e contínuo, e por isto o gestor público deve realizar o necessário, a fim de garantir a regularidade do serviço em benefício da coletividade.</w:t>
            </w:r>
          </w:p>
          <w:p w14:paraId="0786BEBF" w14:textId="45BF658C" w:rsidR="00747E22" w:rsidRDefault="00747E22" w:rsidP="00DC572F">
            <w:pPr>
              <w:pStyle w:val="11-Numerao1"/>
            </w:pPr>
            <w:r>
              <w:t>Considera-se imprescindível a contratação dos serviços descritos neste termo de referência para, de forma correta e efetiva, propiciar atendimento aos pacientes necessitados com qualidade e segurança.</w:t>
            </w:r>
          </w:p>
          <w:p w14:paraId="5AA77D9B" w14:textId="55D36E65" w:rsidR="00747E22" w:rsidRDefault="00747E22" w:rsidP="00DC572F">
            <w:pPr>
              <w:pStyle w:val="11-Numerao1"/>
            </w:pPr>
            <w:r>
              <w:t>A Secretaria de Estado de Saúde de Mato Grosso – SES/MT tem o dever legal de promover a manutenção dos serviços de assistência à saúde aos usuários do SUS. E os serviços a serem contratados visam assegurar assistência aos usuários da Unidade de maneira a contemplar as especialidades médicas já ofertadas dentro da estrutura de serviços prestados por essas unidades hospitalares, com base no perfil de atendimentos dos hospitais, uma vez que são referência para diversas especialidades, onde a presença dos profissionais  tecnicamente qualificados é de extrema importância, de forma a contribuir para a manutenção da prestação de serviços aos usuários do SUS.</w:t>
            </w:r>
          </w:p>
          <w:p w14:paraId="2B3EEFD6" w14:textId="50BDB954" w:rsidR="00747E22" w:rsidRPr="00747E22" w:rsidRDefault="00747E22" w:rsidP="00DC572F">
            <w:pPr>
              <w:pStyle w:val="11-Numerao1"/>
            </w:pPr>
            <w:r>
              <w:t xml:space="preserve">Diante da necessidade das contratações acima mencionadas, </w:t>
            </w:r>
            <w:r>
              <w:rPr>
                <w:iCs/>
              </w:rPr>
              <w:t>foi definido por realizar a presente contratação na modalidade de Pregão Eletrônico, haja vista os padrões de desempenho e qualidade serem objetivamente definidos no termo, por meio de especificações usuais praticadas no mercado, sendo comparáveis entre si e não necessitarem de avaliação minuciosa.</w:t>
            </w:r>
          </w:p>
          <w:p w14:paraId="197BBB3D" w14:textId="777D106A" w:rsidR="00747E22" w:rsidRDefault="00747E22" w:rsidP="00DC572F">
            <w:pPr>
              <w:pStyle w:val="11-Numerao1"/>
            </w:pPr>
            <w:r>
              <w:t>Constitui referencial normativo do presente Termo de Referência:</w:t>
            </w:r>
          </w:p>
          <w:p w14:paraId="4468BF52" w14:textId="2D5ACE1C" w:rsidR="00747E22" w:rsidRDefault="00747E22" w:rsidP="00747E22">
            <w:pPr>
              <w:pStyle w:val="11-Numerao1"/>
              <w:numPr>
                <w:ilvl w:val="0"/>
                <w:numId w:val="27"/>
              </w:numPr>
            </w:pPr>
            <w:r>
              <w:t>Lei Federal nº 8.666/1993, de 21 de junho de 1993 – Institui normas para licitações e contratos da Administração Pública e dá outras providências Lei de Licitações e Contratos;</w:t>
            </w:r>
          </w:p>
          <w:p w14:paraId="01807C24" w14:textId="4CF026B9" w:rsidR="00747E22" w:rsidRDefault="00747E22" w:rsidP="00747E22">
            <w:pPr>
              <w:pStyle w:val="11-Numerao1"/>
              <w:numPr>
                <w:ilvl w:val="0"/>
                <w:numId w:val="27"/>
              </w:numPr>
            </w:pPr>
            <w:r>
              <w:t>Lei Federal nº 10.520/2002, de 17 de julho de 2002 - Institui, no âmbito da União, Estados, Distrito Federal e Municípios, nos termos do art. 37, inciso XXI, da Constituição Federal, modalidade de licitação denominada pregão, para aquisição de bens e serviços comuns, e dá outras providências;</w:t>
            </w:r>
          </w:p>
          <w:p w14:paraId="13EBA7A0" w14:textId="0E452F02" w:rsidR="00747E22" w:rsidRDefault="00747E22" w:rsidP="00747E22">
            <w:pPr>
              <w:pStyle w:val="11-Numerao1"/>
              <w:numPr>
                <w:ilvl w:val="0"/>
                <w:numId w:val="27"/>
              </w:numPr>
            </w:pPr>
            <w:r>
              <w:t>Lei Estadual nº 7.696, de 1º de julho de 2002 - Autoriza o Poder Executivo a adotar licitação na modalidade pregão.</w:t>
            </w:r>
          </w:p>
          <w:p w14:paraId="13F4ED61" w14:textId="78CE7825" w:rsidR="00A27935" w:rsidRPr="006206D7" w:rsidRDefault="00747E22" w:rsidP="00DC572F">
            <w:pPr>
              <w:pStyle w:val="11-Numerao1"/>
              <w:rPr>
                <w:sz w:val="22"/>
                <w:szCs w:val="22"/>
              </w:rPr>
            </w:pPr>
            <w:r>
              <w:t xml:space="preserve">O preço a ser trabalhado consta justificado nos autos do Processo Administrativo, sendo regido pela tabela SUS referenciada no Sistema de Gerenciamento da Tabela de Procedimentos (SIGTAP), disponível em </w:t>
            </w:r>
            <w:hyperlink r:id="rId74" w:history="1">
              <w:r>
                <w:rPr>
                  <w:rStyle w:val="Hyperlink"/>
                </w:rPr>
                <w:t>http://sigtap.datasus.gov.br/tabela-unificada/app/sec/inicio.jsp</w:t>
              </w:r>
            </w:hyperlink>
            <w:r>
              <w:t>; exceto o valor dos plantões de serviços médicos, para o qual será realizado pesquisa de orçamentos pela Secretaria de Estado de Saúde.</w:t>
            </w:r>
          </w:p>
          <w:p w14:paraId="3790528C" w14:textId="7090C393" w:rsidR="00747E22" w:rsidRPr="00747E22" w:rsidRDefault="00747E22" w:rsidP="00DC572F">
            <w:pPr>
              <w:pStyle w:val="11-Numerao1"/>
              <w:rPr>
                <w:sz w:val="22"/>
              </w:rPr>
            </w:pPr>
            <w:r>
              <w:rPr>
                <w:b/>
              </w:rPr>
              <w:t>LOTE:</w:t>
            </w:r>
            <w:r>
              <w:t xml:space="preserve"> A licitação será dividida em lotes, formados por um ou mais itens, facultando ao licitante a participação em quantos lotes forem de seu interesse, devendo oferecer proposta para todos os itens que os compõem. A divisão dos serviços em lotes proporcionará a participação de um maior número de licitantes, ocasionado, assim, uma maior competividade no certame, conforme dispõe a Lei nº 8.666/93.</w:t>
            </w:r>
          </w:p>
          <w:p w14:paraId="7CABE007" w14:textId="5BA97E58" w:rsidR="00747E22" w:rsidRPr="00747E22" w:rsidRDefault="00747E22" w:rsidP="00DC572F">
            <w:pPr>
              <w:pStyle w:val="11-Numerao1"/>
              <w:rPr>
                <w:sz w:val="22"/>
              </w:rPr>
            </w:pPr>
            <w:r>
              <w:rPr>
                <w:b/>
              </w:rPr>
              <w:t xml:space="preserve">JUSTIFICATIVA DOS QUANTITATIVOS: </w:t>
            </w:r>
            <w:r>
              <w:t>Atendendo ao Decreto Estadual nº 840, de 10 de fevereiro de 2017, que dispõe em seu artigo 4º que “O Termo de Referência ou Plano de Trabalho é instrumento, que servirá de base para elaboração do edital, deverá dispor as razões e interesse público determinantes para a contratação do objeto pretendido, devendo anexar as documentações que subsidiam a necessidade em sua quantidade, especificação e especificidade”. Sendo assim, os itens deste termo de referência foram dimensionados pelas unidades hospitalares, que são as unidades demandantes.</w:t>
            </w:r>
          </w:p>
          <w:tbl>
            <w:tblPr>
              <w:tblStyle w:val="Tabelacomgrade"/>
              <w:tblW w:w="8962" w:type="dxa"/>
              <w:tblLayout w:type="fixed"/>
              <w:tblLook w:val="04A0" w:firstRow="1" w:lastRow="0" w:firstColumn="1" w:lastColumn="0" w:noHBand="0" w:noVBand="1"/>
            </w:tblPr>
            <w:tblGrid>
              <w:gridCol w:w="3993"/>
              <w:gridCol w:w="4969"/>
            </w:tblGrid>
            <w:tr w:rsidR="00DC572F" w:rsidRPr="00601157" w14:paraId="5A137D32" w14:textId="77777777" w:rsidTr="00601157">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73D473" w14:textId="77777777" w:rsidR="00DC572F" w:rsidRPr="0076386D" w:rsidRDefault="00DC572F" w:rsidP="00601157">
                  <w:pPr>
                    <w:pStyle w:val="PargrafodaLista"/>
                    <w:spacing w:line="276" w:lineRule="auto"/>
                    <w:ind w:left="0"/>
                    <w:jc w:val="center"/>
                    <w:rPr>
                      <w:b/>
                      <w:vertAlign w:val="superscript"/>
                    </w:rPr>
                  </w:pPr>
                  <w:r w:rsidRPr="0076386D">
                    <w:rPr>
                      <w:b/>
                      <w:vertAlign w:val="superscript"/>
                    </w:rPr>
                    <w:t>UNIDADE HOSPITALAR</w:t>
                  </w:r>
                </w:p>
              </w:tc>
              <w:tc>
                <w:tcPr>
                  <w:tcW w:w="4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AA01CB" w14:textId="77777777" w:rsidR="00DC572F" w:rsidRPr="0076386D" w:rsidRDefault="00DC572F" w:rsidP="00601157">
                  <w:pPr>
                    <w:pStyle w:val="PargrafodaLista"/>
                    <w:spacing w:line="276" w:lineRule="auto"/>
                    <w:ind w:left="0"/>
                    <w:jc w:val="center"/>
                    <w:rPr>
                      <w:b/>
                      <w:vertAlign w:val="superscript"/>
                    </w:rPr>
                  </w:pPr>
                  <w:r w:rsidRPr="0076386D">
                    <w:rPr>
                      <w:b/>
                      <w:vertAlign w:val="superscript"/>
                    </w:rPr>
                    <w:t>DOCUMENTOS DAS UNIDADES DEMANDANTES</w:t>
                  </w:r>
                </w:p>
              </w:tc>
            </w:tr>
            <w:tr w:rsidR="00747E22" w:rsidRPr="00601157" w14:paraId="0B76435A"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38B6C6B3" w14:textId="72C4CE1E" w:rsidR="00747E22" w:rsidRPr="0076386D" w:rsidRDefault="00747E22" w:rsidP="00747E22">
                  <w:pPr>
                    <w:pStyle w:val="PargrafodaLista"/>
                    <w:spacing w:line="276" w:lineRule="auto"/>
                    <w:ind w:left="0"/>
                    <w:jc w:val="both"/>
                    <w:rPr>
                      <w:vertAlign w:val="superscript"/>
                    </w:rPr>
                  </w:pPr>
                  <w:r w:rsidRPr="0076386D">
                    <w:rPr>
                      <w:vertAlign w:val="superscript"/>
                    </w:rPr>
                    <w:t>Hospital Estadual Santa Casa</w:t>
                  </w:r>
                </w:p>
              </w:tc>
              <w:tc>
                <w:tcPr>
                  <w:tcW w:w="4969" w:type="dxa"/>
                  <w:tcBorders>
                    <w:top w:val="single" w:sz="4" w:space="0" w:color="auto"/>
                    <w:left w:val="single" w:sz="4" w:space="0" w:color="auto"/>
                    <w:bottom w:val="single" w:sz="4" w:space="0" w:color="auto"/>
                    <w:right w:val="single" w:sz="4" w:space="0" w:color="auto"/>
                  </w:tcBorders>
                  <w:vAlign w:val="center"/>
                  <w:hideMark/>
                </w:tcPr>
                <w:p w14:paraId="56F18B35" w14:textId="00847381" w:rsidR="00747E22" w:rsidRPr="0076386D" w:rsidRDefault="00747E22" w:rsidP="00D53253">
                  <w:pPr>
                    <w:pStyle w:val="PargrafodaLista"/>
                    <w:spacing w:line="276" w:lineRule="auto"/>
                    <w:ind w:left="0"/>
                    <w:jc w:val="both"/>
                    <w:rPr>
                      <w:vertAlign w:val="superscript"/>
                    </w:rPr>
                  </w:pPr>
                  <w:r w:rsidRPr="0076386D">
                    <w:rPr>
                      <w:vertAlign w:val="superscript"/>
                    </w:rPr>
                    <w:t>M</w:t>
                  </w:r>
                  <w:r w:rsidR="00D53253" w:rsidRPr="0076386D">
                    <w:rPr>
                      <w:vertAlign w:val="superscript"/>
                    </w:rPr>
                    <w:t>emorando</w:t>
                  </w:r>
                  <w:r w:rsidRPr="0076386D">
                    <w:rPr>
                      <w:vertAlign w:val="superscript"/>
                    </w:rPr>
                    <w:t xml:space="preserve"> </w:t>
                  </w:r>
                  <w:r w:rsidR="00D53253" w:rsidRPr="0076386D">
                    <w:rPr>
                      <w:vertAlign w:val="superscript"/>
                    </w:rPr>
                    <w:t>n</w:t>
                  </w:r>
                  <w:r w:rsidRPr="0076386D">
                    <w:rPr>
                      <w:vertAlign w:val="superscript"/>
                    </w:rPr>
                    <w:t>º</w:t>
                  </w:r>
                  <w:r w:rsidR="00D53253" w:rsidRPr="0076386D">
                    <w:rPr>
                      <w:vertAlign w:val="superscript"/>
                    </w:rPr>
                    <w:t xml:space="preserve"> </w:t>
                  </w:r>
                  <w:r w:rsidRPr="0076386D">
                    <w:rPr>
                      <w:vertAlign w:val="superscript"/>
                    </w:rPr>
                    <w:t>28/2021/DAF/HESC/SES/MT</w:t>
                  </w:r>
                </w:p>
              </w:tc>
            </w:tr>
            <w:tr w:rsidR="00747E22" w:rsidRPr="00601157" w14:paraId="02533BD3"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53029807" w14:textId="3D5390BB" w:rsidR="00747E22" w:rsidRPr="0076386D" w:rsidRDefault="00747E22" w:rsidP="00747E22">
                  <w:pPr>
                    <w:pStyle w:val="PargrafodaLista"/>
                    <w:spacing w:line="276" w:lineRule="auto"/>
                    <w:ind w:left="0"/>
                    <w:jc w:val="both"/>
                    <w:rPr>
                      <w:vertAlign w:val="superscript"/>
                    </w:rPr>
                  </w:pPr>
                  <w:r w:rsidRPr="0076386D">
                    <w:rPr>
                      <w:vertAlign w:val="superscript"/>
                    </w:rPr>
                    <w:t>Hospital Estadual “Lousite Ferreira da Silva”</w:t>
                  </w:r>
                </w:p>
              </w:tc>
              <w:tc>
                <w:tcPr>
                  <w:tcW w:w="4969" w:type="dxa"/>
                  <w:tcBorders>
                    <w:top w:val="single" w:sz="4" w:space="0" w:color="auto"/>
                    <w:left w:val="single" w:sz="4" w:space="0" w:color="auto"/>
                    <w:bottom w:val="single" w:sz="4" w:space="0" w:color="auto"/>
                    <w:right w:val="single" w:sz="4" w:space="0" w:color="auto"/>
                  </w:tcBorders>
                  <w:vAlign w:val="center"/>
                  <w:hideMark/>
                </w:tcPr>
                <w:p w14:paraId="258F378F" w14:textId="28091035" w:rsidR="00747E22" w:rsidRPr="0076386D" w:rsidRDefault="00D53253" w:rsidP="00D53253">
                  <w:pPr>
                    <w:pStyle w:val="PargrafodaLista"/>
                    <w:spacing w:line="276" w:lineRule="auto"/>
                    <w:ind w:left="0"/>
                    <w:jc w:val="both"/>
                    <w:rPr>
                      <w:vertAlign w:val="superscript"/>
                    </w:rPr>
                  </w:pPr>
                  <w:r w:rsidRPr="0076386D">
                    <w:rPr>
                      <w:vertAlign w:val="superscript"/>
                    </w:rPr>
                    <w:t xml:space="preserve">Memo Externo nº </w:t>
                  </w:r>
                  <w:r w:rsidR="00747E22" w:rsidRPr="0076386D">
                    <w:rPr>
                      <w:vertAlign w:val="superscript"/>
                    </w:rPr>
                    <w:t>72/2021/DIR/HELFS/SES-MT</w:t>
                  </w:r>
                </w:p>
              </w:tc>
            </w:tr>
            <w:tr w:rsidR="00747E22" w:rsidRPr="00601157" w14:paraId="3FC04DB1"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4E2ABD15" w14:textId="5E264561" w:rsidR="00747E22" w:rsidRPr="0076386D" w:rsidRDefault="00747E22" w:rsidP="00747E22">
                  <w:pPr>
                    <w:pStyle w:val="PargrafodaLista"/>
                    <w:spacing w:line="276" w:lineRule="auto"/>
                    <w:ind w:left="0"/>
                    <w:jc w:val="both"/>
                    <w:rPr>
                      <w:vertAlign w:val="superscript"/>
                    </w:rPr>
                  </w:pPr>
                  <w:r w:rsidRPr="0076386D">
                    <w:rPr>
                      <w:vertAlign w:val="superscript"/>
                    </w:rPr>
                    <w:t>Hospital Regional de Alta Floresta “Albert Sabin”</w:t>
                  </w:r>
                </w:p>
              </w:tc>
              <w:tc>
                <w:tcPr>
                  <w:tcW w:w="4969" w:type="dxa"/>
                  <w:tcBorders>
                    <w:top w:val="single" w:sz="4" w:space="0" w:color="auto"/>
                    <w:left w:val="single" w:sz="4" w:space="0" w:color="auto"/>
                    <w:bottom w:val="single" w:sz="4" w:space="0" w:color="auto"/>
                    <w:right w:val="single" w:sz="4" w:space="0" w:color="auto"/>
                  </w:tcBorders>
                  <w:vAlign w:val="center"/>
                  <w:hideMark/>
                </w:tcPr>
                <w:p w14:paraId="58A4A7A5" w14:textId="35ACAFD4" w:rsidR="00747E22" w:rsidRPr="0076386D" w:rsidRDefault="00747E22" w:rsidP="00D53253">
                  <w:pPr>
                    <w:pStyle w:val="PargrafodaLista"/>
                    <w:spacing w:line="276" w:lineRule="auto"/>
                    <w:ind w:left="0"/>
                    <w:jc w:val="both"/>
                    <w:rPr>
                      <w:vertAlign w:val="superscript"/>
                    </w:rPr>
                  </w:pPr>
                  <w:r w:rsidRPr="0076386D">
                    <w:rPr>
                      <w:vertAlign w:val="superscript"/>
                    </w:rPr>
                    <w:t>Memorando nº</w:t>
                  </w:r>
                  <w:r w:rsidR="00D53253" w:rsidRPr="0076386D">
                    <w:rPr>
                      <w:vertAlign w:val="superscript"/>
                    </w:rPr>
                    <w:t xml:space="preserve"> </w:t>
                  </w:r>
                  <w:r w:rsidRPr="0076386D">
                    <w:rPr>
                      <w:vertAlign w:val="superscript"/>
                    </w:rPr>
                    <w:t>248/2021/DIR/HRAFAS/SES-MT</w:t>
                  </w:r>
                </w:p>
              </w:tc>
            </w:tr>
            <w:tr w:rsidR="00747E22" w:rsidRPr="00601157" w14:paraId="75250DDB"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4F715697" w14:textId="6F0DB262" w:rsidR="00747E22" w:rsidRPr="0076386D" w:rsidRDefault="00747E22" w:rsidP="00747E22">
                  <w:pPr>
                    <w:pStyle w:val="PargrafodaLista"/>
                    <w:spacing w:line="276" w:lineRule="auto"/>
                    <w:ind w:left="0"/>
                    <w:jc w:val="both"/>
                    <w:rPr>
                      <w:vertAlign w:val="superscript"/>
                    </w:rPr>
                  </w:pPr>
                  <w:r w:rsidRPr="0076386D">
                    <w:rPr>
                      <w:vertAlign w:val="superscript"/>
                    </w:rPr>
                    <w:t>Hospital Regional de Cáceres “Dr Antônio Carlos Souto Fontes”</w:t>
                  </w:r>
                </w:p>
              </w:tc>
              <w:tc>
                <w:tcPr>
                  <w:tcW w:w="4969" w:type="dxa"/>
                  <w:tcBorders>
                    <w:top w:val="single" w:sz="4" w:space="0" w:color="auto"/>
                    <w:left w:val="single" w:sz="4" w:space="0" w:color="auto"/>
                    <w:bottom w:val="single" w:sz="4" w:space="0" w:color="auto"/>
                    <w:right w:val="single" w:sz="4" w:space="0" w:color="auto"/>
                  </w:tcBorders>
                  <w:vAlign w:val="center"/>
                  <w:hideMark/>
                </w:tcPr>
                <w:p w14:paraId="4A13D026" w14:textId="05F2261C" w:rsidR="00747E22" w:rsidRPr="0076386D" w:rsidRDefault="00747E22" w:rsidP="00D53253">
                  <w:pPr>
                    <w:pStyle w:val="PargrafodaLista"/>
                    <w:spacing w:line="276" w:lineRule="auto"/>
                    <w:ind w:left="0"/>
                    <w:jc w:val="both"/>
                    <w:rPr>
                      <w:vertAlign w:val="superscript"/>
                    </w:rPr>
                  </w:pPr>
                  <w:r w:rsidRPr="0076386D">
                    <w:rPr>
                      <w:vertAlign w:val="superscript"/>
                    </w:rPr>
                    <w:t>Memorando nº</w:t>
                  </w:r>
                  <w:r w:rsidR="00D53253" w:rsidRPr="0076386D">
                    <w:rPr>
                      <w:vertAlign w:val="superscript"/>
                    </w:rPr>
                    <w:t xml:space="preserve"> </w:t>
                  </w:r>
                  <w:r w:rsidRPr="0076386D">
                    <w:rPr>
                      <w:vertAlign w:val="superscript"/>
                    </w:rPr>
                    <w:t>182/DA/HRCAF/2021</w:t>
                  </w:r>
                </w:p>
              </w:tc>
            </w:tr>
            <w:tr w:rsidR="00747E22" w:rsidRPr="00601157" w14:paraId="43AAC841"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29917269" w14:textId="3AC3D38C" w:rsidR="00747E22" w:rsidRPr="0076386D" w:rsidRDefault="00747E22" w:rsidP="00747E22">
                  <w:pPr>
                    <w:pStyle w:val="PargrafodaLista"/>
                    <w:spacing w:line="276" w:lineRule="auto"/>
                    <w:ind w:left="0"/>
                    <w:jc w:val="both"/>
                    <w:rPr>
                      <w:vertAlign w:val="superscript"/>
                    </w:rPr>
                  </w:pPr>
                  <w:r w:rsidRPr="0076386D">
                    <w:rPr>
                      <w:vertAlign w:val="superscript"/>
                    </w:rPr>
                    <w:t>Hospital Regional de Colíder “Masamitsu Takano”</w:t>
                  </w:r>
                </w:p>
              </w:tc>
              <w:tc>
                <w:tcPr>
                  <w:tcW w:w="4969" w:type="dxa"/>
                  <w:tcBorders>
                    <w:top w:val="single" w:sz="4" w:space="0" w:color="auto"/>
                    <w:left w:val="single" w:sz="4" w:space="0" w:color="auto"/>
                    <w:bottom w:val="single" w:sz="4" w:space="0" w:color="auto"/>
                    <w:right w:val="single" w:sz="4" w:space="0" w:color="auto"/>
                  </w:tcBorders>
                  <w:vAlign w:val="center"/>
                  <w:hideMark/>
                </w:tcPr>
                <w:p w14:paraId="4BDEF6B1" w14:textId="23D6C160" w:rsidR="00747E22" w:rsidRPr="0076386D" w:rsidRDefault="00D53253" w:rsidP="00D53253">
                  <w:pPr>
                    <w:pStyle w:val="PargrafodaLista"/>
                    <w:spacing w:line="276" w:lineRule="auto"/>
                    <w:ind w:left="0"/>
                    <w:jc w:val="both"/>
                    <w:rPr>
                      <w:vertAlign w:val="superscript"/>
                    </w:rPr>
                  </w:pPr>
                  <w:r w:rsidRPr="0076386D">
                    <w:rPr>
                      <w:vertAlign w:val="superscript"/>
                    </w:rPr>
                    <w:t xml:space="preserve">Memorando nº </w:t>
                  </w:r>
                  <w:r w:rsidR="00747E22" w:rsidRPr="0076386D">
                    <w:rPr>
                      <w:vertAlign w:val="superscript"/>
                    </w:rPr>
                    <w:t>733/2021/DG/HRCOL/SES/MT</w:t>
                  </w:r>
                </w:p>
              </w:tc>
            </w:tr>
            <w:tr w:rsidR="00747E22" w:rsidRPr="00601157" w14:paraId="31F95DAE"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09D14B4B" w14:textId="73E2AB70" w:rsidR="00747E22" w:rsidRPr="0076386D" w:rsidRDefault="00747E22" w:rsidP="00747E22">
                  <w:pPr>
                    <w:pStyle w:val="PargrafodaLista"/>
                    <w:spacing w:line="276" w:lineRule="auto"/>
                    <w:ind w:left="0"/>
                    <w:jc w:val="both"/>
                    <w:rPr>
                      <w:vertAlign w:val="superscript"/>
                    </w:rPr>
                  </w:pPr>
                  <w:r w:rsidRPr="0076386D">
                    <w:rPr>
                      <w:vertAlign w:val="superscript"/>
                    </w:rPr>
                    <w:t>Hospital Regional de Rondonópolis “Irmã Elza Giovanella”</w:t>
                  </w:r>
                </w:p>
              </w:tc>
              <w:tc>
                <w:tcPr>
                  <w:tcW w:w="4969" w:type="dxa"/>
                  <w:tcBorders>
                    <w:top w:val="single" w:sz="4" w:space="0" w:color="auto"/>
                    <w:left w:val="single" w:sz="4" w:space="0" w:color="auto"/>
                    <w:bottom w:val="single" w:sz="4" w:space="0" w:color="auto"/>
                    <w:right w:val="single" w:sz="4" w:space="0" w:color="auto"/>
                  </w:tcBorders>
                  <w:vAlign w:val="center"/>
                  <w:hideMark/>
                </w:tcPr>
                <w:p w14:paraId="3D424261" w14:textId="5CAF48EB" w:rsidR="00747E22" w:rsidRPr="0076386D" w:rsidRDefault="00747E22" w:rsidP="00D53253">
                  <w:pPr>
                    <w:pStyle w:val="PargrafodaLista"/>
                    <w:spacing w:line="276" w:lineRule="auto"/>
                    <w:ind w:left="0"/>
                    <w:jc w:val="both"/>
                    <w:rPr>
                      <w:vertAlign w:val="superscript"/>
                    </w:rPr>
                  </w:pPr>
                  <w:r w:rsidRPr="0076386D">
                    <w:rPr>
                      <w:vertAlign w:val="superscript"/>
                    </w:rPr>
                    <w:t>Memorando nº</w:t>
                  </w:r>
                  <w:r w:rsidR="00D53253" w:rsidRPr="0076386D">
                    <w:rPr>
                      <w:vertAlign w:val="superscript"/>
                    </w:rPr>
                    <w:t xml:space="preserve"> </w:t>
                  </w:r>
                  <w:r w:rsidRPr="0076386D">
                    <w:rPr>
                      <w:vertAlign w:val="superscript"/>
                    </w:rPr>
                    <w:t>3868/2021/DG/HRR</w:t>
                  </w:r>
                </w:p>
              </w:tc>
            </w:tr>
            <w:tr w:rsidR="00747E22" w:rsidRPr="00601157" w14:paraId="62A22E9C"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468B98E7" w14:textId="07ADD50F" w:rsidR="00747E22" w:rsidRPr="0076386D" w:rsidRDefault="00747E22" w:rsidP="00747E22">
                  <w:pPr>
                    <w:pStyle w:val="PargrafodaLista"/>
                    <w:spacing w:line="276" w:lineRule="auto"/>
                    <w:ind w:left="0"/>
                    <w:jc w:val="both"/>
                    <w:rPr>
                      <w:vertAlign w:val="superscript"/>
                    </w:rPr>
                  </w:pPr>
                  <w:r w:rsidRPr="0076386D">
                    <w:rPr>
                      <w:vertAlign w:val="superscript"/>
                    </w:rPr>
                    <w:t>Hospital Regional de Sinop “Jorge de Abreu”</w:t>
                  </w:r>
                </w:p>
              </w:tc>
              <w:tc>
                <w:tcPr>
                  <w:tcW w:w="4969" w:type="dxa"/>
                  <w:tcBorders>
                    <w:top w:val="single" w:sz="4" w:space="0" w:color="auto"/>
                    <w:left w:val="single" w:sz="4" w:space="0" w:color="auto"/>
                    <w:bottom w:val="single" w:sz="4" w:space="0" w:color="auto"/>
                    <w:right w:val="single" w:sz="4" w:space="0" w:color="auto"/>
                  </w:tcBorders>
                  <w:vAlign w:val="center"/>
                  <w:hideMark/>
                </w:tcPr>
                <w:p w14:paraId="7475B4B3" w14:textId="33296FEB" w:rsidR="00747E22" w:rsidRPr="0076386D" w:rsidRDefault="00D53253" w:rsidP="00D53253">
                  <w:pPr>
                    <w:pStyle w:val="PargrafodaLista"/>
                    <w:spacing w:line="276" w:lineRule="auto"/>
                    <w:ind w:left="0"/>
                    <w:jc w:val="both"/>
                    <w:rPr>
                      <w:vertAlign w:val="superscript"/>
                    </w:rPr>
                  </w:pPr>
                  <w:r w:rsidRPr="0076386D">
                    <w:rPr>
                      <w:vertAlign w:val="superscript"/>
                    </w:rPr>
                    <w:t xml:space="preserve">Memorando nº </w:t>
                  </w:r>
                  <w:r w:rsidR="00747E22" w:rsidRPr="0076386D">
                    <w:rPr>
                      <w:vertAlign w:val="superscript"/>
                    </w:rPr>
                    <w:t>671/2021/DG_HRJA/SES/MT</w:t>
                  </w:r>
                </w:p>
              </w:tc>
            </w:tr>
            <w:tr w:rsidR="00747E22" w:rsidRPr="00601157" w14:paraId="4CD76070" w14:textId="77777777" w:rsidTr="00D53253">
              <w:tc>
                <w:tcPr>
                  <w:tcW w:w="3993" w:type="dxa"/>
                  <w:tcBorders>
                    <w:top w:val="single" w:sz="4" w:space="0" w:color="auto"/>
                    <w:left w:val="single" w:sz="4" w:space="0" w:color="auto"/>
                    <w:bottom w:val="single" w:sz="4" w:space="0" w:color="auto"/>
                    <w:right w:val="single" w:sz="4" w:space="0" w:color="auto"/>
                  </w:tcBorders>
                  <w:hideMark/>
                </w:tcPr>
                <w:p w14:paraId="02E312FB" w14:textId="0809A478" w:rsidR="00747E22" w:rsidRPr="0076386D" w:rsidRDefault="00747E22" w:rsidP="00747E22">
                  <w:pPr>
                    <w:pStyle w:val="PargrafodaLista"/>
                    <w:spacing w:line="276" w:lineRule="auto"/>
                    <w:ind w:left="0"/>
                    <w:jc w:val="both"/>
                    <w:rPr>
                      <w:vertAlign w:val="superscript"/>
                    </w:rPr>
                  </w:pPr>
                  <w:r w:rsidRPr="0076386D">
                    <w:rPr>
                      <w:vertAlign w:val="superscript"/>
                    </w:rPr>
                    <w:t>Hospital Regional de Sorriso</w:t>
                  </w:r>
                </w:p>
              </w:tc>
              <w:tc>
                <w:tcPr>
                  <w:tcW w:w="4969" w:type="dxa"/>
                  <w:tcBorders>
                    <w:top w:val="single" w:sz="4" w:space="0" w:color="auto"/>
                    <w:left w:val="single" w:sz="4" w:space="0" w:color="auto"/>
                    <w:bottom w:val="single" w:sz="4" w:space="0" w:color="auto"/>
                    <w:right w:val="single" w:sz="4" w:space="0" w:color="auto"/>
                  </w:tcBorders>
                  <w:vAlign w:val="center"/>
                  <w:hideMark/>
                </w:tcPr>
                <w:p w14:paraId="5C5BE7C5" w14:textId="36A0D975" w:rsidR="00747E22" w:rsidRPr="0076386D" w:rsidRDefault="00747E22" w:rsidP="00D53253">
                  <w:pPr>
                    <w:pStyle w:val="PargrafodaLista"/>
                    <w:spacing w:line="276" w:lineRule="auto"/>
                    <w:ind w:left="0"/>
                    <w:jc w:val="both"/>
                    <w:rPr>
                      <w:vertAlign w:val="superscript"/>
                    </w:rPr>
                  </w:pPr>
                  <w:r w:rsidRPr="0076386D">
                    <w:rPr>
                      <w:vertAlign w:val="superscript"/>
                    </w:rPr>
                    <w:t>Memorando nº</w:t>
                  </w:r>
                  <w:r w:rsidR="00D53253" w:rsidRPr="0076386D">
                    <w:rPr>
                      <w:vertAlign w:val="superscript"/>
                    </w:rPr>
                    <w:t xml:space="preserve"> </w:t>
                  </w:r>
                  <w:r w:rsidRPr="0076386D">
                    <w:rPr>
                      <w:vertAlign w:val="superscript"/>
                    </w:rPr>
                    <w:t>1656/DG/HRS/2021</w:t>
                  </w:r>
                </w:p>
              </w:tc>
            </w:tr>
          </w:tbl>
          <w:p w14:paraId="7D9B7A6E" w14:textId="77777777" w:rsidR="00F9329F" w:rsidRPr="006206D7" w:rsidRDefault="00F9329F" w:rsidP="00DC572F">
            <w:pPr>
              <w:pStyle w:val="11-Numerao1"/>
              <w:numPr>
                <w:ilvl w:val="0"/>
                <w:numId w:val="0"/>
              </w:numPr>
            </w:pPr>
          </w:p>
        </w:tc>
      </w:tr>
      <w:tr w:rsidR="006B61CF" w:rsidRPr="006206D7" w14:paraId="4D492A14"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45007D4" w14:textId="77777777" w:rsidR="006B61CF" w:rsidRPr="006206D7" w:rsidRDefault="006B61CF" w:rsidP="00553C39">
            <w:pPr>
              <w:pStyle w:val="01-Titulo"/>
            </w:pPr>
            <w:bookmarkStart w:id="40" w:name="_Toc112163344"/>
            <w:r w:rsidRPr="006206D7">
              <w:t>DA PREVISÃO ORÇAMENTÁRIA</w:t>
            </w:r>
            <w:bookmarkEnd w:id="40"/>
          </w:p>
        </w:tc>
      </w:tr>
      <w:tr w:rsidR="006B61CF" w:rsidRPr="006206D7" w14:paraId="5465567E" w14:textId="77777777" w:rsidTr="00ED6BE0">
        <w:trPr>
          <w:trHeight w:val="535"/>
        </w:trPr>
        <w:tc>
          <w:tcPr>
            <w:tcW w:w="9072" w:type="dxa"/>
            <w:gridSpan w:val="5"/>
            <w:tcBorders>
              <w:top w:val="single" w:sz="4" w:space="0" w:color="auto"/>
              <w:bottom w:val="single" w:sz="4" w:space="0" w:color="auto"/>
            </w:tcBorders>
            <w:shd w:val="clear" w:color="auto" w:fill="auto"/>
          </w:tcPr>
          <w:p w14:paraId="0AE027D9" w14:textId="77777777" w:rsidR="008D5844" w:rsidRPr="006206D7" w:rsidRDefault="00445A1B" w:rsidP="00982C50">
            <w:pPr>
              <w:pStyle w:val="11-Numerao1"/>
            </w:pPr>
            <w:r w:rsidRPr="00EF2BC8">
              <w:t xml:space="preserve">Conforme Item </w:t>
            </w:r>
            <w:r w:rsidR="00AE5168" w:rsidRPr="00EF2BC8">
              <w:t>3</w:t>
            </w:r>
            <w:r w:rsidRPr="00EF2BC8">
              <w:t xml:space="preserve"> do Edital e Cláusula </w:t>
            </w:r>
            <w:r w:rsidR="00D9297D" w:rsidRPr="00EF2BC8">
              <w:t>8</w:t>
            </w:r>
            <w:r w:rsidRPr="00EF2BC8">
              <w:t>ª da Minuta do Contrato.</w:t>
            </w:r>
          </w:p>
        </w:tc>
      </w:tr>
      <w:tr w:rsidR="006B61CF" w:rsidRPr="006206D7" w14:paraId="6DA91D98"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EB4157C" w14:textId="77777777" w:rsidR="006B61CF" w:rsidRPr="006206D7" w:rsidRDefault="006B61CF" w:rsidP="00DC572F">
            <w:pPr>
              <w:pStyle w:val="01-Titulo"/>
            </w:pPr>
            <w:bookmarkStart w:id="41" w:name="_Toc112163345"/>
            <w:r w:rsidRPr="006206D7">
              <w:t xml:space="preserve">DA </w:t>
            </w:r>
            <w:r w:rsidR="008D447B" w:rsidRPr="006206D7">
              <w:t xml:space="preserve">ESPECIFICAÇÃO E EXIGÊNCIA </w:t>
            </w:r>
            <w:r w:rsidR="00DC572F" w:rsidRPr="006206D7">
              <w:t>DA PRESTAÇÃO DOS SERVIÇOS</w:t>
            </w:r>
            <w:bookmarkEnd w:id="41"/>
          </w:p>
        </w:tc>
      </w:tr>
      <w:tr w:rsidR="006B61CF" w:rsidRPr="006206D7" w14:paraId="46458705" w14:textId="77777777" w:rsidTr="00ED6BE0">
        <w:trPr>
          <w:trHeight w:val="192"/>
        </w:trPr>
        <w:tc>
          <w:tcPr>
            <w:tcW w:w="9072" w:type="dxa"/>
            <w:gridSpan w:val="5"/>
            <w:tcBorders>
              <w:top w:val="single" w:sz="4" w:space="0" w:color="auto"/>
              <w:bottom w:val="single" w:sz="4" w:space="0" w:color="auto"/>
            </w:tcBorders>
            <w:shd w:val="clear" w:color="auto" w:fill="auto"/>
          </w:tcPr>
          <w:p w14:paraId="0BE15179" w14:textId="3FA71FC8" w:rsidR="00DC572F" w:rsidRPr="006206D7" w:rsidRDefault="007D0F4D" w:rsidP="000207A5">
            <w:pPr>
              <w:pStyle w:val="11-Numerao1"/>
              <w:rPr>
                <w:sz w:val="22"/>
                <w:szCs w:val="22"/>
              </w:rPr>
            </w:pPr>
            <w:r w:rsidRPr="003A37F6">
              <w:t xml:space="preserve">Os serviços serão realizados conforme as especificações e quantitativos constantes </w:t>
            </w:r>
            <w:r>
              <w:t xml:space="preserve">nos lotes apresentados nos Anexos I – A </w:t>
            </w:r>
            <w:r w:rsidR="00FB23AB">
              <w:t>e</w:t>
            </w:r>
            <w:r>
              <w:t xml:space="preserve"> </w:t>
            </w:r>
            <w:r w:rsidR="00FB23AB">
              <w:t>B</w:t>
            </w:r>
            <w:r>
              <w:t xml:space="preserve"> deste termo de referência.</w:t>
            </w:r>
          </w:p>
          <w:tbl>
            <w:tblPr>
              <w:tblStyle w:val="Tabelacomgrade"/>
              <w:tblW w:w="0" w:type="auto"/>
              <w:jc w:val="center"/>
              <w:tblLayout w:type="fixed"/>
              <w:tblLook w:val="04A0" w:firstRow="1" w:lastRow="0" w:firstColumn="1" w:lastColumn="0" w:noHBand="0" w:noVBand="1"/>
            </w:tblPr>
            <w:tblGrid>
              <w:gridCol w:w="1444"/>
              <w:gridCol w:w="3513"/>
            </w:tblGrid>
            <w:tr w:rsidR="007D0F4D" w:rsidRPr="006206D7" w14:paraId="0DDEFA71" w14:textId="77777777" w:rsidTr="007E4389">
              <w:trPr>
                <w:jc w:val="center"/>
              </w:trPr>
              <w:tc>
                <w:tcPr>
                  <w:tcW w:w="1444" w:type="dxa"/>
                </w:tcPr>
                <w:p w14:paraId="5DFF4F2B" w14:textId="489C8F82" w:rsidR="007D0F4D" w:rsidRPr="007D0F4D" w:rsidRDefault="007D0F4D" w:rsidP="007D0F4D">
                  <w:pPr>
                    <w:pStyle w:val="PargrafodaLista"/>
                    <w:spacing w:line="276" w:lineRule="auto"/>
                    <w:ind w:left="0"/>
                    <w:jc w:val="both"/>
                    <w:rPr>
                      <w:b/>
                      <w:bCs/>
                      <w:sz w:val="20"/>
                      <w:szCs w:val="20"/>
                    </w:rPr>
                  </w:pPr>
                  <w:r w:rsidRPr="007D0F4D">
                    <w:rPr>
                      <w:b/>
                      <w:bCs/>
                      <w:sz w:val="20"/>
                      <w:szCs w:val="20"/>
                    </w:rPr>
                    <w:t>ANEXO I - A</w:t>
                  </w:r>
                </w:p>
              </w:tc>
              <w:tc>
                <w:tcPr>
                  <w:tcW w:w="3513" w:type="dxa"/>
                </w:tcPr>
                <w:p w14:paraId="268D1803" w14:textId="0C740FBF" w:rsidR="007D0F4D" w:rsidRPr="007D0F4D" w:rsidRDefault="007D0F4D" w:rsidP="007D0F4D">
                  <w:pPr>
                    <w:pStyle w:val="PargrafodaLista"/>
                    <w:spacing w:line="276" w:lineRule="auto"/>
                    <w:ind w:left="0"/>
                    <w:jc w:val="both"/>
                    <w:rPr>
                      <w:b/>
                      <w:bCs/>
                      <w:sz w:val="20"/>
                      <w:szCs w:val="20"/>
                    </w:rPr>
                  </w:pPr>
                  <w:r w:rsidRPr="007D0F4D">
                    <w:rPr>
                      <w:b/>
                      <w:bCs/>
                      <w:sz w:val="20"/>
                      <w:szCs w:val="20"/>
                    </w:rPr>
                    <w:t>CIRURGIA VASCULAR</w:t>
                  </w:r>
                </w:p>
              </w:tc>
            </w:tr>
            <w:tr w:rsidR="007D0F4D" w:rsidRPr="006206D7" w14:paraId="22E8CE04" w14:textId="77777777" w:rsidTr="007E4389">
              <w:trPr>
                <w:jc w:val="center"/>
              </w:trPr>
              <w:tc>
                <w:tcPr>
                  <w:tcW w:w="1444" w:type="dxa"/>
                </w:tcPr>
                <w:p w14:paraId="732D4F57" w14:textId="1AECBA51" w:rsidR="007D0F4D" w:rsidRPr="007D0F4D" w:rsidRDefault="007D0F4D" w:rsidP="007D0F4D">
                  <w:pPr>
                    <w:pStyle w:val="PargrafodaLista"/>
                    <w:spacing w:line="276" w:lineRule="auto"/>
                    <w:ind w:left="0"/>
                    <w:jc w:val="both"/>
                    <w:rPr>
                      <w:b/>
                      <w:bCs/>
                      <w:sz w:val="20"/>
                      <w:szCs w:val="20"/>
                    </w:rPr>
                  </w:pPr>
                  <w:r w:rsidRPr="007D0F4D">
                    <w:rPr>
                      <w:b/>
                      <w:bCs/>
                      <w:sz w:val="20"/>
                      <w:szCs w:val="20"/>
                    </w:rPr>
                    <w:t xml:space="preserve">ANEXO I - </w:t>
                  </w:r>
                  <w:r w:rsidR="00FB23AB">
                    <w:rPr>
                      <w:b/>
                      <w:bCs/>
                      <w:sz w:val="20"/>
                      <w:szCs w:val="20"/>
                    </w:rPr>
                    <w:t>B</w:t>
                  </w:r>
                </w:p>
              </w:tc>
              <w:tc>
                <w:tcPr>
                  <w:tcW w:w="3513" w:type="dxa"/>
                </w:tcPr>
                <w:p w14:paraId="2C49B671" w14:textId="1C4F8076" w:rsidR="007D0F4D" w:rsidRPr="007D0F4D" w:rsidRDefault="007D0F4D" w:rsidP="007D0F4D">
                  <w:pPr>
                    <w:pStyle w:val="PargrafodaLista"/>
                    <w:spacing w:line="276" w:lineRule="auto"/>
                    <w:ind w:left="0"/>
                    <w:jc w:val="both"/>
                    <w:rPr>
                      <w:b/>
                      <w:bCs/>
                      <w:sz w:val="20"/>
                      <w:szCs w:val="20"/>
                    </w:rPr>
                  </w:pPr>
                  <w:r w:rsidRPr="007D0F4D">
                    <w:rPr>
                      <w:b/>
                      <w:bCs/>
                      <w:sz w:val="20"/>
                      <w:szCs w:val="20"/>
                    </w:rPr>
                    <w:t>OTORRINOLARINGOLOGIA</w:t>
                  </w:r>
                </w:p>
              </w:tc>
            </w:tr>
          </w:tbl>
          <w:p w14:paraId="33FCF762" w14:textId="45E8AF37" w:rsidR="00DC572F" w:rsidRDefault="00DC139B" w:rsidP="003D011A">
            <w:pPr>
              <w:pStyle w:val="111-Numerao2"/>
            </w:pPr>
            <w:r w:rsidRPr="00C661C5">
              <w:t>Em caso de discordância existente entre as especificações descritas no sistema eletrônico (COMPRASNET) e as especificações constantes deste Termo de Referência, prevalecerão as do Termo de Referência</w:t>
            </w:r>
            <w:r w:rsidR="00DC572F" w:rsidRPr="006206D7">
              <w:t>.</w:t>
            </w:r>
          </w:p>
          <w:p w14:paraId="0A9699BD" w14:textId="77777777" w:rsidR="00C02F1D" w:rsidRPr="006206D7" w:rsidRDefault="00C02F1D" w:rsidP="00C02F1D">
            <w:pPr>
              <w:pStyle w:val="111-Numerao2"/>
              <w:numPr>
                <w:ilvl w:val="0"/>
                <w:numId w:val="0"/>
              </w:numPr>
              <w:ind w:left="142"/>
            </w:pPr>
          </w:p>
          <w:p w14:paraId="0AAB28B8" w14:textId="77777777" w:rsidR="00DC572F" w:rsidRPr="006206D7" w:rsidRDefault="00DC572F" w:rsidP="000207A5">
            <w:pPr>
              <w:pStyle w:val="11-Numerao1"/>
              <w:rPr>
                <w:sz w:val="22"/>
                <w:szCs w:val="22"/>
              </w:rPr>
            </w:pPr>
            <w:r w:rsidRPr="006206D7">
              <w:rPr>
                <w:b/>
              </w:rPr>
              <w:t>DOS SERVIÇOS REALIZADOS PELA TABELA SIGTAP</w:t>
            </w:r>
            <w:r w:rsidRPr="006206D7">
              <w:t>:</w:t>
            </w:r>
          </w:p>
          <w:p w14:paraId="6345E492" w14:textId="4E12E38C" w:rsidR="00DC572F" w:rsidRPr="00D62555" w:rsidRDefault="00FB23AB" w:rsidP="003D011A">
            <w:pPr>
              <w:pStyle w:val="111-Numerao2"/>
            </w:pPr>
            <w:r>
              <w:t>Apêndice</w:t>
            </w:r>
            <w:r w:rsidR="00943289" w:rsidRPr="00F562D0">
              <w:t xml:space="preserve"> I – A: </w:t>
            </w:r>
            <w:r w:rsidR="00943289">
              <w:t>Cirurgia Vascular</w:t>
            </w:r>
            <w:r w:rsidR="007E4389" w:rsidRPr="00D62555">
              <w:t>:</w:t>
            </w:r>
          </w:p>
          <w:p w14:paraId="0B5EAB0E" w14:textId="57165696" w:rsidR="007E4389" w:rsidRPr="006206D7" w:rsidRDefault="00943289" w:rsidP="007E4389">
            <w:pPr>
              <w:pStyle w:val="1111-Numerao3"/>
            </w:pPr>
            <w:r w:rsidRPr="00CE6766">
              <w:t xml:space="preserve">Os procedimentos cirúrgicos em </w:t>
            </w:r>
            <w:r>
              <w:t>Cirurgia Vascular</w:t>
            </w:r>
            <w:r w:rsidRPr="00CE6766">
              <w:t xml:space="preserve"> a serem contratados enquadram-se no rol da Tabela de Procedimentos, Medicamentos e OPME do SISTEMA ÚNICO DE SAÚDE- SUS </w:t>
            </w:r>
            <w:r w:rsidRPr="00352F0F">
              <w:t>(Procedimentos Cirúrgicos - Grupo 04, Subgrupos que se enquadrem na especialidade)</w:t>
            </w:r>
            <w:r>
              <w:t>.</w:t>
            </w:r>
            <w:r w:rsidR="00E02DE3" w:rsidRPr="00CE6766">
              <w:t xml:space="preserve"> </w:t>
            </w:r>
          </w:p>
          <w:p w14:paraId="49D4EEC9" w14:textId="22D14D03" w:rsidR="007E4389" w:rsidRPr="006206D7" w:rsidRDefault="00943289" w:rsidP="007E4389">
            <w:pPr>
              <w:pStyle w:val="1111-Numerao3"/>
            </w:pPr>
            <w:r w:rsidRPr="00763032">
              <w:t>Cada cirurgia será remunerada de acordo com a tabela do SIGTAP (Procedimentos cirúrgicos - Sistema de gerenciamento da Tabela de Procedimentos, Medicamentos e OPME do SISTEMA ÚNICO DE SAÚDE - SUS), referente ao que estiver estipulado para o serviço profissional</w:t>
            </w:r>
            <w:r w:rsidR="007E4389" w:rsidRPr="006206D7">
              <w:t>.</w:t>
            </w:r>
          </w:p>
          <w:p w14:paraId="08D95F6D" w14:textId="6C611605" w:rsidR="007E4389" w:rsidRPr="006206D7" w:rsidRDefault="00943289" w:rsidP="007E4389">
            <w:pPr>
              <w:pStyle w:val="1111-Numerao3"/>
            </w:pPr>
            <w:r w:rsidRPr="00C837D6">
              <w:t>Os pequenos procedimentos cirúrgicos a serem contratados enquadram-se no rol da Tabela de Procedimentos, Medicamentos e OPME do SISTEMA ÚNICO DE SAÚDE- SUS (Pequenos procedimentos - Grupo 04, Subgrupos que se enquadrem na especialidade</w:t>
            </w:r>
            <w:r w:rsidR="00E02DE3" w:rsidRPr="00CE6766">
              <w:t>)</w:t>
            </w:r>
            <w:r w:rsidR="00E02DE3">
              <w:t>.</w:t>
            </w:r>
          </w:p>
          <w:p w14:paraId="162E9A3D" w14:textId="2BF239CA" w:rsidR="007E4389" w:rsidRDefault="00943289" w:rsidP="007E4389">
            <w:pPr>
              <w:pStyle w:val="1111-Numerao3"/>
            </w:pPr>
            <w:r w:rsidRPr="00C837D6">
              <w:t xml:space="preserve">Cada pequeno procedimento realizado será remunerado de acordo com a tabela do SIGTAP (Pequenos procedimentos - Sistema de gerenciamento da Tabela de Procedimentos, Medicamentos e OPME do SISTEMA ÚNICO DE SAÚDE- SUS), referente ao que estiver estipulado para o serviço </w:t>
            </w:r>
            <w:r>
              <w:t>profissional</w:t>
            </w:r>
            <w:r w:rsidR="007E4389" w:rsidRPr="006206D7">
              <w:t>.</w:t>
            </w:r>
          </w:p>
          <w:p w14:paraId="069FBE32" w14:textId="01A56468" w:rsidR="00943289" w:rsidRDefault="00943289" w:rsidP="007E4389">
            <w:pPr>
              <w:pStyle w:val="1111-Numerao3"/>
            </w:pPr>
            <w:r w:rsidRPr="00CE6766">
              <w:t>Os atendimentos ambulatoriais (consultas) a serem contratados enquadram-se no rol da Tabela de Procedimentos, Medicamentos e OPME do SISTEMA ÚNICO DE SAÚDE- SUS (Procedimentos Clínicos - Código 03.01.01.007</w:t>
            </w:r>
            <w:r w:rsidRPr="00CE6766">
              <w:rPr>
                <w:bCs/>
              </w:rPr>
              <w:t>-2</w:t>
            </w:r>
            <w:r w:rsidRPr="00CE6766">
              <w:t>)</w:t>
            </w:r>
            <w:r>
              <w:t>.</w:t>
            </w:r>
          </w:p>
          <w:p w14:paraId="410995C4" w14:textId="02D8ABB5" w:rsidR="00943289" w:rsidRPr="006206D7" w:rsidRDefault="00943289" w:rsidP="007E4389">
            <w:pPr>
              <w:pStyle w:val="1111-Numerao3"/>
            </w:pPr>
            <w:r w:rsidRPr="00763032">
              <w:t>Cada consulta ambulatorial realizada será remunerada de acordo com a tabela do SIGTAP (Consultas médicas especializadas - Sistema de gerenciamento da Tabela de Procedimentos, Medicamentos e OPME do SISTEMA ÚNICO DE SAÚDE- SUS), referente ao que estiver estipulado para o serviço ambulatorial</w:t>
            </w:r>
            <w:r>
              <w:t>.</w:t>
            </w:r>
          </w:p>
          <w:p w14:paraId="7C8C047F" w14:textId="526F27D8" w:rsidR="004B047D" w:rsidRDefault="00FB23AB" w:rsidP="004B047D">
            <w:pPr>
              <w:pStyle w:val="111-Numerao2"/>
            </w:pPr>
            <w:r>
              <w:t>Apêndice</w:t>
            </w:r>
            <w:r w:rsidR="004B047D">
              <w:t xml:space="preserve"> I – B</w:t>
            </w:r>
            <w:r w:rsidR="004B047D" w:rsidRPr="00F562D0">
              <w:t xml:space="preserve">: </w:t>
            </w:r>
            <w:r w:rsidR="004B047D">
              <w:t>Otorrinolaringologia:</w:t>
            </w:r>
          </w:p>
          <w:p w14:paraId="21F0BB92" w14:textId="1FD85E77" w:rsidR="004B047D" w:rsidRDefault="004B047D" w:rsidP="004B047D">
            <w:pPr>
              <w:pStyle w:val="1111-Numerao3"/>
            </w:pPr>
            <w:r w:rsidRPr="003B7921">
              <w:t xml:space="preserve">Os procedimentos cirúrgicos em </w:t>
            </w:r>
            <w:r>
              <w:t>Otorrinolaringologia</w:t>
            </w:r>
            <w:r w:rsidRPr="003B7921">
              <w:t xml:space="preserve"> a serem contratados enquadram-se no rol da Tabela de Procedimentos, Medicamentos e OPME do SISTEMA ÚNICO DE SAÚDE- SUS (Procedimentos Cirúrgicos - Grupo 04, Subgrupos que se enquadrem na especialidade)</w:t>
            </w:r>
            <w:r>
              <w:t>.</w:t>
            </w:r>
          </w:p>
          <w:p w14:paraId="2AF8A4D6" w14:textId="524CE6C1" w:rsidR="004B047D" w:rsidRDefault="004B047D" w:rsidP="004B047D">
            <w:pPr>
              <w:pStyle w:val="1111-Numerao3"/>
            </w:pPr>
            <w:r w:rsidRPr="003B7921">
              <w:t>Cada cirurgia será remunerada de acordo com a tabela do SIGTAP (Procedimentos cirúrgicos - Sistema de gerenciamento da Tabela de Procedimentos, Medicamentos e OPME do SISTEMA ÚNICO DE SAÚDE - SUS), referente ao que estiver estipulado para o serviço profissional</w:t>
            </w:r>
            <w:r>
              <w:t>.</w:t>
            </w:r>
          </w:p>
          <w:p w14:paraId="6B3D4F3B" w14:textId="567EA3C5" w:rsidR="004B047D" w:rsidRDefault="004B047D" w:rsidP="004B047D">
            <w:pPr>
              <w:pStyle w:val="1111-Numerao3"/>
            </w:pPr>
            <w:r w:rsidRPr="003B7921">
              <w:t>Os atendimentos ambulatoriais (consultas) a serem contratados enquadram-se no rol da Tabela de Procedimentos, Medicamentos e OPME do SISTEMA ÚNICO DE SAÚDE- SUS (Procedimentos Clínicos - Código 03.01.01.007-2</w:t>
            </w:r>
            <w:r>
              <w:t>).</w:t>
            </w:r>
          </w:p>
          <w:p w14:paraId="535D8DDD" w14:textId="3401A1AE" w:rsidR="004B047D" w:rsidRDefault="004B047D" w:rsidP="004B047D">
            <w:pPr>
              <w:pStyle w:val="1111-Numerao3"/>
            </w:pPr>
            <w:r w:rsidRPr="003B7921">
              <w:t>Cada consulta ambulatorial realizada será remunerada de acordo com a tabela do SIGTAP (Consultas médicas especializadas - Sistema de gerenciamento da Tabela de Procedimentos, Medicamentos e OPME do SISTEMA ÚNICO DE SAÚDE- SUS), referente ao que estiver estipulado para o serviço ambulatorial</w:t>
            </w:r>
            <w:r>
              <w:t>.</w:t>
            </w:r>
          </w:p>
          <w:p w14:paraId="3DA45705" w14:textId="570555BF" w:rsidR="0007671D" w:rsidRDefault="0007671D" w:rsidP="0007671D">
            <w:pPr>
              <w:pStyle w:val="1111-Numerao3"/>
              <w:numPr>
                <w:ilvl w:val="0"/>
                <w:numId w:val="0"/>
              </w:numPr>
              <w:ind w:left="567"/>
            </w:pPr>
          </w:p>
          <w:p w14:paraId="02B770B5" w14:textId="77777777" w:rsidR="0007671D" w:rsidRPr="006206D7" w:rsidRDefault="0007671D" w:rsidP="0007671D">
            <w:pPr>
              <w:pStyle w:val="1111-Numerao3"/>
              <w:numPr>
                <w:ilvl w:val="0"/>
                <w:numId w:val="0"/>
              </w:numPr>
              <w:ind w:left="567"/>
            </w:pPr>
          </w:p>
          <w:p w14:paraId="705F034A" w14:textId="77777777" w:rsidR="007E4389" w:rsidRPr="006206D7" w:rsidRDefault="007E4389" w:rsidP="007E4389">
            <w:pPr>
              <w:pStyle w:val="11-Numerao1"/>
            </w:pPr>
            <w:r w:rsidRPr="006206D7">
              <w:rPr>
                <w:b/>
              </w:rPr>
              <w:t>EXIGÊNCIAS</w:t>
            </w:r>
            <w:r w:rsidRPr="006206D7">
              <w:t>:</w:t>
            </w:r>
          </w:p>
          <w:p w14:paraId="080E326F" w14:textId="642B234E" w:rsidR="00B7240C" w:rsidRDefault="00C33895" w:rsidP="003D011A">
            <w:pPr>
              <w:pStyle w:val="111-Numerao2"/>
            </w:pPr>
            <w:r w:rsidRPr="006F2E6D">
              <w:t>Os serviços objeto do Termo de Referência consistem na prestação de serviços médicos, por meio de profissionais qualificados, para atender as unidades vinculadas a Secretária de Estado de Saúde</w:t>
            </w:r>
            <w:r w:rsidR="00081B0B">
              <w:t>.</w:t>
            </w:r>
          </w:p>
          <w:p w14:paraId="23B18C3D" w14:textId="375C7CE9" w:rsidR="00B7240C" w:rsidRDefault="00C33895" w:rsidP="003D011A">
            <w:pPr>
              <w:pStyle w:val="111-Numerao2"/>
            </w:pPr>
            <w:r w:rsidRPr="006F2E6D">
              <w:t>Os procedimentos cirúrgicos, atendimentos ambulatoriais (consultas) e procedimentos clínicos (exames) a serem contratados enquadram-se no rol da Tabela de Procedimentos, Medicamentos e OPME do SISTEMA ÚNICO DE SAÚDE- SUS, tendo como forma de remuneração pelos serviços os valores definidos na tabela SIGTAP</w:t>
            </w:r>
            <w:r w:rsidR="00081B0B">
              <w:t>.</w:t>
            </w:r>
          </w:p>
          <w:p w14:paraId="6D5DD7AD" w14:textId="55E334E8" w:rsidR="00B7240C" w:rsidRDefault="00C33895" w:rsidP="003D011A">
            <w:pPr>
              <w:pStyle w:val="111-Numerao2"/>
            </w:pPr>
            <w:r w:rsidRPr="006F2E6D">
              <w:t>Cada cirurgia será remunerada de acordo com a tabela do SIGTAP (Procedimentos cirúrgicos - Sistema de gerenciamento da Tabela de Procedimentos, Medicamentos e OPME do SISTEMA ÚNICO DE SAÚDE - SUS), referente ao que estiver estipulado para o serviço profissional</w:t>
            </w:r>
            <w:r w:rsidR="00081B0B">
              <w:t>.</w:t>
            </w:r>
          </w:p>
          <w:p w14:paraId="4427E7AE" w14:textId="086290DD" w:rsidR="00B7240C" w:rsidRDefault="00C33895" w:rsidP="003D011A">
            <w:pPr>
              <w:pStyle w:val="111-Numerao2"/>
            </w:pPr>
            <w:r w:rsidRPr="006F2E6D">
              <w:t>Cada consulta ambulatorial realizada será remunerada de acordo com a tabela do SIGTAP (Consultas médicas especializadas - Sistema de gerenciamento da Tabela de Procedimentos, Medicamentos e OPME do SISTEMA ÚNICO DE SAÚDE- SUS), referente ao que estiver estipulado para o serviço ambulatorial</w:t>
            </w:r>
            <w:r w:rsidR="00081B0B">
              <w:t>.</w:t>
            </w:r>
          </w:p>
          <w:p w14:paraId="49EFE457" w14:textId="1387B07F" w:rsidR="00B7240C" w:rsidRDefault="00C33895" w:rsidP="003D011A">
            <w:pPr>
              <w:pStyle w:val="111-Numerao2"/>
            </w:pPr>
            <w:r w:rsidRPr="006F2E6D">
              <w:t>Cada exame realizado será remunerado de acordo com a tabela do SIGTAP (Procedimentos com finalidade diagnóstica</w:t>
            </w:r>
            <w:r w:rsidRPr="006F2E6D">
              <w:rPr>
                <w:sz w:val="14"/>
              </w:rPr>
              <w:t xml:space="preserve"> </w:t>
            </w:r>
            <w:r w:rsidRPr="006F2E6D">
              <w:t>- Sistema de gerenciamento da Tabela de Procedimentos, Medicamentos e OPME do SISTEMA ÚNICO DE SAÚDE- SUS), referente ao que estiver estipulado para o serviço ambulatorial</w:t>
            </w:r>
            <w:r w:rsidR="00081B0B">
              <w:t>.</w:t>
            </w:r>
          </w:p>
          <w:p w14:paraId="2ACF2445" w14:textId="0F18E221" w:rsidR="00C33895" w:rsidRDefault="006646CC" w:rsidP="003D011A">
            <w:pPr>
              <w:pStyle w:val="111-Numerao2"/>
            </w:pPr>
            <w:r>
              <w:t>Apêndice I</w:t>
            </w:r>
            <w:r w:rsidR="00C33895" w:rsidRPr="001D40DC">
              <w:t xml:space="preserve"> – A: Cirurgia Vascular</w:t>
            </w:r>
            <w:r w:rsidR="00C33895">
              <w:t>:</w:t>
            </w:r>
          </w:p>
          <w:p w14:paraId="31FCA9F9" w14:textId="1017C9C1" w:rsidR="00C33895" w:rsidRDefault="00C33895" w:rsidP="00C33895">
            <w:pPr>
              <w:pStyle w:val="1111-Numerao3"/>
            </w:pPr>
            <w:r w:rsidRPr="00134C88">
              <w:t xml:space="preserve">A CONTRATADA deverá realizar os </w:t>
            </w:r>
            <w:r>
              <w:t xml:space="preserve">seguintes </w:t>
            </w:r>
            <w:r w:rsidRPr="00134C88">
              <w:t>exames complementares de urgência</w:t>
            </w:r>
            <w:r>
              <w:t>, por meio dos profissionais plantonistas, sem custos adicionais à CONTRATANTE</w:t>
            </w:r>
            <w:r w:rsidRPr="00134C88">
              <w:t>: US Doppler e arteriografia, quando indicados pelos cirurgiões vasculares no plantão</w:t>
            </w:r>
            <w:r>
              <w:t>.</w:t>
            </w:r>
          </w:p>
          <w:p w14:paraId="1E26FB0F" w14:textId="3AFC8382" w:rsidR="00C33895" w:rsidRPr="00C33895" w:rsidRDefault="006646CC" w:rsidP="003D011A">
            <w:pPr>
              <w:pStyle w:val="111-Numerao2"/>
            </w:pPr>
            <w:r>
              <w:rPr>
                <w:shd w:val="clear" w:color="auto" w:fill="FFFFFF"/>
              </w:rPr>
              <w:t>Apêndice</w:t>
            </w:r>
            <w:r w:rsidR="00C33895" w:rsidRPr="00483E7B">
              <w:rPr>
                <w:shd w:val="clear" w:color="auto" w:fill="FFFFFF"/>
              </w:rPr>
              <w:t xml:space="preserve"> I – </w:t>
            </w:r>
            <w:r>
              <w:rPr>
                <w:shd w:val="clear" w:color="auto" w:fill="FFFFFF"/>
              </w:rPr>
              <w:t>B</w:t>
            </w:r>
            <w:r w:rsidR="00C33895" w:rsidRPr="00483E7B">
              <w:rPr>
                <w:shd w:val="clear" w:color="auto" w:fill="FFFFFF"/>
              </w:rPr>
              <w:t>: Otorrinolaringologia</w:t>
            </w:r>
            <w:r w:rsidR="00C33895">
              <w:rPr>
                <w:shd w:val="clear" w:color="auto" w:fill="FFFFFF"/>
              </w:rPr>
              <w:t>:</w:t>
            </w:r>
          </w:p>
          <w:p w14:paraId="323D7208" w14:textId="704F944E" w:rsidR="00C33895" w:rsidRDefault="00C33895" w:rsidP="00C33895">
            <w:pPr>
              <w:pStyle w:val="1111-Numerao3"/>
              <w:rPr>
                <w:shd w:val="clear" w:color="auto" w:fill="FFFFFF"/>
              </w:rPr>
            </w:pPr>
            <w:r w:rsidRPr="00483E7B">
              <w:rPr>
                <w:shd w:val="clear" w:color="auto" w:fill="FFFFFF"/>
              </w:rPr>
              <w:t>Para garantir e manter a habilitação do serviço no Hospital Estadual Santa Casa (LOTE 17), em conformidade com o art. 12 da Portaria N. º 2.776, de 18 de dezembro de 2014, a CONTRATADA deverá realizar ao ano, pelo menos</w:t>
            </w:r>
            <w:r>
              <w:rPr>
                <w:shd w:val="clear" w:color="auto" w:fill="FFFFFF"/>
              </w:rPr>
              <w:t>:</w:t>
            </w:r>
          </w:p>
          <w:p w14:paraId="3A83E0B0" w14:textId="424F799B" w:rsidR="00C33895" w:rsidRDefault="00C33895" w:rsidP="00C33895">
            <w:pPr>
              <w:pStyle w:val="11111-Numerao4"/>
              <w:rPr>
                <w:shd w:val="clear" w:color="auto" w:fill="FFFFFF"/>
              </w:rPr>
            </w:pPr>
            <w:r w:rsidRPr="00483E7B">
              <w:rPr>
                <w:shd w:val="clear" w:color="auto" w:fill="FFFFFF"/>
              </w:rPr>
              <w:t>24 (vinte e quatro) atos operatórios de implantes cocleares</w:t>
            </w:r>
            <w:r>
              <w:rPr>
                <w:shd w:val="clear" w:color="auto" w:fill="FFFFFF"/>
              </w:rPr>
              <w:t>;</w:t>
            </w:r>
          </w:p>
          <w:p w14:paraId="4CD4573D" w14:textId="7DF8F6B6" w:rsidR="00C33895" w:rsidRPr="00C33895" w:rsidRDefault="00C33895" w:rsidP="00C33895">
            <w:pPr>
              <w:pStyle w:val="11111-Numerao4"/>
            </w:pPr>
            <w:r w:rsidRPr="00483E7B">
              <w:rPr>
                <w:shd w:val="clear" w:color="auto" w:fill="FFFFFF"/>
              </w:rPr>
              <w:t>03 (três) cirurgias de prótese auditiva ancoradas no osso</w:t>
            </w:r>
            <w:r>
              <w:rPr>
                <w:shd w:val="clear" w:color="auto" w:fill="FFFFFF"/>
              </w:rPr>
              <w:t>;</w:t>
            </w:r>
          </w:p>
          <w:p w14:paraId="531DA84A" w14:textId="1492F4BD" w:rsidR="00C33895" w:rsidRPr="00C33895" w:rsidRDefault="00C33895" w:rsidP="00C33895">
            <w:pPr>
              <w:pStyle w:val="11111-Numerao4"/>
            </w:pPr>
            <w:r w:rsidRPr="00483E7B">
              <w:rPr>
                <w:shd w:val="clear" w:color="auto" w:fill="FFFFFF"/>
              </w:rPr>
              <w:t>144 (cento e quarenta e quatro) cirurgias otológicas (listadas na Portaria N. º 2.776); e</w:t>
            </w:r>
          </w:p>
          <w:p w14:paraId="64C3BF7D" w14:textId="4B7401AF" w:rsidR="00C33895" w:rsidRDefault="00C33895" w:rsidP="00C33895">
            <w:pPr>
              <w:pStyle w:val="11111-Numerao4"/>
            </w:pPr>
            <w:r w:rsidRPr="00483E7B">
              <w:rPr>
                <w:shd w:val="clear" w:color="auto" w:fill="FFFFFF"/>
              </w:rPr>
              <w:t>480 (quatrocentos e oitenta) consultas otorrinolaringológicas</w:t>
            </w:r>
            <w:r>
              <w:rPr>
                <w:shd w:val="clear" w:color="auto" w:fill="FFFFFF"/>
              </w:rPr>
              <w:t>.</w:t>
            </w:r>
          </w:p>
          <w:p w14:paraId="1E21358F" w14:textId="170327FD" w:rsidR="009335A5" w:rsidRDefault="009335A5" w:rsidP="009335A5">
            <w:pPr>
              <w:pStyle w:val="1111-Numerao3"/>
            </w:pPr>
            <w:r w:rsidRPr="00483E7B">
              <w:rPr>
                <w:shd w:val="clear" w:color="auto" w:fill="FFFFFF"/>
              </w:rPr>
              <w:t xml:space="preserve">O responsável técnico deverá ser Médico Otorrinolaringologista </w:t>
            </w:r>
            <w:r w:rsidRPr="00483E7B">
              <w:t>com título de especialista da Associação Brasileira de Otorrinolaringologia e Cirurgia Cérvico Facial (ABORLCCF) e/ou certificado de Residência Médica na especialidade, emitido por programa de Residência Médica reconhecido pelo MEC, estar registrado no CRM-MT e estar habilitado para realização de implante coclear ou prótese auditiva ancorada no osso</w:t>
            </w:r>
            <w:r>
              <w:t>.</w:t>
            </w:r>
          </w:p>
          <w:p w14:paraId="73CB35D5" w14:textId="01E06B46" w:rsidR="00F22170" w:rsidRPr="00081B0B" w:rsidRDefault="00081B0B" w:rsidP="003D011A">
            <w:pPr>
              <w:pStyle w:val="111-Numerao2"/>
            </w:pPr>
            <w:r w:rsidRPr="00483E7B">
              <w:t>A CONTRATADA deverá disponibilizar</w:t>
            </w:r>
            <w:r w:rsidRPr="00483E7B">
              <w:rPr>
                <w:shd w:val="clear" w:color="auto" w:fill="FFFFFF"/>
              </w:rPr>
              <w:t xml:space="preserve"> profissionais </w:t>
            </w:r>
            <w:r w:rsidRPr="006F2E6D">
              <w:rPr>
                <w:shd w:val="clear" w:color="auto" w:fill="FFFFFF"/>
              </w:rPr>
              <w:t xml:space="preserve">médicos </w:t>
            </w:r>
            <w:r>
              <w:rPr>
                <w:shd w:val="clear" w:color="auto" w:fill="FFFFFF"/>
              </w:rPr>
              <w:t>em</w:t>
            </w:r>
            <w:r w:rsidRPr="006F2E6D">
              <w:rPr>
                <w:shd w:val="clear" w:color="auto" w:fill="FFFFFF"/>
              </w:rPr>
              <w:t xml:space="preserve"> quantidade e qualidade necessárias para o cumprimento das </w:t>
            </w:r>
            <w:r>
              <w:rPr>
                <w:shd w:val="clear" w:color="auto" w:fill="FFFFFF"/>
              </w:rPr>
              <w:t xml:space="preserve">exigências e </w:t>
            </w:r>
            <w:r w:rsidRPr="006F2E6D">
              <w:rPr>
                <w:shd w:val="clear" w:color="auto" w:fill="FFFFFF"/>
              </w:rPr>
              <w:t>obrigações decorrentes d</w:t>
            </w:r>
            <w:r>
              <w:rPr>
                <w:shd w:val="clear" w:color="auto" w:fill="FFFFFF"/>
              </w:rPr>
              <w:t>o</w:t>
            </w:r>
            <w:r w:rsidRPr="006F2E6D">
              <w:rPr>
                <w:shd w:val="clear" w:color="auto" w:fill="FFFFFF"/>
              </w:rPr>
              <w:t xml:space="preserve"> contrato, </w:t>
            </w:r>
            <w:r>
              <w:rPr>
                <w:shd w:val="clear" w:color="auto" w:fill="FFFFFF"/>
              </w:rPr>
              <w:t>atendendo</w:t>
            </w:r>
            <w:r w:rsidRPr="006F2E6D">
              <w:rPr>
                <w:shd w:val="clear" w:color="auto" w:fill="FFFFFF"/>
              </w:rPr>
              <w:t xml:space="preserve"> a necessidade da demanda </w:t>
            </w:r>
            <w:r>
              <w:rPr>
                <w:shd w:val="clear" w:color="auto" w:fill="FFFFFF"/>
              </w:rPr>
              <w:t>da</w:t>
            </w:r>
            <w:r w:rsidRPr="006F2E6D">
              <w:rPr>
                <w:shd w:val="clear" w:color="auto" w:fill="FFFFFF"/>
              </w:rPr>
              <w:t xml:space="preserve"> CONTRATANTE</w:t>
            </w:r>
            <w:r>
              <w:rPr>
                <w:shd w:val="clear" w:color="auto" w:fill="FFFFFF"/>
              </w:rPr>
              <w:t>.</w:t>
            </w:r>
          </w:p>
          <w:p w14:paraId="198001AC" w14:textId="20EF925E" w:rsidR="00081B0B" w:rsidRDefault="00081B0B" w:rsidP="003D011A">
            <w:pPr>
              <w:pStyle w:val="111-Numerao2"/>
            </w:pPr>
            <w:r w:rsidRPr="00647F2E">
              <w:t xml:space="preserve">Disponibilização por parte da CONTRATADA de profissional com formação em medicina e titulação </w:t>
            </w:r>
            <w:r w:rsidRPr="006F2E6D">
              <w:t>nas especialidades indicadas neste termo de referência,</w:t>
            </w:r>
            <w:r w:rsidRPr="00647F2E">
              <w:t xml:space="preserve"> com diploma reconhecido pelo Ministério da Educação (MEC)</w:t>
            </w:r>
            <w:r>
              <w:t>,</w:t>
            </w:r>
            <w:r w:rsidRPr="00647F2E">
              <w:t xml:space="preserve"> para o cumprimento das exigências e obrigações estabelecidas neste termo de referência</w:t>
            </w:r>
            <w:r>
              <w:t>.</w:t>
            </w:r>
          </w:p>
          <w:p w14:paraId="7440FD1B" w14:textId="578AA684" w:rsidR="00B7240C" w:rsidRDefault="00087FE1" w:rsidP="003D011A">
            <w:pPr>
              <w:pStyle w:val="111-Numerao2"/>
            </w:pPr>
            <w:r w:rsidRPr="006F2E6D">
              <w:t>Não transferir a outrem, no todo ou em parte, o objeto do presente Termo de Referência</w:t>
            </w:r>
            <w:r w:rsidR="00081B0B">
              <w:t>.</w:t>
            </w:r>
          </w:p>
          <w:p w14:paraId="7D23007F" w14:textId="796122A1" w:rsidR="00081B0B" w:rsidRDefault="00081B0B" w:rsidP="003D011A">
            <w:pPr>
              <w:pStyle w:val="111-Numerao2"/>
            </w:pPr>
            <w:r w:rsidRPr="006F2E6D">
              <w:t>Preencher, sempre que necessário e solicitado, os protocolos clínicos instituídos por órgãos regulamentadores e pela direção da unidade hospitalar, assim como demais documentos, formulários que se façam necessários para prestação da assistência médica aos pacientes da Unidade</w:t>
            </w:r>
            <w:r>
              <w:t>.</w:t>
            </w:r>
          </w:p>
          <w:p w14:paraId="1E7A7BD1" w14:textId="250A7100" w:rsidR="00081B0B" w:rsidRDefault="00081B0B" w:rsidP="003D011A">
            <w:pPr>
              <w:pStyle w:val="111-Numerao2"/>
            </w:pPr>
            <w:r w:rsidRPr="006F2E6D">
              <w:t>A CONTRATADA deve emitir as horas de serviços prestados em relatório mensal, sendo que a carga horária somente será contabilizada se for emitido relatório do profissional</w:t>
            </w:r>
            <w:r>
              <w:t>.</w:t>
            </w:r>
          </w:p>
          <w:p w14:paraId="1C9DC2E0" w14:textId="10DD127A" w:rsidR="00081B0B" w:rsidRDefault="00081B0B" w:rsidP="003D011A">
            <w:pPr>
              <w:pStyle w:val="111-Numerao2"/>
            </w:pPr>
            <w:r w:rsidRPr="0024111B">
              <w:t xml:space="preserve">A primeira escala mensal dos profissionais da CONTRATADA deverá ser </w:t>
            </w:r>
            <w:r>
              <w:t>entregue</w:t>
            </w:r>
            <w:r w:rsidRPr="0024111B">
              <w:t xml:space="preserve"> </w:t>
            </w:r>
            <w:r>
              <w:t>para a</w:t>
            </w:r>
            <w:r w:rsidRPr="0024111B">
              <w:t xml:space="preserve"> </w:t>
            </w:r>
            <w:r>
              <w:t>d</w:t>
            </w:r>
            <w:r w:rsidRPr="0024111B">
              <w:t>ireção da unidade antes do início do serviço, para análise aprovação, nas condições estabelecidas neste termo de referência</w:t>
            </w:r>
            <w:r>
              <w:t>.</w:t>
            </w:r>
          </w:p>
          <w:p w14:paraId="0C1A7D55" w14:textId="3C10F2B9" w:rsidR="00081B0B" w:rsidRDefault="00081B0B" w:rsidP="003D011A">
            <w:pPr>
              <w:pStyle w:val="111-Numerao2"/>
            </w:pPr>
            <w:r w:rsidRPr="0044731C">
              <w:t>Deverá a CONTRATADA consultar a Direção Técnica do Hospital sobre a existência de servidor médico estatutário e/ou contratado na escala da especialidade antes de entregar a escala mensal da especialidade a Direção Geral, para unificá-la, uma vez que a coordenação da especialidade caberá a CONTRATADA</w:t>
            </w:r>
            <w:r>
              <w:t>.</w:t>
            </w:r>
          </w:p>
          <w:p w14:paraId="713C6C7C" w14:textId="3C5B1E4B" w:rsidR="00081B0B" w:rsidRPr="00081B0B" w:rsidRDefault="00081B0B" w:rsidP="003D011A">
            <w:pPr>
              <w:pStyle w:val="111-Numerao2"/>
            </w:pPr>
            <w:r w:rsidRPr="006F2E6D">
              <w:rPr>
                <w:rFonts w:eastAsia="MLMPJP+TimesNewRoman"/>
              </w:rPr>
              <w:t>Não será aceito a prestação de serviços com especificação diferente ao que foi proposto, com irregularidade ou inconsistência de informações sobre os exames, bem como se apresentar quaisquer descumprimentos da qualidade, além das exigências requeridas no Termo de Referência</w:t>
            </w:r>
            <w:r>
              <w:rPr>
                <w:rFonts w:eastAsia="MLMPJP+TimesNewRoman"/>
              </w:rPr>
              <w:t>.</w:t>
            </w:r>
          </w:p>
          <w:p w14:paraId="0EA5E7CF" w14:textId="1243E40D" w:rsidR="00081B0B" w:rsidRPr="00081B0B" w:rsidRDefault="00081B0B" w:rsidP="003D011A">
            <w:pPr>
              <w:pStyle w:val="111-Numerao2"/>
            </w:pPr>
            <w:r w:rsidRPr="00004F30">
              <w:rPr>
                <w:rFonts w:eastAsia="MLMPJP+TimesNewRoman"/>
              </w:rPr>
              <w:t>Os pacientes que entrarem na unidade hospitalar por meio dos setores de pronto atendimento e/ou urgência e emergência deverão ter os procedimentos cirúrgicos realizados pelos profissionais escalados no plantão desses mesmos setores, não sendo permitido (re)classificação do atendimento para eletivo/pré-agendado, que que enseje em cobrança adicional à CONTRATANTE pelo atendimento ao paciente</w:t>
            </w:r>
            <w:r>
              <w:rPr>
                <w:rFonts w:eastAsia="MLMPJP+TimesNewRoman"/>
              </w:rPr>
              <w:t>.</w:t>
            </w:r>
          </w:p>
          <w:p w14:paraId="519090AD" w14:textId="388238F5" w:rsidR="00081B0B" w:rsidRDefault="00081B0B" w:rsidP="00081B0B">
            <w:pPr>
              <w:pStyle w:val="1111-Numerao3"/>
              <w:rPr>
                <w:rFonts w:eastAsia="MLMPJP+TimesNewRoman"/>
              </w:rPr>
            </w:pPr>
            <w:r w:rsidRPr="00004F30">
              <w:rPr>
                <w:rFonts w:eastAsia="MLMPJP+TimesNewRoman"/>
              </w:rPr>
              <w:t>Outros atendimentos médicos necessários, deverão ser realizados nesses pacientes por profissionais do plantão, e a alteração na internação poderá ser realizada em decorrência da evolução do quadro clínico do paciente</w:t>
            </w:r>
            <w:r>
              <w:rPr>
                <w:rFonts w:eastAsia="MLMPJP+TimesNewRoman"/>
              </w:rPr>
              <w:t>.</w:t>
            </w:r>
          </w:p>
          <w:p w14:paraId="5D8CAB9A" w14:textId="77777777" w:rsidR="00081B0B" w:rsidRDefault="00081B0B" w:rsidP="00081B0B">
            <w:pPr>
              <w:pStyle w:val="111-Numerao2"/>
            </w:pPr>
            <w:r>
              <w:rPr>
                <w:rFonts w:eastAsia="MLMPJP+TimesNewRoman"/>
              </w:rPr>
              <w:t>Os atendimentos ambulatoriais/eletivos/pré-agendados são marcados ou agendados pela unidade hospitalar, atendendo aos critérios estabelecidos no SUS e aos protocolos da unidade</w:t>
            </w:r>
            <w:r>
              <w:t>.</w:t>
            </w:r>
          </w:p>
          <w:p w14:paraId="626CC1A5" w14:textId="014DC012" w:rsidR="00081B0B" w:rsidRDefault="00081B0B" w:rsidP="00081B0B">
            <w:pPr>
              <w:pStyle w:val="1111-Numerao3"/>
              <w:rPr>
                <w:rFonts w:eastAsia="MLMPJP+TimesNewRoman"/>
              </w:rPr>
            </w:pPr>
            <w:r>
              <w:rPr>
                <w:rFonts w:eastAsia="MLMPJP+TimesNewRoman"/>
              </w:rPr>
              <w:t>Não é permitido à CONTRATADA fazer (re)classificação de pacientes e/ou dos atendimentos. A porta de entrada do paciente deve orientar todo o atendimento do início ao fim.</w:t>
            </w:r>
          </w:p>
          <w:p w14:paraId="00C508D8" w14:textId="35664A44" w:rsidR="00B7240C" w:rsidRDefault="00081B0B" w:rsidP="00081B0B">
            <w:pPr>
              <w:pStyle w:val="1111-Numerao3"/>
            </w:pPr>
            <w:r w:rsidRPr="006B5BCA">
              <w:t>Os procedimentos cirúrgicos</w:t>
            </w:r>
            <w:r>
              <w:rPr>
                <w:b/>
              </w:rPr>
              <w:t xml:space="preserve"> </w:t>
            </w:r>
            <w:r>
              <w:rPr>
                <w:rFonts w:eastAsia="MLMPJP+TimesNewRoman"/>
              </w:rPr>
              <w:t>eletivos/pré-agendados deverão ter a sua origem no ambulatório.</w:t>
            </w:r>
            <w:r w:rsidR="00087FE1" w:rsidRPr="006F2E6D">
              <w:t xml:space="preserve"> </w:t>
            </w:r>
          </w:p>
          <w:p w14:paraId="21F1057C" w14:textId="06594B5A" w:rsidR="00B7240C" w:rsidRDefault="00081B0B" w:rsidP="003D011A">
            <w:pPr>
              <w:pStyle w:val="111-Numerao2"/>
            </w:pPr>
            <w:r w:rsidRPr="008552DE">
              <w:t>A CONTRATADA deverá protocolar na Direção da Unidade Hospitalar o MAPA DE CIRURGIAS que serão realizadas na semana subsequente à elaboração do mapa, em conformidade com as diretrizes da Direção da unidade hospitalar</w:t>
            </w:r>
            <w:r>
              <w:t>.</w:t>
            </w:r>
          </w:p>
          <w:p w14:paraId="2AAC7162" w14:textId="15EC3379" w:rsidR="00081B0B" w:rsidRDefault="00081B0B" w:rsidP="00081B0B">
            <w:pPr>
              <w:pStyle w:val="1111-Numerao3"/>
            </w:pPr>
            <w:r w:rsidRPr="00BD5605">
              <w:t>O mapa de cirurgias deverá estar em papel timbrado da CONTRATADA, devidamente assinado pelo profissional responsável pelas cirurgias, contendo pelo menos a identificação dos pacientes, o tipo de procedimento, a descrição da OPME que será utilizado, quando for o caso, número do cartão SUS, município de origem e outras informações solicitadas pela direção da unidade</w:t>
            </w:r>
            <w:r>
              <w:t>.</w:t>
            </w:r>
          </w:p>
          <w:p w14:paraId="2DBF1097" w14:textId="52B380A7" w:rsidR="00081B0B" w:rsidRDefault="00081B0B" w:rsidP="00081B0B">
            <w:pPr>
              <w:pStyle w:val="1111-Numerao3"/>
            </w:pPr>
            <w:r w:rsidRPr="00BD5605">
              <w:t>O mapa cirúrgico deverá elaborado semanalmente e protocolizado na direção geral da unidade hospitalar até 02 (dois) dias úteis antes da primeira cirurgia a ser realizada, para análise e validação</w:t>
            </w:r>
            <w:r>
              <w:t>.</w:t>
            </w:r>
          </w:p>
          <w:p w14:paraId="1B00D102" w14:textId="6140C51F" w:rsidR="00081B0B" w:rsidRPr="00081B0B" w:rsidRDefault="00081B0B" w:rsidP="003D011A">
            <w:pPr>
              <w:pStyle w:val="111-Numerao2"/>
            </w:pPr>
            <w:r w:rsidRPr="002E17EF">
              <w:rPr>
                <w:rFonts w:eastAsia="MLMPJP+TimesNewRoman"/>
              </w:rPr>
              <w:t xml:space="preserve">A CONTRATADA deverá possuir sede ou filial no mínimo em Cuiabá e/ou Várzea Grande, ou no município onde prestará o serviço, no prazo de até </w:t>
            </w:r>
            <w:r>
              <w:rPr>
                <w:rFonts w:eastAsia="MLMPJP+TimesNewRoman"/>
              </w:rPr>
              <w:t>60</w:t>
            </w:r>
            <w:r w:rsidRPr="002E17EF">
              <w:rPr>
                <w:rFonts w:eastAsia="MLMPJP+TimesNewRoman"/>
              </w:rPr>
              <w:t xml:space="preserve"> (</w:t>
            </w:r>
            <w:r>
              <w:rPr>
                <w:rFonts w:eastAsia="MLMPJP+TimesNewRoman"/>
              </w:rPr>
              <w:t>sessenta</w:t>
            </w:r>
            <w:r w:rsidRPr="002E17EF">
              <w:rPr>
                <w:rFonts w:eastAsia="MLMPJP+TimesNewRoman"/>
              </w:rPr>
              <w:t>) dias após assinatura do contrato</w:t>
            </w:r>
            <w:r>
              <w:rPr>
                <w:rFonts w:eastAsia="MLMPJP+TimesNewRoman"/>
              </w:rPr>
              <w:t>.</w:t>
            </w:r>
          </w:p>
          <w:p w14:paraId="5DE8E775" w14:textId="65AC668D" w:rsidR="00081B0B" w:rsidRDefault="00081B0B" w:rsidP="00081B0B">
            <w:pPr>
              <w:pStyle w:val="1111-Numerao3"/>
              <w:rPr>
                <w:rFonts w:eastAsia="MLMPJP+TimesNewRoman"/>
              </w:rPr>
            </w:pPr>
            <w:r w:rsidRPr="00657946">
              <w:rPr>
                <w:rFonts w:eastAsia="MLMPJP+TimesNewRoman"/>
              </w:rPr>
              <w:t xml:space="preserve">A CONTRATADA deverá apresentar declaração onde comprova que possui ou instalará escritório em Cuiabá e/ou Várzea Grande, ou no município onde prestará o serviço, </w:t>
            </w:r>
            <w:r w:rsidRPr="00EF2BC8">
              <w:rPr>
                <w:rFonts w:eastAsia="MLMPJP+TimesNewRoman"/>
              </w:rPr>
              <w:t xml:space="preserve">conforme </w:t>
            </w:r>
            <w:r w:rsidR="004A379B" w:rsidRPr="00EF2BC8">
              <w:rPr>
                <w:rFonts w:eastAsia="MLMPJP+TimesNewRoman"/>
                <w:b/>
                <w:bCs/>
              </w:rPr>
              <w:t xml:space="preserve">APÊNDICE III </w:t>
            </w:r>
            <w:r w:rsidR="00066F00" w:rsidRPr="00EF2BC8">
              <w:rPr>
                <w:rFonts w:eastAsia="MLMPJP+TimesNewRoman"/>
                <w:b/>
                <w:bCs/>
              </w:rPr>
              <w:t>DO TERMO DE REFERÊNCIA</w:t>
            </w:r>
            <w:r w:rsidR="004A379B" w:rsidRPr="00EF2BC8">
              <w:rPr>
                <w:rFonts w:eastAsia="MLMPJP+TimesNewRoman"/>
                <w:b/>
                <w:bCs/>
              </w:rPr>
              <w:t>.</w:t>
            </w:r>
            <w:r w:rsidR="004A379B">
              <w:rPr>
                <w:rFonts w:eastAsia="MLMPJP+TimesNewRoman"/>
                <w:b/>
                <w:bCs/>
              </w:rPr>
              <w:t xml:space="preserve"> </w:t>
            </w:r>
            <w:r w:rsidRPr="00657946">
              <w:rPr>
                <w:rFonts w:eastAsia="MLMPJP+TimesNewRoman"/>
              </w:rPr>
              <w:t>Caso a empresa não atenda a essa exigência, ficará sujeita à solicitação de rescisão unilateral do contrato por parte da CONTRATANTE</w:t>
            </w:r>
            <w:r>
              <w:rPr>
                <w:rFonts w:eastAsia="MLMPJP+TimesNewRoman"/>
              </w:rPr>
              <w:t>.</w:t>
            </w:r>
          </w:p>
          <w:p w14:paraId="1C2958FD" w14:textId="5A8B52D5" w:rsidR="00081B0B" w:rsidRDefault="00081B0B" w:rsidP="00081B0B">
            <w:pPr>
              <w:pStyle w:val="111-Numerao2"/>
            </w:pPr>
            <w:r w:rsidRPr="004F10D3">
              <w:t>Indicar preposto para representá-la durante a execução do contrato dentro do Hospital para atender e sanar qualquer irregularidade</w:t>
            </w:r>
            <w:r>
              <w:t>.</w:t>
            </w:r>
          </w:p>
          <w:p w14:paraId="12A4E253" w14:textId="3A8030B3" w:rsidR="00081B0B" w:rsidRDefault="00081B0B" w:rsidP="00081B0B">
            <w:pPr>
              <w:pStyle w:val="111-Numerao2"/>
            </w:pPr>
            <w:r w:rsidRPr="004F10D3">
              <w:t>Manter sediado junto à Administração durante o turno de trabalho pessoas capazes de tomar decisões compatíveis com os compromissos assumidos</w:t>
            </w:r>
            <w:r>
              <w:t>.</w:t>
            </w:r>
          </w:p>
          <w:p w14:paraId="62D90856" w14:textId="0359DAE4" w:rsidR="00081B0B" w:rsidRPr="00081B0B" w:rsidRDefault="00081B0B" w:rsidP="00081B0B">
            <w:pPr>
              <w:pStyle w:val="111-Numerao2"/>
            </w:pPr>
            <w:r w:rsidRPr="004F10D3">
              <w:t>Para o serviço contratado por meio deste Termo de Referê</w:t>
            </w:r>
            <w:r w:rsidRPr="00647F2E">
              <w:t xml:space="preserve">ncia serão aplicados pelo fiscal do contrato fatores de avaliação </w:t>
            </w:r>
            <w:r w:rsidRPr="00EF2BC8">
              <w:t xml:space="preserve">para análise da execução contratual </w:t>
            </w:r>
            <w:r w:rsidRPr="00EF2BC8">
              <w:rPr>
                <w:b/>
              </w:rPr>
              <w:t>(A</w:t>
            </w:r>
            <w:r w:rsidR="003A2336" w:rsidRPr="00EF2BC8">
              <w:rPr>
                <w:b/>
              </w:rPr>
              <w:t>PÊNDICES</w:t>
            </w:r>
            <w:r w:rsidRPr="00EF2BC8">
              <w:rPr>
                <w:b/>
              </w:rPr>
              <w:t xml:space="preserve"> IV e V</w:t>
            </w:r>
            <w:r w:rsidR="003A2336" w:rsidRPr="00EF2BC8">
              <w:rPr>
                <w:b/>
              </w:rPr>
              <w:t xml:space="preserve"> DO TERMO DE REFERÊNCIA</w:t>
            </w:r>
            <w:r w:rsidRPr="00EF2BC8">
              <w:rPr>
                <w:b/>
              </w:rPr>
              <w:t>).</w:t>
            </w:r>
          </w:p>
          <w:p w14:paraId="20B14770" w14:textId="3838225B" w:rsidR="00081B0B" w:rsidRDefault="00081B0B" w:rsidP="00081B0B">
            <w:pPr>
              <w:pStyle w:val="1111-Numerao3"/>
            </w:pPr>
            <w:r w:rsidRPr="00647F2E">
              <w:t>Os apontamentos serão realizados mensalmente pelo fiscal do contrato e poderão ensejar</w:t>
            </w:r>
            <w:r w:rsidRPr="006F2E6D">
              <w:t xml:space="preserve"> em ajustes no faturamento e pagamento do serviço prestado</w:t>
            </w:r>
            <w:r>
              <w:t>.</w:t>
            </w:r>
          </w:p>
          <w:p w14:paraId="5C8AC9C9" w14:textId="7824F32D" w:rsidR="00081B0B" w:rsidRPr="00081B0B" w:rsidRDefault="00081B0B" w:rsidP="00081B0B">
            <w:pPr>
              <w:pStyle w:val="1111-Numerao3"/>
            </w:pPr>
            <w:r w:rsidRPr="00172815">
              <w:rPr>
                <w:rFonts w:eastAsia="MLMPJP+TimesNewRoman"/>
              </w:rPr>
              <w:t>Quando houver registro acima de 10 ocorrências em um mês, ou acima de 10 ocorrências acumuladas durante a execução do contrato, será considerado inexecução do serviço contratado, ensejando, inclusive, em solicitação de rescisão unilateral do contrato</w:t>
            </w:r>
            <w:r>
              <w:rPr>
                <w:rFonts w:eastAsia="MLMPJP+TimesNewRoman"/>
              </w:rPr>
              <w:t>.</w:t>
            </w:r>
          </w:p>
          <w:p w14:paraId="3C91F391" w14:textId="2F8C778C" w:rsidR="00081B0B" w:rsidRPr="00081B0B" w:rsidRDefault="00081B0B" w:rsidP="00081B0B">
            <w:pPr>
              <w:pStyle w:val="1111-Numerao3"/>
            </w:pPr>
            <w:r w:rsidRPr="00172815">
              <w:rPr>
                <w:rFonts w:eastAsia="MLMPJP+TimesNewRoman"/>
              </w:rPr>
              <w:t>No conjunto de fatores de avaliação estão incluídos indicadores de qualidade da assistência, que deverão ser monitorados diariamente pela CONTRATADA</w:t>
            </w:r>
            <w:r>
              <w:rPr>
                <w:rFonts w:eastAsia="MLMPJP+TimesNewRoman"/>
              </w:rPr>
              <w:t>.</w:t>
            </w:r>
          </w:p>
          <w:tbl>
            <w:tblPr>
              <w:tblStyle w:val="Tabelacomgrade9"/>
              <w:tblW w:w="9016" w:type="dxa"/>
              <w:jc w:val="center"/>
              <w:tblInd w:w="0" w:type="dxa"/>
              <w:tblLayout w:type="fixed"/>
              <w:tblLook w:val="04A0" w:firstRow="1" w:lastRow="0" w:firstColumn="1" w:lastColumn="0" w:noHBand="0" w:noVBand="1"/>
            </w:tblPr>
            <w:tblGrid>
              <w:gridCol w:w="396"/>
              <w:gridCol w:w="1701"/>
              <w:gridCol w:w="2835"/>
              <w:gridCol w:w="2551"/>
              <w:gridCol w:w="1533"/>
            </w:tblGrid>
            <w:tr w:rsidR="00DD6BFB" w:rsidRPr="00C62A4D" w14:paraId="146C5D73" w14:textId="77777777" w:rsidTr="005D7674">
              <w:trPr>
                <w:trHeight w:val="311"/>
                <w:jc w:val="center"/>
              </w:trPr>
              <w:tc>
                <w:tcPr>
                  <w:tcW w:w="9016" w:type="dxa"/>
                  <w:gridSpan w:val="5"/>
                  <w:shd w:val="clear" w:color="auto" w:fill="BFBFBF"/>
                  <w:vAlign w:val="center"/>
                </w:tcPr>
                <w:p w14:paraId="4DDC3865" w14:textId="77777777" w:rsidR="00DD6BFB" w:rsidRPr="00C62A4D" w:rsidRDefault="00DD6BFB" w:rsidP="00DD6BFB">
                  <w:pPr>
                    <w:widowControl w:val="0"/>
                    <w:jc w:val="center"/>
                    <w:rPr>
                      <w:rFonts w:ascii="Times New Roman" w:eastAsia="Times New Roman" w:hAnsi="Times New Roman" w:cs="Times New Roman"/>
                      <w:sz w:val="28"/>
                      <w:szCs w:val="28"/>
                      <w:vertAlign w:val="superscript"/>
                    </w:rPr>
                  </w:pPr>
                  <w:r w:rsidRPr="00C62A4D">
                    <w:rPr>
                      <w:rFonts w:ascii="Times New Roman" w:eastAsia="Times New Roman" w:hAnsi="Times New Roman" w:cs="Times New Roman"/>
                      <w:b/>
                      <w:bCs/>
                      <w:sz w:val="28"/>
                      <w:szCs w:val="28"/>
                      <w:vertAlign w:val="superscript"/>
                    </w:rPr>
                    <w:t>INDICADORES DE QUALIDADE DA ASSISTÊNCIA</w:t>
                  </w:r>
                  <w:r w:rsidR="00D33D71" w:rsidRPr="00C62A4D">
                    <w:rPr>
                      <w:rFonts w:ascii="Times New Roman" w:eastAsia="Times New Roman" w:hAnsi="Times New Roman" w:cs="Times New Roman"/>
                      <w:b/>
                      <w:bCs/>
                      <w:sz w:val="28"/>
                      <w:szCs w:val="28"/>
                      <w:vertAlign w:val="superscript"/>
                    </w:rPr>
                    <w:t xml:space="preserve"> </w:t>
                  </w:r>
                </w:p>
              </w:tc>
            </w:tr>
            <w:tr w:rsidR="00DD6BFB" w:rsidRPr="00C62A4D" w14:paraId="77B330ED" w14:textId="77777777" w:rsidTr="00C62A4D">
              <w:trPr>
                <w:jc w:val="center"/>
              </w:trPr>
              <w:tc>
                <w:tcPr>
                  <w:tcW w:w="2097" w:type="dxa"/>
                  <w:gridSpan w:val="2"/>
                  <w:shd w:val="clear" w:color="auto" w:fill="BFBFBF"/>
                  <w:vAlign w:val="center"/>
                </w:tcPr>
                <w:p w14:paraId="1C49C7B1" w14:textId="77777777" w:rsidR="00DD6BFB" w:rsidRPr="00C62A4D" w:rsidRDefault="00DD6BFB" w:rsidP="00DD6BFB">
                  <w:pPr>
                    <w:widowControl w:val="0"/>
                    <w:spacing w:line="360" w:lineRule="auto"/>
                    <w:jc w:val="center"/>
                    <w:rPr>
                      <w:rFonts w:ascii="Times New Roman" w:eastAsia="Times New Roman" w:hAnsi="Times New Roman" w:cs="Times New Roman"/>
                      <w:b/>
                      <w:sz w:val="28"/>
                      <w:szCs w:val="28"/>
                      <w:vertAlign w:val="superscript"/>
                    </w:rPr>
                  </w:pPr>
                  <w:r w:rsidRPr="00C62A4D">
                    <w:rPr>
                      <w:rFonts w:ascii="Times New Roman" w:eastAsia="Times New Roman" w:hAnsi="Times New Roman" w:cs="Times New Roman"/>
                      <w:b/>
                      <w:sz w:val="28"/>
                      <w:szCs w:val="28"/>
                      <w:vertAlign w:val="superscript"/>
                    </w:rPr>
                    <w:t>INDICADOR</w:t>
                  </w:r>
                </w:p>
              </w:tc>
              <w:tc>
                <w:tcPr>
                  <w:tcW w:w="2835" w:type="dxa"/>
                  <w:shd w:val="clear" w:color="auto" w:fill="BFBFBF"/>
                  <w:vAlign w:val="center"/>
                </w:tcPr>
                <w:p w14:paraId="557E8CA5" w14:textId="77777777" w:rsidR="00DD6BFB" w:rsidRPr="00C62A4D" w:rsidRDefault="00DD6BFB" w:rsidP="00DD6BFB">
                  <w:pPr>
                    <w:widowControl w:val="0"/>
                    <w:spacing w:line="360" w:lineRule="auto"/>
                    <w:jc w:val="center"/>
                    <w:rPr>
                      <w:rFonts w:ascii="Times New Roman" w:eastAsia="Times New Roman" w:hAnsi="Times New Roman" w:cs="Times New Roman"/>
                      <w:b/>
                      <w:sz w:val="28"/>
                      <w:szCs w:val="28"/>
                      <w:vertAlign w:val="superscript"/>
                    </w:rPr>
                  </w:pPr>
                  <w:r w:rsidRPr="00C62A4D">
                    <w:rPr>
                      <w:rFonts w:ascii="Times New Roman" w:eastAsia="Times New Roman" w:hAnsi="Times New Roman" w:cs="Times New Roman"/>
                      <w:b/>
                      <w:sz w:val="28"/>
                      <w:szCs w:val="28"/>
                      <w:vertAlign w:val="superscript"/>
                    </w:rPr>
                    <w:t>DESCRIÇÃO</w:t>
                  </w:r>
                </w:p>
              </w:tc>
              <w:tc>
                <w:tcPr>
                  <w:tcW w:w="2551" w:type="dxa"/>
                  <w:shd w:val="clear" w:color="auto" w:fill="BFBFBF"/>
                  <w:vAlign w:val="center"/>
                </w:tcPr>
                <w:p w14:paraId="72E66A62" w14:textId="77777777" w:rsidR="00DD6BFB" w:rsidRPr="00C62A4D" w:rsidRDefault="00DD6BFB" w:rsidP="00DD6BFB">
                  <w:pPr>
                    <w:widowControl w:val="0"/>
                    <w:spacing w:line="360" w:lineRule="auto"/>
                    <w:jc w:val="center"/>
                    <w:rPr>
                      <w:rFonts w:ascii="Times New Roman" w:eastAsia="Times New Roman" w:hAnsi="Times New Roman" w:cs="Times New Roman"/>
                      <w:b/>
                      <w:sz w:val="28"/>
                      <w:szCs w:val="28"/>
                      <w:vertAlign w:val="superscript"/>
                    </w:rPr>
                  </w:pPr>
                  <w:r w:rsidRPr="00C62A4D">
                    <w:rPr>
                      <w:rFonts w:ascii="Times New Roman" w:eastAsia="Times New Roman" w:hAnsi="Times New Roman" w:cs="Times New Roman"/>
                      <w:b/>
                      <w:sz w:val="28"/>
                      <w:szCs w:val="28"/>
                      <w:vertAlign w:val="superscript"/>
                    </w:rPr>
                    <w:t>FÓRMULA</w:t>
                  </w:r>
                </w:p>
              </w:tc>
              <w:tc>
                <w:tcPr>
                  <w:tcW w:w="1533" w:type="dxa"/>
                  <w:shd w:val="clear" w:color="auto" w:fill="BFBFBF"/>
                  <w:vAlign w:val="center"/>
                </w:tcPr>
                <w:p w14:paraId="0C8C26A5" w14:textId="77777777" w:rsidR="00DD6BFB" w:rsidRPr="00C62A4D" w:rsidRDefault="00DD6BFB" w:rsidP="00DD6BFB">
                  <w:pPr>
                    <w:widowControl w:val="0"/>
                    <w:spacing w:line="360" w:lineRule="auto"/>
                    <w:rPr>
                      <w:rFonts w:ascii="Times New Roman" w:eastAsia="Times New Roman" w:hAnsi="Times New Roman" w:cs="Times New Roman"/>
                      <w:b/>
                      <w:sz w:val="28"/>
                      <w:szCs w:val="28"/>
                      <w:vertAlign w:val="superscript"/>
                    </w:rPr>
                  </w:pPr>
                  <w:r w:rsidRPr="00C62A4D">
                    <w:rPr>
                      <w:rFonts w:ascii="Times New Roman" w:eastAsia="Times New Roman" w:hAnsi="Times New Roman" w:cs="Times New Roman"/>
                      <w:b/>
                      <w:sz w:val="28"/>
                      <w:szCs w:val="28"/>
                      <w:vertAlign w:val="superscript"/>
                    </w:rPr>
                    <w:t>PARÂMETROS</w:t>
                  </w:r>
                </w:p>
              </w:tc>
            </w:tr>
            <w:tr w:rsidR="00C648DF" w:rsidRPr="004430DB" w14:paraId="5D1A5ECF" w14:textId="77777777" w:rsidTr="00C62A4D">
              <w:trPr>
                <w:trHeight w:val="611"/>
                <w:jc w:val="center"/>
              </w:trPr>
              <w:tc>
                <w:tcPr>
                  <w:tcW w:w="396" w:type="dxa"/>
                  <w:vAlign w:val="center"/>
                </w:tcPr>
                <w:p w14:paraId="3068DBA6" w14:textId="08B75C6E" w:rsidR="00C648DF" w:rsidRPr="0016763E" w:rsidRDefault="00C648DF" w:rsidP="00C648DF">
                  <w:pPr>
                    <w:widowControl w:val="0"/>
                    <w:ind w:left="-150" w:right="-102"/>
                    <w:jc w:val="center"/>
                    <w:rPr>
                      <w:rFonts w:ascii="Times New Roman" w:eastAsia="Times New Roman" w:hAnsi="Times New Roman" w:cs="Times New Roman"/>
                    </w:rPr>
                  </w:pPr>
                  <w:r w:rsidRPr="0016763E">
                    <w:rPr>
                      <w:rFonts w:ascii="Times New Roman" w:eastAsia="Times New Roman" w:hAnsi="Times New Roman" w:cs="Times New Roman"/>
                    </w:rPr>
                    <w:t>1</w:t>
                  </w:r>
                </w:p>
              </w:tc>
              <w:tc>
                <w:tcPr>
                  <w:tcW w:w="1701" w:type="dxa"/>
                  <w:vAlign w:val="center"/>
                </w:tcPr>
                <w:p w14:paraId="41BF4A58" w14:textId="236FB68D" w:rsidR="00C648DF" w:rsidRPr="0016763E" w:rsidRDefault="00C648DF" w:rsidP="00C648DF">
                  <w:pPr>
                    <w:widowControl w:val="0"/>
                    <w:shd w:val="clear" w:color="auto" w:fill="FFFFFF"/>
                    <w:jc w:val="both"/>
                    <w:rPr>
                      <w:rFonts w:ascii="Times New Roman" w:eastAsia="Times New Roman" w:hAnsi="Times New Roman" w:cs="Times New Roman"/>
                    </w:rPr>
                  </w:pPr>
                  <w:r w:rsidRPr="0016763E">
                    <w:rPr>
                      <w:rFonts w:ascii="Times New Roman" w:eastAsia="Times New Roman" w:hAnsi="Times New Roman" w:cs="Times New Roman"/>
                    </w:rPr>
                    <w:t>Tempo Médio de Espera para atendimento médico (em minutos)</w:t>
                  </w:r>
                </w:p>
              </w:tc>
              <w:tc>
                <w:tcPr>
                  <w:tcW w:w="2835" w:type="dxa"/>
                  <w:vAlign w:val="center"/>
                </w:tcPr>
                <w:p w14:paraId="6293E00B" w14:textId="176CD01C" w:rsidR="00C648DF" w:rsidRPr="0016763E" w:rsidRDefault="00C648DF" w:rsidP="00C648DF">
                  <w:pPr>
                    <w:widowControl w:val="0"/>
                    <w:ind w:right="-25"/>
                    <w:jc w:val="both"/>
                    <w:rPr>
                      <w:rFonts w:ascii="Times New Roman" w:eastAsia="Times New Roman" w:hAnsi="Times New Roman" w:cs="Times New Roman"/>
                    </w:rPr>
                  </w:pPr>
                  <w:r w:rsidRPr="0016763E">
                    <w:rPr>
                      <w:rFonts w:ascii="Times New Roman" w:eastAsia="Times New Roman" w:hAnsi="Times New Roman" w:cs="Times New Roman"/>
                    </w:rPr>
                    <w:t>Compreende o cálculo do tempo médio, em minutos, em que um paciente aguarda pelo atendimento médico a partir da entrada do hospital</w:t>
                  </w:r>
                </w:p>
              </w:tc>
              <w:tc>
                <w:tcPr>
                  <w:tcW w:w="2551" w:type="dxa"/>
                  <w:vAlign w:val="center"/>
                </w:tcPr>
                <w:p w14:paraId="5E06EA2C" w14:textId="5C40733C" w:rsidR="00C648DF" w:rsidRPr="0016763E" w:rsidRDefault="00C648DF" w:rsidP="00C648DF">
                  <w:pPr>
                    <w:widowControl w:val="0"/>
                    <w:ind w:right="-25"/>
                    <w:jc w:val="both"/>
                    <w:rPr>
                      <w:rFonts w:ascii="Times New Roman" w:eastAsia="Times New Roman" w:hAnsi="Times New Roman" w:cs="Times New Roman"/>
                    </w:rPr>
                  </w:pPr>
                  <w:r w:rsidRPr="0016763E">
                    <w:rPr>
                      <w:rFonts w:ascii="Times New Roman" w:eastAsia="Times New Roman" w:hAnsi="Times New Roman" w:cs="Times New Roman"/>
                    </w:rPr>
                    <w:t>[somatório em minutos do tempo dos atendimentos médicos]/[somatório dos pacientes atendidos no período]</w:t>
                  </w:r>
                </w:p>
              </w:tc>
              <w:tc>
                <w:tcPr>
                  <w:tcW w:w="1533" w:type="dxa"/>
                  <w:shd w:val="clear" w:color="auto" w:fill="auto"/>
                  <w:vAlign w:val="center"/>
                </w:tcPr>
                <w:p w14:paraId="4A529491" w14:textId="01AA9771" w:rsidR="00C648DF" w:rsidRPr="0016763E" w:rsidRDefault="00C648DF" w:rsidP="00C648DF">
                  <w:pPr>
                    <w:widowControl w:val="0"/>
                    <w:spacing w:line="276" w:lineRule="auto"/>
                    <w:ind w:left="-150" w:right="-102"/>
                    <w:jc w:val="center"/>
                    <w:textAlignment w:val="baseline"/>
                    <w:rPr>
                      <w:rFonts w:ascii="Times New Roman" w:eastAsia="Times New Roman" w:hAnsi="Times New Roman" w:cs="Times New Roman"/>
                    </w:rPr>
                  </w:pPr>
                  <w:r w:rsidRPr="0016763E">
                    <w:rPr>
                      <w:rFonts w:ascii="Times New Roman" w:eastAsia="Times New Roman" w:hAnsi="Times New Roman" w:cs="Times New Roman"/>
                    </w:rPr>
                    <w:t>Imediato</w:t>
                  </w:r>
                </w:p>
              </w:tc>
            </w:tr>
            <w:tr w:rsidR="00C648DF" w:rsidRPr="004430DB" w14:paraId="3AB6D9FB" w14:textId="77777777" w:rsidTr="00C62A4D">
              <w:trPr>
                <w:jc w:val="center"/>
              </w:trPr>
              <w:tc>
                <w:tcPr>
                  <w:tcW w:w="396" w:type="dxa"/>
                  <w:vAlign w:val="center"/>
                </w:tcPr>
                <w:p w14:paraId="57B406C3" w14:textId="434E41E0" w:rsidR="00C648DF" w:rsidRPr="0016763E" w:rsidRDefault="00C648DF" w:rsidP="00C648DF">
                  <w:pPr>
                    <w:widowControl w:val="0"/>
                    <w:spacing w:line="360" w:lineRule="auto"/>
                    <w:ind w:left="-150" w:right="-102"/>
                    <w:jc w:val="center"/>
                    <w:rPr>
                      <w:rFonts w:ascii="Times New Roman" w:eastAsia="Times New Roman" w:hAnsi="Times New Roman" w:cs="Times New Roman"/>
                    </w:rPr>
                  </w:pPr>
                  <w:r w:rsidRPr="0016763E">
                    <w:rPr>
                      <w:rFonts w:ascii="Times New Roman" w:eastAsia="Times New Roman" w:hAnsi="Times New Roman" w:cs="Times New Roman"/>
                    </w:rPr>
                    <w:t>2</w:t>
                  </w:r>
                </w:p>
              </w:tc>
              <w:tc>
                <w:tcPr>
                  <w:tcW w:w="1701" w:type="dxa"/>
                  <w:vAlign w:val="center"/>
                </w:tcPr>
                <w:p w14:paraId="30743F55" w14:textId="7A72D075" w:rsidR="00C648DF" w:rsidRPr="0016763E" w:rsidRDefault="00C648DF" w:rsidP="00C648DF">
                  <w:pPr>
                    <w:widowControl w:val="0"/>
                    <w:shd w:val="clear" w:color="auto" w:fill="FFFFFF"/>
                    <w:jc w:val="both"/>
                    <w:rPr>
                      <w:rFonts w:ascii="Times New Roman" w:eastAsia="Times New Roman" w:hAnsi="Times New Roman" w:cs="Times New Roman"/>
                    </w:rPr>
                  </w:pPr>
                  <w:r w:rsidRPr="0016763E">
                    <w:rPr>
                      <w:rFonts w:ascii="Times New Roman" w:eastAsia="Times New Roman" w:hAnsi="Times New Roman" w:cs="Times New Roman"/>
                    </w:rPr>
                    <w:t>Tempo Médio de resposta do Parecer do Especialista (em horas)</w:t>
                  </w:r>
                </w:p>
              </w:tc>
              <w:tc>
                <w:tcPr>
                  <w:tcW w:w="2835" w:type="dxa"/>
                  <w:vAlign w:val="center"/>
                </w:tcPr>
                <w:p w14:paraId="76AE6735" w14:textId="1674FA4C" w:rsidR="00C648DF" w:rsidRPr="0016763E" w:rsidRDefault="00C648DF" w:rsidP="00C648DF">
                  <w:pPr>
                    <w:widowControl w:val="0"/>
                    <w:shd w:val="clear" w:color="auto" w:fill="FFFFFF"/>
                    <w:ind w:right="-25"/>
                    <w:jc w:val="both"/>
                    <w:rPr>
                      <w:rFonts w:ascii="Times New Roman" w:eastAsia="Times New Roman" w:hAnsi="Times New Roman" w:cs="Times New Roman"/>
                    </w:rPr>
                  </w:pPr>
                  <w:r w:rsidRPr="0016763E">
                    <w:rPr>
                      <w:rFonts w:ascii="Times New Roman" w:eastAsia="Times New Roman" w:hAnsi="Times New Roman" w:cs="Times New Roman"/>
                    </w:rPr>
                    <w:t>Compreende o cálculo do tempo médio, em horas, em que um paciente aguarda pelo parecer de especialista a partir da solicitação formal do médico responsável pelo atendimento</w:t>
                  </w:r>
                </w:p>
              </w:tc>
              <w:tc>
                <w:tcPr>
                  <w:tcW w:w="2551" w:type="dxa"/>
                  <w:vAlign w:val="center"/>
                </w:tcPr>
                <w:p w14:paraId="1BBA5976" w14:textId="0D0EC6DD" w:rsidR="00C648DF" w:rsidRPr="0016763E" w:rsidRDefault="00C648DF" w:rsidP="00C648DF">
                  <w:pPr>
                    <w:widowControl w:val="0"/>
                    <w:shd w:val="clear" w:color="auto" w:fill="FFFFFF"/>
                    <w:ind w:right="-25"/>
                    <w:jc w:val="both"/>
                    <w:rPr>
                      <w:rFonts w:ascii="Times New Roman" w:eastAsia="Times New Roman" w:hAnsi="Times New Roman" w:cs="Times New Roman"/>
                    </w:rPr>
                  </w:pPr>
                  <w:r w:rsidRPr="0016763E">
                    <w:rPr>
                      <w:rFonts w:ascii="Times New Roman" w:eastAsia="Times New Roman" w:hAnsi="Times New Roman" w:cs="Times New Roman"/>
                    </w:rPr>
                    <w:t>[somatório em horas dos tempos decorridos entre a solicitação do parecer de especialista e o atendimento médico]/[somatório dos pacientes atendidos que não demandaram espacialidades no período]</w:t>
                  </w:r>
                </w:p>
              </w:tc>
              <w:tc>
                <w:tcPr>
                  <w:tcW w:w="1533" w:type="dxa"/>
                  <w:vAlign w:val="center"/>
                </w:tcPr>
                <w:p w14:paraId="5706CB6C" w14:textId="29FE54A0" w:rsidR="00C648DF" w:rsidRPr="0016763E" w:rsidRDefault="00C648DF" w:rsidP="00C648DF">
                  <w:pPr>
                    <w:widowControl w:val="0"/>
                    <w:shd w:val="clear" w:color="auto" w:fill="FFFFFF"/>
                    <w:ind w:left="-150" w:right="-102"/>
                    <w:jc w:val="center"/>
                    <w:rPr>
                      <w:rFonts w:ascii="Times New Roman" w:eastAsia="Times New Roman" w:hAnsi="Times New Roman" w:cs="Times New Roman"/>
                    </w:rPr>
                  </w:pPr>
                  <w:r w:rsidRPr="0016763E">
                    <w:rPr>
                      <w:rFonts w:ascii="Times New Roman" w:eastAsia="Times New Roman" w:hAnsi="Times New Roman" w:cs="Times New Roman"/>
                    </w:rPr>
                    <w:t>≤ 02 horas</w:t>
                  </w:r>
                </w:p>
              </w:tc>
            </w:tr>
            <w:tr w:rsidR="00C648DF" w:rsidRPr="004430DB" w14:paraId="56C0D0E8" w14:textId="77777777" w:rsidTr="00C62A4D">
              <w:trPr>
                <w:jc w:val="center"/>
              </w:trPr>
              <w:tc>
                <w:tcPr>
                  <w:tcW w:w="396" w:type="dxa"/>
                  <w:vAlign w:val="center"/>
                </w:tcPr>
                <w:p w14:paraId="13D553AB" w14:textId="57001741" w:rsidR="00C648DF" w:rsidRPr="0016763E" w:rsidRDefault="00C648DF" w:rsidP="00C648DF">
                  <w:pPr>
                    <w:widowControl w:val="0"/>
                    <w:spacing w:line="360" w:lineRule="auto"/>
                    <w:ind w:left="-150" w:right="-102"/>
                    <w:jc w:val="center"/>
                    <w:rPr>
                      <w:rFonts w:ascii="Times New Roman" w:eastAsia="Times New Roman" w:hAnsi="Times New Roman" w:cs="Times New Roman"/>
                    </w:rPr>
                  </w:pPr>
                  <w:r w:rsidRPr="0016763E">
                    <w:rPr>
                      <w:rFonts w:ascii="Times New Roman" w:eastAsia="Times New Roman" w:hAnsi="Times New Roman" w:cs="Times New Roman"/>
                    </w:rPr>
                    <w:t>3</w:t>
                  </w:r>
                </w:p>
              </w:tc>
              <w:tc>
                <w:tcPr>
                  <w:tcW w:w="1701" w:type="dxa"/>
                  <w:vAlign w:val="center"/>
                </w:tcPr>
                <w:p w14:paraId="79F786A8" w14:textId="59B550AD" w:rsidR="00C648DF" w:rsidRPr="0016763E" w:rsidRDefault="00C648DF" w:rsidP="00C648DF">
                  <w:pPr>
                    <w:widowControl w:val="0"/>
                    <w:shd w:val="clear" w:color="auto" w:fill="FFFFFF"/>
                    <w:jc w:val="both"/>
                    <w:rPr>
                      <w:rFonts w:ascii="Times New Roman" w:eastAsia="Times New Roman" w:hAnsi="Times New Roman" w:cs="Times New Roman"/>
                    </w:rPr>
                  </w:pPr>
                  <w:r w:rsidRPr="0016763E">
                    <w:rPr>
                      <w:rFonts w:ascii="Times New Roman" w:eastAsia="Times New Roman" w:hAnsi="Times New Roman" w:cs="Times New Roman"/>
                    </w:rPr>
                    <w:t>Tempo Médio de atendimento ao chamado (em minutos)</w:t>
                  </w:r>
                </w:p>
              </w:tc>
              <w:tc>
                <w:tcPr>
                  <w:tcW w:w="2835" w:type="dxa"/>
                  <w:vAlign w:val="center"/>
                </w:tcPr>
                <w:p w14:paraId="27F5DC6F" w14:textId="37E9EEA2" w:rsidR="00C648DF" w:rsidRPr="0016763E" w:rsidRDefault="00C648DF" w:rsidP="00C648DF">
                  <w:pPr>
                    <w:widowControl w:val="0"/>
                    <w:ind w:right="-25"/>
                    <w:jc w:val="both"/>
                    <w:rPr>
                      <w:rFonts w:ascii="Times New Roman" w:eastAsia="Times New Roman" w:hAnsi="Times New Roman" w:cs="Times New Roman"/>
                    </w:rPr>
                  </w:pPr>
                  <w:r w:rsidRPr="0016763E">
                    <w:rPr>
                      <w:rFonts w:ascii="Times New Roman" w:eastAsia="Times New Roman" w:hAnsi="Times New Roman" w:cs="Times New Roman"/>
                    </w:rPr>
                    <w:t>Compreende o cálculo do tempo médio, em minutos, em que o médico em sobreaviso se apresenta na unidade hospitalar, desde o registro da sua chamada</w:t>
                  </w:r>
                </w:p>
              </w:tc>
              <w:tc>
                <w:tcPr>
                  <w:tcW w:w="2551" w:type="dxa"/>
                  <w:vAlign w:val="center"/>
                </w:tcPr>
                <w:p w14:paraId="1E165C7A" w14:textId="2572D0BF" w:rsidR="00C648DF" w:rsidRPr="0016763E" w:rsidRDefault="00C648DF" w:rsidP="00C648DF">
                  <w:pPr>
                    <w:widowControl w:val="0"/>
                    <w:ind w:right="-25"/>
                    <w:jc w:val="both"/>
                    <w:rPr>
                      <w:rFonts w:ascii="Times New Roman" w:eastAsia="Times New Roman" w:hAnsi="Times New Roman" w:cs="Times New Roman"/>
                    </w:rPr>
                  </w:pPr>
                  <w:r w:rsidRPr="0016763E">
                    <w:rPr>
                      <w:rFonts w:ascii="Times New Roman" w:eastAsia="Times New Roman" w:hAnsi="Times New Roman" w:cs="Times New Roman"/>
                    </w:rPr>
                    <w:t>[somatório em minutos do tempo de atendimento aos chamados]/[somatório dos chamados realizados]</w:t>
                  </w:r>
                </w:p>
              </w:tc>
              <w:tc>
                <w:tcPr>
                  <w:tcW w:w="1533" w:type="dxa"/>
                  <w:vAlign w:val="center"/>
                </w:tcPr>
                <w:p w14:paraId="5AE6791A" w14:textId="775C9B15" w:rsidR="00C648DF" w:rsidRPr="0016763E" w:rsidRDefault="00C648DF" w:rsidP="00C648DF">
                  <w:pPr>
                    <w:widowControl w:val="0"/>
                    <w:spacing w:line="276" w:lineRule="auto"/>
                    <w:ind w:left="-150" w:right="-102"/>
                    <w:jc w:val="center"/>
                    <w:textAlignment w:val="baseline"/>
                    <w:rPr>
                      <w:rFonts w:ascii="Times New Roman" w:eastAsia="Times New Roman" w:hAnsi="Times New Roman" w:cs="Times New Roman"/>
                    </w:rPr>
                  </w:pPr>
                  <w:r w:rsidRPr="0016763E">
                    <w:rPr>
                      <w:rFonts w:ascii="Times New Roman" w:eastAsia="Times New Roman" w:hAnsi="Times New Roman" w:cs="Times New Roman"/>
                    </w:rPr>
                    <w:t>≤ 60 minutos</w:t>
                  </w:r>
                </w:p>
              </w:tc>
            </w:tr>
          </w:tbl>
          <w:p w14:paraId="3E1B34CA" w14:textId="77777777" w:rsidR="00DD6BFB" w:rsidRPr="006206D7" w:rsidRDefault="00DD6BFB" w:rsidP="00DD6BFB">
            <w:pPr>
              <w:pStyle w:val="1111-Numerao3"/>
              <w:numPr>
                <w:ilvl w:val="0"/>
                <w:numId w:val="0"/>
              </w:numPr>
              <w:ind w:left="567"/>
              <w:rPr>
                <w:rFonts w:eastAsia="MLMPJP+TimesNewRoman"/>
              </w:rPr>
            </w:pPr>
          </w:p>
          <w:p w14:paraId="34C5016D" w14:textId="7D280401" w:rsidR="00DD6BFB" w:rsidRPr="006206D7" w:rsidRDefault="009B414B" w:rsidP="00DD6BFB">
            <w:pPr>
              <w:pStyle w:val="1111-Numerao3"/>
              <w:rPr>
                <w:rFonts w:eastAsia="MLMPJP+TimesNewRoman"/>
              </w:rPr>
            </w:pPr>
            <w:r w:rsidRPr="006F2E6D">
              <w:t>A qualidade da assistência ao paciente deverá estar dentro dos parâmetros descritos, ficando a CONTRATADA sujeita à rescisão unilateral do contrato caso esses parâmetros não estejam dentro dos valores estabelecidos</w:t>
            </w:r>
            <w:r>
              <w:t>.</w:t>
            </w:r>
          </w:p>
          <w:p w14:paraId="04D4767D" w14:textId="2E093D21" w:rsidR="00DD6BFB" w:rsidRPr="006206D7" w:rsidRDefault="009B414B" w:rsidP="00DD6BFB">
            <w:pPr>
              <w:pStyle w:val="1111-Numerao3"/>
              <w:rPr>
                <w:rFonts w:eastAsia="MLMPJP+TimesNewRoman"/>
              </w:rPr>
            </w:pPr>
            <w:r w:rsidRPr="006F2E6D">
              <w:t xml:space="preserve">Os parâmetros estabelecidos </w:t>
            </w:r>
            <w:r>
              <w:t xml:space="preserve">nos </w:t>
            </w:r>
            <w:r w:rsidRPr="006F2E6D">
              <w:rPr>
                <w:rFonts w:eastAsia="MLMPJP+TimesNewRoman"/>
                <w:color w:val="000000"/>
              </w:rPr>
              <w:t>indicadores de qualidade</w:t>
            </w:r>
            <w:r w:rsidRPr="006F2E6D">
              <w:t xml:space="preserve"> poderão ser ajustados trimestralmente pela CONTRATANTE, tendo como base os parâmetros nacionais e estadual estabelecidos para cada indicador</w:t>
            </w:r>
            <w:r>
              <w:t>.</w:t>
            </w:r>
          </w:p>
          <w:p w14:paraId="65D23C40" w14:textId="5C2E03A9" w:rsidR="00DD6BFB" w:rsidRPr="006206D7" w:rsidRDefault="009B414B" w:rsidP="00DD6BFB">
            <w:pPr>
              <w:pStyle w:val="1111-Numerao3"/>
              <w:rPr>
                <w:rFonts w:eastAsia="MLMPJP+TimesNewRoman"/>
              </w:rPr>
            </w:pPr>
            <w:r>
              <w:t xml:space="preserve">A CONTRATADA deverá comprovar </w:t>
            </w:r>
            <w:r w:rsidRPr="00E46207">
              <w:t>o atendimento aos indicadores de qualidade de acordo com os parâmetros</w:t>
            </w:r>
            <w:r>
              <w:t xml:space="preserve"> estabelecidos, anexando os documentos com o monitoramento diário junto ao relatório de faturamento, mensalmente, constando a assinatura do fiscal do contrato para fins de validação das informações apresentadas.</w:t>
            </w:r>
          </w:p>
          <w:p w14:paraId="4D5E4ED9" w14:textId="22A41BFB" w:rsidR="00DD6BFB" w:rsidRPr="006206D7" w:rsidRDefault="009B414B" w:rsidP="00DD6BFB">
            <w:pPr>
              <w:pStyle w:val="1111-Numerao3"/>
              <w:rPr>
                <w:rFonts w:eastAsia="MLMPJP+TimesNewRoman"/>
              </w:rPr>
            </w:pPr>
            <w:r>
              <w:t>T</w:t>
            </w:r>
            <w:r w:rsidRPr="006F2E6D">
              <w:t xml:space="preserve">odos os dados originais que compõe os indicadores descritos </w:t>
            </w:r>
            <w:r>
              <w:t>acima</w:t>
            </w:r>
            <w:r w:rsidRPr="006F2E6D">
              <w:t xml:space="preserve"> deverão estar disponíveis para acesso e auditoria por parte da CONTRATANTE a qualquer momento, durante toda a vigência do contrato</w:t>
            </w:r>
            <w:r w:rsidR="00DD6BFB" w:rsidRPr="006206D7">
              <w:t>.</w:t>
            </w:r>
          </w:p>
          <w:p w14:paraId="3603AE61" w14:textId="1980FE01" w:rsidR="006D025A" w:rsidRPr="006206D7" w:rsidRDefault="009B414B" w:rsidP="003D011A">
            <w:pPr>
              <w:pStyle w:val="111-Numerao2"/>
            </w:pPr>
            <w:r w:rsidRPr="00E46207">
              <w:t>Todas as dúvidas que porventura venham a surgir e que não estejam previstas nestas especificações, deverão ser comunicadas à Secretaria Estadual de Saúde, através do fiscal do contrato</w:t>
            </w:r>
            <w:r w:rsidR="00DD6BFB" w:rsidRPr="006206D7">
              <w:t>.</w:t>
            </w:r>
          </w:p>
        </w:tc>
      </w:tr>
      <w:tr w:rsidR="006B61CF" w:rsidRPr="006206D7" w14:paraId="2E1FD1EE"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vAlign w:val="center"/>
          </w:tcPr>
          <w:p w14:paraId="7459A51A" w14:textId="77777777" w:rsidR="006B61CF" w:rsidRPr="006206D7" w:rsidRDefault="006B61CF" w:rsidP="000207A5">
            <w:pPr>
              <w:pStyle w:val="01-Titulo"/>
            </w:pPr>
            <w:bookmarkStart w:id="42" w:name="_Toc112163346"/>
            <w:r w:rsidRPr="006206D7">
              <w:t>DO</w:t>
            </w:r>
            <w:r w:rsidR="000207A5" w:rsidRPr="006206D7">
              <w:t>S LOCAIS E DOS PRAZOS</w:t>
            </w:r>
            <w:bookmarkEnd w:id="42"/>
          </w:p>
        </w:tc>
      </w:tr>
      <w:tr w:rsidR="006B61CF" w:rsidRPr="006206D7" w14:paraId="2DDA55FA" w14:textId="77777777" w:rsidTr="00ED6BE0">
        <w:trPr>
          <w:trHeight w:val="192"/>
        </w:trPr>
        <w:tc>
          <w:tcPr>
            <w:tcW w:w="9072" w:type="dxa"/>
            <w:gridSpan w:val="5"/>
            <w:tcBorders>
              <w:top w:val="single" w:sz="4" w:space="0" w:color="auto"/>
              <w:bottom w:val="single" w:sz="4" w:space="0" w:color="auto"/>
            </w:tcBorders>
            <w:shd w:val="clear" w:color="auto" w:fill="auto"/>
          </w:tcPr>
          <w:p w14:paraId="15C55821" w14:textId="77777777" w:rsidR="004430DB" w:rsidRPr="00B16FA4" w:rsidRDefault="0072580A" w:rsidP="004430DB">
            <w:pPr>
              <w:pStyle w:val="11-Numerao1"/>
            </w:pPr>
            <w:r w:rsidRPr="00B16FA4">
              <w:t>Conforme Cl</w:t>
            </w:r>
            <w:r w:rsidR="006D025A" w:rsidRPr="00B16FA4">
              <w:t>á</w:t>
            </w:r>
            <w:r w:rsidRPr="00B16FA4">
              <w:t xml:space="preserve">usula </w:t>
            </w:r>
            <w:r w:rsidR="00D9297D" w:rsidRPr="00B16FA4">
              <w:t>4</w:t>
            </w:r>
            <w:r w:rsidRPr="00B16FA4">
              <w:t xml:space="preserve">ª </w:t>
            </w:r>
            <w:r w:rsidR="002A608F" w:rsidRPr="00B16FA4">
              <w:t xml:space="preserve">da Minuta do </w:t>
            </w:r>
            <w:r w:rsidR="008D5844" w:rsidRPr="00B16FA4">
              <w:t>Contrato.</w:t>
            </w:r>
          </w:p>
          <w:p w14:paraId="4ED29419" w14:textId="26A68469" w:rsidR="00A13140" w:rsidRPr="00DA18C3" w:rsidRDefault="00A13140" w:rsidP="00A13140">
            <w:pPr>
              <w:pStyle w:val="01-Titulo"/>
              <w:pBdr>
                <w:top w:val="single" w:sz="4" w:space="1" w:color="auto"/>
                <w:left w:val="single" w:sz="4" w:space="4" w:color="auto"/>
                <w:bottom w:val="single" w:sz="4" w:space="1" w:color="auto"/>
                <w:right w:val="single" w:sz="4" w:space="4" w:color="auto"/>
              </w:pBdr>
            </w:pPr>
            <w:bookmarkStart w:id="43" w:name="_Toc112163347"/>
            <w:r w:rsidRPr="00DA18C3">
              <w:t>DA VISTORIA</w:t>
            </w:r>
            <w:bookmarkEnd w:id="43"/>
          </w:p>
          <w:p w14:paraId="7F886011" w14:textId="1F55620F" w:rsidR="00A13140" w:rsidRPr="00DA18C3" w:rsidRDefault="00EE52C3" w:rsidP="003B49B7">
            <w:pPr>
              <w:pStyle w:val="11-Numerao1"/>
            </w:pPr>
            <w:r w:rsidRPr="00EF2BC8">
              <w:t xml:space="preserve">Conforme Item </w:t>
            </w:r>
            <w:r w:rsidR="00DA18C3" w:rsidRPr="00EF2BC8">
              <w:t>8</w:t>
            </w:r>
            <w:r w:rsidRPr="00EF2BC8">
              <w:t xml:space="preserve"> do Edital.</w:t>
            </w:r>
          </w:p>
        </w:tc>
      </w:tr>
      <w:tr w:rsidR="006B61CF" w:rsidRPr="006206D7" w14:paraId="0D7894BB"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2C211D95" w14:textId="77777777" w:rsidR="006B61CF" w:rsidRPr="006206D7" w:rsidRDefault="006B61CF" w:rsidP="00553C39">
            <w:pPr>
              <w:pStyle w:val="01-Titulo"/>
            </w:pPr>
            <w:bookmarkStart w:id="44" w:name="_Toc112163348"/>
            <w:r w:rsidRPr="006206D7">
              <w:t>DAS OBRIGAÇÕES DA CONTRATADA</w:t>
            </w:r>
            <w:bookmarkEnd w:id="44"/>
          </w:p>
        </w:tc>
      </w:tr>
      <w:tr w:rsidR="006B61CF" w:rsidRPr="006206D7" w14:paraId="08064590" w14:textId="77777777" w:rsidTr="00ED6BE0">
        <w:trPr>
          <w:trHeight w:val="192"/>
        </w:trPr>
        <w:tc>
          <w:tcPr>
            <w:tcW w:w="9072" w:type="dxa"/>
            <w:gridSpan w:val="5"/>
            <w:tcBorders>
              <w:top w:val="single" w:sz="4" w:space="0" w:color="auto"/>
              <w:bottom w:val="single" w:sz="4" w:space="0" w:color="auto"/>
            </w:tcBorders>
            <w:shd w:val="clear" w:color="auto" w:fill="auto"/>
          </w:tcPr>
          <w:p w14:paraId="65EE74DE" w14:textId="77777777" w:rsidR="004430DB" w:rsidRPr="006206D7" w:rsidRDefault="001C3657" w:rsidP="00494211">
            <w:pPr>
              <w:pStyle w:val="11-Numerao1"/>
            </w:pPr>
            <w:r w:rsidRPr="00B16FA4">
              <w:t>Conforme Cl</w:t>
            </w:r>
            <w:r w:rsidR="006D025A" w:rsidRPr="00B16FA4">
              <w:t>á</w:t>
            </w:r>
            <w:r w:rsidRPr="00B16FA4">
              <w:t xml:space="preserve">usula </w:t>
            </w:r>
            <w:r w:rsidR="00347C1F" w:rsidRPr="00B16FA4">
              <w:t>5</w:t>
            </w:r>
            <w:r w:rsidR="000F48FD" w:rsidRPr="00B16FA4">
              <w:t>ª</w:t>
            </w:r>
            <w:r w:rsidRPr="00B16FA4">
              <w:t xml:space="preserve"> da Minuta </w:t>
            </w:r>
            <w:r w:rsidR="008D5844" w:rsidRPr="00B16FA4">
              <w:t>do Contrato.</w:t>
            </w:r>
          </w:p>
        </w:tc>
      </w:tr>
      <w:tr w:rsidR="006B61CF" w:rsidRPr="006206D7" w14:paraId="775EFF88"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73A761C7" w14:textId="77777777" w:rsidR="006B61CF" w:rsidRPr="006206D7" w:rsidRDefault="006B61CF" w:rsidP="00553C39">
            <w:pPr>
              <w:pStyle w:val="01-Titulo"/>
            </w:pPr>
            <w:bookmarkStart w:id="45" w:name="_Toc112163349"/>
            <w:r w:rsidRPr="006206D7">
              <w:t>DAS OBRIGAÇÕES DA CONTRATANTE</w:t>
            </w:r>
            <w:bookmarkEnd w:id="45"/>
          </w:p>
        </w:tc>
      </w:tr>
      <w:tr w:rsidR="00275062" w:rsidRPr="006206D7" w14:paraId="08191FB3" w14:textId="77777777" w:rsidTr="00ED6BE0">
        <w:trPr>
          <w:trHeight w:val="192"/>
        </w:trPr>
        <w:tc>
          <w:tcPr>
            <w:tcW w:w="9072" w:type="dxa"/>
            <w:gridSpan w:val="5"/>
            <w:tcBorders>
              <w:top w:val="single" w:sz="4" w:space="0" w:color="auto"/>
              <w:bottom w:val="single" w:sz="4" w:space="0" w:color="auto"/>
            </w:tcBorders>
            <w:shd w:val="clear" w:color="auto" w:fill="auto"/>
          </w:tcPr>
          <w:p w14:paraId="127E0882" w14:textId="77777777" w:rsidR="00275062" w:rsidRPr="006206D7" w:rsidRDefault="00AF0224" w:rsidP="007C0CB7">
            <w:pPr>
              <w:pStyle w:val="11-Numerao1"/>
            </w:pPr>
            <w:r w:rsidRPr="00B16FA4">
              <w:t>Conforme</w:t>
            </w:r>
            <w:r w:rsidR="001C3657" w:rsidRPr="00B16FA4">
              <w:t xml:space="preserve"> Cl</w:t>
            </w:r>
            <w:r w:rsidR="006D025A" w:rsidRPr="00B16FA4">
              <w:t>á</w:t>
            </w:r>
            <w:r w:rsidR="001C3657" w:rsidRPr="00B16FA4">
              <w:t>usula</w:t>
            </w:r>
            <w:r w:rsidR="0072580A" w:rsidRPr="00B16FA4">
              <w:t xml:space="preserve"> </w:t>
            </w:r>
            <w:r w:rsidR="00347C1F" w:rsidRPr="00B16FA4">
              <w:t>6</w:t>
            </w:r>
            <w:r w:rsidR="0072580A" w:rsidRPr="00B16FA4">
              <w:t>ª</w:t>
            </w:r>
            <w:r w:rsidR="00C35AF1" w:rsidRPr="00B16FA4">
              <w:t xml:space="preserve"> da Minuta do Contrato.</w:t>
            </w:r>
          </w:p>
        </w:tc>
      </w:tr>
      <w:tr w:rsidR="006B61CF" w:rsidRPr="006206D7" w14:paraId="5C97E715"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46E1B98B" w14:textId="77777777" w:rsidR="006B61CF" w:rsidRPr="006206D7" w:rsidRDefault="006B61CF" w:rsidP="00553C39">
            <w:pPr>
              <w:pStyle w:val="01-Titulo"/>
            </w:pPr>
            <w:bookmarkStart w:id="46" w:name="_Toc112163350"/>
            <w:r w:rsidRPr="006206D7">
              <w:t>DO GERENCIAMENTO E FISCALIZAÇÃO</w:t>
            </w:r>
            <w:bookmarkEnd w:id="46"/>
          </w:p>
        </w:tc>
      </w:tr>
      <w:tr w:rsidR="006B61CF" w:rsidRPr="006206D7" w14:paraId="00D737EF" w14:textId="77777777" w:rsidTr="00ED6BE0">
        <w:trPr>
          <w:trHeight w:val="192"/>
        </w:trPr>
        <w:tc>
          <w:tcPr>
            <w:tcW w:w="9072" w:type="dxa"/>
            <w:gridSpan w:val="5"/>
            <w:tcBorders>
              <w:top w:val="single" w:sz="4" w:space="0" w:color="auto"/>
              <w:bottom w:val="single" w:sz="4" w:space="0" w:color="auto"/>
            </w:tcBorders>
            <w:shd w:val="clear" w:color="auto" w:fill="auto"/>
          </w:tcPr>
          <w:p w14:paraId="4A88E573" w14:textId="77777777" w:rsidR="00AD1BC5" w:rsidRPr="006206D7" w:rsidRDefault="001C3657" w:rsidP="00E13B65">
            <w:pPr>
              <w:pStyle w:val="11-Numerao1"/>
            </w:pPr>
            <w:r w:rsidRPr="00B16FA4">
              <w:t xml:space="preserve">Conforme Cláusula </w:t>
            </w:r>
            <w:r w:rsidR="00347C1F" w:rsidRPr="00B16FA4">
              <w:t>7</w:t>
            </w:r>
            <w:r w:rsidR="0072580A" w:rsidRPr="00B16FA4">
              <w:t>ª</w:t>
            </w:r>
            <w:r w:rsidR="00C35AF1" w:rsidRPr="00B16FA4">
              <w:t xml:space="preserve"> da Minuta do Contrato.</w:t>
            </w:r>
          </w:p>
        </w:tc>
      </w:tr>
      <w:tr w:rsidR="006B61CF" w:rsidRPr="006206D7" w14:paraId="45F6925C"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5B89866B" w14:textId="77777777" w:rsidR="006B61CF" w:rsidRPr="006206D7" w:rsidRDefault="006B61CF" w:rsidP="00553C39">
            <w:pPr>
              <w:pStyle w:val="01-Titulo"/>
            </w:pPr>
            <w:bookmarkStart w:id="47" w:name="_Toc112163351"/>
            <w:r w:rsidRPr="006206D7">
              <w:t>DAS EXIGÊNCIAS HABILITATÓRIAS</w:t>
            </w:r>
            <w:bookmarkEnd w:id="47"/>
          </w:p>
        </w:tc>
      </w:tr>
      <w:tr w:rsidR="006B61CF" w:rsidRPr="006206D7" w14:paraId="4ED16F94" w14:textId="77777777" w:rsidTr="00ED6BE0">
        <w:trPr>
          <w:trHeight w:val="192"/>
        </w:trPr>
        <w:tc>
          <w:tcPr>
            <w:tcW w:w="9072" w:type="dxa"/>
            <w:gridSpan w:val="5"/>
            <w:tcBorders>
              <w:top w:val="single" w:sz="4" w:space="0" w:color="auto"/>
              <w:bottom w:val="single" w:sz="4" w:space="0" w:color="auto"/>
            </w:tcBorders>
            <w:shd w:val="clear" w:color="auto" w:fill="auto"/>
          </w:tcPr>
          <w:p w14:paraId="1F59B069" w14:textId="486BC996" w:rsidR="00553C39" w:rsidRPr="006206D7" w:rsidRDefault="001C3657" w:rsidP="00203505">
            <w:pPr>
              <w:pStyle w:val="11-Numerao1"/>
            </w:pPr>
            <w:r w:rsidRPr="00EF2BC8">
              <w:t xml:space="preserve">Conforme </w:t>
            </w:r>
            <w:r w:rsidR="0072580A" w:rsidRPr="00EF2BC8">
              <w:t>Item</w:t>
            </w:r>
            <w:r w:rsidRPr="00EF2BC8">
              <w:t xml:space="preserve"> </w:t>
            </w:r>
            <w:r w:rsidR="00AE5168" w:rsidRPr="00EF2BC8">
              <w:t>1</w:t>
            </w:r>
            <w:r w:rsidR="00DA18C3" w:rsidRPr="00EF2BC8">
              <w:t>2</w:t>
            </w:r>
            <w:r w:rsidRPr="00EF2BC8">
              <w:t xml:space="preserve"> do Edital</w:t>
            </w:r>
            <w:r w:rsidR="00C35AF1" w:rsidRPr="00EF2BC8">
              <w:t>.</w:t>
            </w:r>
          </w:p>
        </w:tc>
      </w:tr>
      <w:tr w:rsidR="005264D2" w:rsidRPr="006206D7" w14:paraId="7F081E6C"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53B26CE3" w14:textId="5A60A1B1" w:rsidR="005264D2" w:rsidRPr="00DA18C3" w:rsidRDefault="004804FE" w:rsidP="0026722E">
            <w:pPr>
              <w:pStyle w:val="01-Titulo"/>
            </w:pPr>
            <w:bookmarkStart w:id="48" w:name="_Toc112163352"/>
            <w:r>
              <w:t xml:space="preserve">DA </w:t>
            </w:r>
            <w:r w:rsidR="005264D2" w:rsidRPr="00DA18C3">
              <w:t>FORMA DE APRESENTAÇÃO DA PROPOSTA E SUAS CONDIÇÕES</w:t>
            </w:r>
            <w:bookmarkEnd w:id="48"/>
          </w:p>
        </w:tc>
      </w:tr>
      <w:tr w:rsidR="005264D2" w:rsidRPr="006206D7" w14:paraId="65EF8A2D" w14:textId="77777777" w:rsidTr="00ED6BE0">
        <w:trPr>
          <w:trHeight w:val="192"/>
        </w:trPr>
        <w:tc>
          <w:tcPr>
            <w:tcW w:w="9072" w:type="dxa"/>
            <w:gridSpan w:val="5"/>
            <w:tcBorders>
              <w:top w:val="single" w:sz="4" w:space="0" w:color="auto"/>
              <w:bottom w:val="single" w:sz="4" w:space="0" w:color="auto"/>
            </w:tcBorders>
            <w:shd w:val="clear" w:color="auto" w:fill="auto"/>
          </w:tcPr>
          <w:p w14:paraId="75840CE4" w14:textId="574939D9" w:rsidR="00493232" w:rsidRPr="00DA18C3" w:rsidRDefault="006250CA" w:rsidP="00347C1F">
            <w:pPr>
              <w:pStyle w:val="11-Numerao1"/>
              <w:rPr>
                <w:b/>
              </w:rPr>
            </w:pPr>
            <w:r w:rsidRPr="00EF2BC8">
              <w:t xml:space="preserve">Conforme </w:t>
            </w:r>
            <w:r w:rsidR="0072580A" w:rsidRPr="00EF2BC8">
              <w:t xml:space="preserve">Item </w:t>
            </w:r>
            <w:r w:rsidR="002D17BA">
              <w:t>6</w:t>
            </w:r>
            <w:r w:rsidRPr="00EF2BC8">
              <w:t xml:space="preserve"> do Edital</w:t>
            </w:r>
            <w:r w:rsidR="00347C1F" w:rsidRPr="00EF2BC8">
              <w:t>.</w:t>
            </w:r>
          </w:p>
        </w:tc>
      </w:tr>
      <w:tr w:rsidR="006B61CF" w:rsidRPr="006206D7" w14:paraId="341EB96F"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3194CA39" w14:textId="77777777" w:rsidR="006B61CF" w:rsidRPr="006206D7" w:rsidRDefault="006B61CF" w:rsidP="00553C39">
            <w:pPr>
              <w:pStyle w:val="01-Titulo"/>
            </w:pPr>
            <w:bookmarkStart w:id="49" w:name="_Toc112163353"/>
            <w:r w:rsidRPr="006206D7">
              <w:t>DO PAGAMENTO E DA APRESENTAÇÃO DA NOTA FISCAL</w:t>
            </w:r>
            <w:bookmarkEnd w:id="49"/>
          </w:p>
        </w:tc>
      </w:tr>
      <w:tr w:rsidR="006B61CF" w:rsidRPr="006206D7" w14:paraId="76E569ED" w14:textId="77777777" w:rsidTr="00ED6BE0">
        <w:trPr>
          <w:trHeight w:val="192"/>
        </w:trPr>
        <w:tc>
          <w:tcPr>
            <w:tcW w:w="9072" w:type="dxa"/>
            <w:gridSpan w:val="5"/>
            <w:tcBorders>
              <w:top w:val="single" w:sz="4" w:space="0" w:color="auto"/>
              <w:bottom w:val="single" w:sz="4" w:space="0" w:color="auto"/>
            </w:tcBorders>
            <w:shd w:val="clear" w:color="auto" w:fill="auto"/>
          </w:tcPr>
          <w:p w14:paraId="19BCB12A" w14:textId="77777777" w:rsidR="00A042F8" w:rsidRPr="006206D7" w:rsidRDefault="00C35AF1" w:rsidP="00982C50">
            <w:pPr>
              <w:pStyle w:val="11-Numerao1"/>
            </w:pPr>
            <w:r w:rsidRPr="00B16FA4">
              <w:t xml:space="preserve">Conforme </w:t>
            </w:r>
            <w:r w:rsidR="007E7AAC" w:rsidRPr="00B16FA4">
              <w:t>C</w:t>
            </w:r>
            <w:r w:rsidRPr="00B16FA4">
              <w:t>l</w:t>
            </w:r>
            <w:r w:rsidR="006D025A" w:rsidRPr="00B16FA4">
              <w:t>á</w:t>
            </w:r>
            <w:r w:rsidRPr="00B16FA4">
              <w:t>usula</w:t>
            </w:r>
            <w:r w:rsidR="0072580A" w:rsidRPr="00B16FA4">
              <w:t xml:space="preserve"> </w:t>
            </w:r>
            <w:r w:rsidR="00D1557A" w:rsidRPr="00B16FA4">
              <w:t>9</w:t>
            </w:r>
            <w:r w:rsidR="0072580A" w:rsidRPr="00B16FA4">
              <w:t>ª</w:t>
            </w:r>
            <w:r w:rsidR="001C3657" w:rsidRPr="00B16FA4">
              <w:t xml:space="preserve"> da Minuta </w:t>
            </w:r>
            <w:r w:rsidR="008D5844" w:rsidRPr="00B16FA4">
              <w:t>do Contrato.</w:t>
            </w:r>
            <w:r w:rsidR="001C3657" w:rsidRPr="006206D7">
              <w:t xml:space="preserve"> </w:t>
            </w:r>
          </w:p>
        </w:tc>
      </w:tr>
      <w:tr w:rsidR="006B61CF" w:rsidRPr="006206D7" w14:paraId="3EE3817F"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5A1DA8D9" w14:textId="77777777" w:rsidR="006B61CF" w:rsidRPr="006206D7" w:rsidRDefault="006B61CF" w:rsidP="00553C39">
            <w:pPr>
              <w:pStyle w:val="01-Titulo"/>
            </w:pPr>
            <w:bookmarkStart w:id="50" w:name="_Toc112163354"/>
            <w:r w:rsidRPr="006206D7">
              <w:t>DA VIGÊNCIA DO CONTRATO</w:t>
            </w:r>
            <w:bookmarkEnd w:id="50"/>
          </w:p>
        </w:tc>
      </w:tr>
      <w:tr w:rsidR="006B61CF" w:rsidRPr="006206D7" w14:paraId="45F93AC7" w14:textId="77777777" w:rsidTr="00ED6BE0">
        <w:trPr>
          <w:trHeight w:val="192"/>
        </w:trPr>
        <w:tc>
          <w:tcPr>
            <w:tcW w:w="9072" w:type="dxa"/>
            <w:gridSpan w:val="5"/>
            <w:tcBorders>
              <w:top w:val="single" w:sz="4" w:space="0" w:color="auto"/>
              <w:bottom w:val="single" w:sz="4" w:space="0" w:color="auto"/>
            </w:tcBorders>
            <w:shd w:val="clear" w:color="auto" w:fill="auto"/>
          </w:tcPr>
          <w:p w14:paraId="38EBB7DC" w14:textId="77777777" w:rsidR="006B61CF" w:rsidRPr="00B16FA4" w:rsidRDefault="0072580A" w:rsidP="007C0CB7">
            <w:pPr>
              <w:pStyle w:val="11-Numerao1"/>
            </w:pPr>
            <w:r w:rsidRPr="00B16FA4">
              <w:t>Conforme Cl</w:t>
            </w:r>
            <w:r w:rsidR="006D025A" w:rsidRPr="00B16FA4">
              <w:t>á</w:t>
            </w:r>
            <w:r w:rsidRPr="00B16FA4">
              <w:t xml:space="preserve">usula </w:t>
            </w:r>
            <w:r w:rsidR="00D9297D" w:rsidRPr="00B16FA4">
              <w:t>2</w:t>
            </w:r>
            <w:r w:rsidRPr="00B16FA4">
              <w:t>ª</w:t>
            </w:r>
            <w:r w:rsidR="001C3657" w:rsidRPr="00B16FA4">
              <w:t xml:space="preserve"> da Minuta do Contrato</w:t>
            </w:r>
            <w:r w:rsidR="00C35AF1" w:rsidRPr="00B16FA4">
              <w:t>.</w:t>
            </w:r>
            <w:r w:rsidR="001C3657" w:rsidRPr="00B16FA4">
              <w:t xml:space="preserve"> </w:t>
            </w:r>
          </w:p>
        </w:tc>
      </w:tr>
      <w:tr w:rsidR="006B61CF" w:rsidRPr="006206D7" w14:paraId="06B78339" w14:textId="77777777" w:rsidTr="00ED6BE0">
        <w:trPr>
          <w:trHeight w:val="192"/>
        </w:trPr>
        <w:tc>
          <w:tcPr>
            <w:tcW w:w="9072" w:type="dxa"/>
            <w:gridSpan w:val="5"/>
            <w:tcBorders>
              <w:top w:val="single" w:sz="4" w:space="0" w:color="auto"/>
              <w:bottom w:val="single" w:sz="4" w:space="0" w:color="auto"/>
            </w:tcBorders>
            <w:shd w:val="clear" w:color="auto" w:fill="D9D9D9" w:themeFill="background1" w:themeFillShade="D9"/>
          </w:tcPr>
          <w:p w14:paraId="0550C58E" w14:textId="77777777" w:rsidR="006B61CF" w:rsidRPr="006206D7" w:rsidRDefault="006B61CF" w:rsidP="00553C39">
            <w:pPr>
              <w:pStyle w:val="01-Titulo"/>
            </w:pPr>
            <w:bookmarkStart w:id="51" w:name="_Toc112163355"/>
            <w:r w:rsidRPr="006206D7">
              <w:t>DAS SANÇÕES ADMINISTRATIVAS</w:t>
            </w:r>
            <w:bookmarkEnd w:id="51"/>
          </w:p>
        </w:tc>
      </w:tr>
      <w:tr w:rsidR="006B61CF" w:rsidRPr="006206D7" w14:paraId="4683EE92" w14:textId="77777777" w:rsidTr="00DC4A66">
        <w:trPr>
          <w:trHeight w:val="3075"/>
        </w:trPr>
        <w:tc>
          <w:tcPr>
            <w:tcW w:w="9072" w:type="dxa"/>
            <w:gridSpan w:val="5"/>
            <w:tcBorders>
              <w:top w:val="single" w:sz="4" w:space="0" w:color="auto"/>
              <w:bottom w:val="single" w:sz="4" w:space="0" w:color="auto"/>
            </w:tcBorders>
            <w:shd w:val="clear" w:color="auto" w:fill="auto"/>
          </w:tcPr>
          <w:p w14:paraId="4931E2BF" w14:textId="2AEE3F3C" w:rsidR="00DD6BFB" w:rsidRPr="00B16FA4" w:rsidRDefault="001C3657" w:rsidP="00D1557A">
            <w:pPr>
              <w:pStyle w:val="11-Numerao1"/>
            </w:pPr>
            <w:r w:rsidRPr="00B16FA4">
              <w:t>Conforme</w:t>
            </w:r>
            <w:r w:rsidR="00A76284" w:rsidRPr="00B16FA4">
              <w:t xml:space="preserve"> Item </w:t>
            </w:r>
            <w:r w:rsidR="00AE5168" w:rsidRPr="00B16FA4">
              <w:t>2</w:t>
            </w:r>
            <w:r w:rsidR="00DA18C3" w:rsidRPr="00B16FA4">
              <w:t>2</w:t>
            </w:r>
            <w:r w:rsidR="003B1D22" w:rsidRPr="00B16FA4">
              <w:t xml:space="preserve"> do Edital e Cláusula 11ª da Minuta do Contrato.</w:t>
            </w:r>
          </w:p>
          <w:p w14:paraId="19D48657" w14:textId="070210F3" w:rsidR="00EA7C9F" w:rsidRPr="006206D7" w:rsidRDefault="00EA7C9F" w:rsidP="00EA7C9F">
            <w:pPr>
              <w:pStyle w:val="01-Titulo"/>
              <w:pBdr>
                <w:top w:val="single" w:sz="4" w:space="1" w:color="auto"/>
                <w:left w:val="single" w:sz="4" w:space="4" w:color="auto"/>
                <w:bottom w:val="single" w:sz="4" w:space="1" w:color="auto"/>
                <w:right w:val="single" w:sz="4" w:space="4" w:color="auto"/>
              </w:pBdr>
            </w:pPr>
            <w:bookmarkStart w:id="52" w:name="_Toc112163356"/>
            <w:r w:rsidRPr="006206D7">
              <w:t>DA RECISÃO CONTRATUAL</w:t>
            </w:r>
            <w:bookmarkEnd w:id="52"/>
          </w:p>
          <w:p w14:paraId="09327FFD" w14:textId="2A840CAC" w:rsidR="00EA7C9F" w:rsidRPr="00B16FA4" w:rsidRDefault="00DB2F13" w:rsidP="007C0CB7">
            <w:pPr>
              <w:pStyle w:val="11-Numerao1"/>
            </w:pPr>
            <w:r w:rsidRPr="00B16FA4">
              <w:t>Conforme Cláusula 13ª da Minuta do Contrato</w:t>
            </w:r>
            <w:r w:rsidR="00EA7C9F" w:rsidRPr="00B16FA4">
              <w:t>.</w:t>
            </w:r>
          </w:p>
          <w:p w14:paraId="43E188DB" w14:textId="290D6BE2" w:rsidR="00AD1BC5" w:rsidRDefault="00AD1BC5" w:rsidP="001E0FE5">
            <w:pPr>
              <w:pStyle w:val="01-Titulo"/>
              <w:pBdr>
                <w:top w:val="single" w:sz="4" w:space="1" w:color="auto"/>
                <w:left w:val="single" w:sz="4" w:space="4" w:color="auto"/>
                <w:bottom w:val="single" w:sz="4" w:space="1" w:color="auto"/>
                <w:right w:val="single" w:sz="4" w:space="4" w:color="auto"/>
                <w:between w:val="single" w:sz="4" w:space="1" w:color="auto"/>
                <w:bar w:val="single" w:sz="4" w:color="auto"/>
              </w:pBdr>
            </w:pPr>
            <w:bookmarkStart w:id="53" w:name="_Toc112163357"/>
            <w:r w:rsidRPr="006206D7">
              <w:t>DAS DISPOSIÇÕES GERAIS</w:t>
            </w:r>
            <w:bookmarkEnd w:id="53"/>
          </w:p>
          <w:p w14:paraId="3E4C2395" w14:textId="6E432165" w:rsidR="00AD1BC5" w:rsidRPr="006206D7" w:rsidRDefault="00E747B1" w:rsidP="00AD1BC5">
            <w:pPr>
              <w:pStyle w:val="11-Numerao1"/>
            </w:pPr>
            <w:r w:rsidRPr="006A4917">
              <w:t>É vedado caucionar ou utilizar o contrato decorrente do presente instrumento para qualquer operação financeira, sem prévia e expressa autorização da Administração</w:t>
            </w:r>
            <w:r w:rsidR="00AD1BC5" w:rsidRPr="006206D7">
              <w:t>.</w:t>
            </w:r>
          </w:p>
          <w:p w14:paraId="09FDE5CC" w14:textId="33D034C6" w:rsidR="00AD1BC5" w:rsidRPr="006206D7" w:rsidRDefault="00E747B1" w:rsidP="00AD1BC5">
            <w:pPr>
              <w:pStyle w:val="11-Numerao1"/>
            </w:pPr>
            <w:r w:rsidRPr="003F0BFA">
              <w:t>Em nenhuma hipótese a licitante poderá alegar desconhecimento, incompreensão, dúvidas ou esquecimento de qualquer detalhe relativo a execução do objeto, responsabilizando-se por qualquer ônus decorrentes desses fatos</w:t>
            </w:r>
            <w:r w:rsidR="00AD1BC5" w:rsidRPr="006206D7">
              <w:t>.</w:t>
            </w:r>
          </w:p>
          <w:p w14:paraId="6C656E57" w14:textId="077A2ACB" w:rsidR="00AD1BC5" w:rsidRPr="006206D7" w:rsidRDefault="00E747B1" w:rsidP="00AD1BC5">
            <w:pPr>
              <w:pStyle w:val="11-Numerao1"/>
              <w:rPr>
                <w:sz w:val="22"/>
                <w:szCs w:val="22"/>
              </w:rPr>
            </w:pPr>
            <w:r w:rsidRPr="003F0BFA">
              <w:t>As normas disciplinadoras da licitação serão sempre interpretadas em favor da ampliação da disputa entre os interessados, desde que não comprometam o interesse da Administração, o princípio da isonomia, a finalidade e a segurança da contratação</w:t>
            </w:r>
            <w:r w:rsidR="00AD1BC5" w:rsidRPr="006206D7">
              <w:t>.</w:t>
            </w:r>
          </w:p>
          <w:p w14:paraId="0A46F865" w14:textId="2871AB7B" w:rsidR="00D40430" w:rsidRDefault="00E747B1" w:rsidP="00DC4A66">
            <w:pPr>
              <w:pStyle w:val="11-Numerao1"/>
            </w:pPr>
            <w:r w:rsidRPr="006A4917">
              <w:t>A contratante poderá realizar acréscimos ou supressões nas quantidades inicialmente previstas, respeitados os limites do artigo 65 da Lei 8.666/93 e suas alterações, tendo como base os preços constantes da proposta da Contratada</w:t>
            </w:r>
            <w:r w:rsidR="00AD1BC5">
              <w:t>.</w:t>
            </w:r>
          </w:p>
          <w:p w14:paraId="5FB3E6AC" w14:textId="77752AE6" w:rsidR="00DC4A66" w:rsidRDefault="00DC4A66" w:rsidP="00DC4A66">
            <w:pPr>
              <w:pStyle w:val="01-Titulo"/>
              <w:pBdr>
                <w:top w:val="single" w:sz="4" w:space="1" w:color="auto"/>
                <w:left w:val="single" w:sz="4" w:space="4" w:color="auto"/>
                <w:bottom w:val="single" w:sz="4" w:space="1" w:color="auto"/>
                <w:right w:val="single" w:sz="4" w:space="4" w:color="auto"/>
              </w:pBdr>
            </w:pPr>
            <w:bookmarkStart w:id="54" w:name="_Toc112163358"/>
            <w:r>
              <w:t>TERMO DE VALIDAÇÃO E APROVAÇÃO</w:t>
            </w:r>
            <w:bookmarkEnd w:id="54"/>
          </w:p>
          <w:p w14:paraId="13A5463B" w14:textId="6FE094A9" w:rsidR="00D40430" w:rsidRPr="006206D7" w:rsidRDefault="00E747B1" w:rsidP="00FF722D">
            <w:pPr>
              <w:pStyle w:val="11-Numerao1"/>
            </w:pPr>
            <w:r w:rsidRPr="00E925D1">
              <w:t>Os</w:t>
            </w:r>
            <w:r>
              <w:t xml:space="preserve"> </w:t>
            </w:r>
            <w:r w:rsidRPr="00E925D1">
              <w:t>diretores dos hospitais abaixo elencados declaram a realização da avaliação, validação e recomendação quanto à aprovação deste Termo de Referência 0</w:t>
            </w:r>
            <w:r>
              <w:t>89</w:t>
            </w:r>
            <w:r w:rsidRPr="00E925D1">
              <w:t xml:space="preserve">/GBSAGH/SES/MT/2021, </w:t>
            </w:r>
            <w:r>
              <w:t>que</w:t>
            </w:r>
            <w:r w:rsidRPr="00E925D1">
              <w:t xml:space="preserve"> visa à </w:t>
            </w:r>
            <w:r w:rsidRPr="008C449D">
              <w:t>contratação</w:t>
            </w:r>
            <w:r w:rsidRPr="008C449D">
              <w:rPr>
                <w:b/>
              </w:rPr>
              <w:t xml:space="preserve"> </w:t>
            </w:r>
            <w:r w:rsidRPr="00BE35F2">
              <w:t>de</w:t>
            </w:r>
            <w:r>
              <w:rPr>
                <w:b/>
              </w:rPr>
              <w:t xml:space="preserve"> </w:t>
            </w:r>
            <w:r w:rsidRPr="008C449D">
              <w:t>empresas especializadas em prestação de serviços médicos</w:t>
            </w:r>
            <w:r>
              <w:t xml:space="preserve"> em Cirurgia Vascular</w:t>
            </w:r>
            <w:r w:rsidR="003B1EC2">
              <w:t xml:space="preserve"> </w:t>
            </w:r>
            <w:r>
              <w:t>e Otorrinolaringologia</w:t>
            </w:r>
            <w:r w:rsidRPr="008C449D">
              <w:t xml:space="preserve">, por meio de profissionais qualificados, </w:t>
            </w:r>
            <w:r>
              <w:t xml:space="preserve">no âmbito das unidades hospitalares sob a gestão direta da Secretaria de Estado de Saúde de Mato Grosso, </w:t>
            </w:r>
            <w:r w:rsidRPr="008C449D">
              <w:t>conforme as especificações contidas neste Termo de Referência</w:t>
            </w:r>
            <w:r w:rsidR="00DC4A66">
              <w:t>.</w:t>
            </w:r>
          </w:p>
        </w:tc>
      </w:tr>
    </w:tbl>
    <w:p w14:paraId="4E64262A" w14:textId="66610409" w:rsidR="00AD1BC5" w:rsidRDefault="00AD1BC5" w:rsidP="003D011A">
      <w:pPr>
        <w:pStyle w:val="111-Numerao2"/>
        <w:numPr>
          <w:ilvl w:val="0"/>
          <w:numId w:val="0"/>
        </w:numPr>
      </w:pPr>
      <w:bookmarkStart w:id="55" w:name="_Toc409103968"/>
    </w:p>
    <w:p w14:paraId="32E4C9F4" w14:textId="0E4CCD5D" w:rsidR="00C02F1D" w:rsidRDefault="00C02F1D" w:rsidP="003D011A">
      <w:pPr>
        <w:pStyle w:val="111-Numerao2"/>
        <w:numPr>
          <w:ilvl w:val="0"/>
          <w:numId w:val="0"/>
        </w:numPr>
      </w:pPr>
    </w:p>
    <w:p w14:paraId="336F18F7" w14:textId="3DCFD66C" w:rsidR="00C02F1D" w:rsidRDefault="00C02F1D" w:rsidP="003D011A">
      <w:pPr>
        <w:pStyle w:val="111-Numerao2"/>
        <w:numPr>
          <w:ilvl w:val="0"/>
          <w:numId w:val="0"/>
        </w:numPr>
      </w:pPr>
    </w:p>
    <w:p w14:paraId="6961D0BD" w14:textId="3786FCD6" w:rsidR="00C02F1D" w:rsidRDefault="00C02F1D" w:rsidP="003D011A">
      <w:pPr>
        <w:pStyle w:val="111-Numerao2"/>
        <w:numPr>
          <w:ilvl w:val="0"/>
          <w:numId w:val="0"/>
        </w:numPr>
      </w:pPr>
    </w:p>
    <w:p w14:paraId="509E80CC" w14:textId="620958A2" w:rsidR="00C02F1D" w:rsidRDefault="00C02F1D" w:rsidP="003D011A">
      <w:pPr>
        <w:pStyle w:val="111-Numerao2"/>
        <w:numPr>
          <w:ilvl w:val="0"/>
          <w:numId w:val="0"/>
        </w:numPr>
      </w:pPr>
    </w:p>
    <w:p w14:paraId="1B9A2176" w14:textId="200FE6A8" w:rsidR="00C02F1D" w:rsidRDefault="00C02F1D" w:rsidP="003D011A">
      <w:pPr>
        <w:pStyle w:val="111-Numerao2"/>
        <w:numPr>
          <w:ilvl w:val="0"/>
          <w:numId w:val="0"/>
        </w:numPr>
      </w:pPr>
    </w:p>
    <w:p w14:paraId="1D1090AD" w14:textId="3F44B6E8" w:rsidR="00C02F1D" w:rsidRDefault="00C02F1D" w:rsidP="003D011A">
      <w:pPr>
        <w:pStyle w:val="111-Numerao2"/>
        <w:numPr>
          <w:ilvl w:val="0"/>
          <w:numId w:val="0"/>
        </w:numPr>
      </w:pPr>
    </w:p>
    <w:p w14:paraId="4A29B1C8" w14:textId="5A79CAEE" w:rsidR="00C02F1D" w:rsidRDefault="00C02F1D" w:rsidP="003D011A">
      <w:pPr>
        <w:pStyle w:val="111-Numerao2"/>
        <w:numPr>
          <w:ilvl w:val="0"/>
          <w:numId w:val="0"/>
        </w:numPr>
      </w:pPr>
    </w:p>
    <w:p w14:paraId="0D6AE94D" w14:textId="5CECD01C" w:rsidR="00C02F1D" w:rsidRDefault="00C02F1D" w:rsidP="003D011A">
      <w:pPr>
        <w:pStyle w:val="111-Numerao2"/>
        <w:numPr>
          <w:ilvl w:val="0"/>
          <w:numId w:val="0"/>
        </w:numPr>
      </w:pPr>
    </w:p>
    <w:p w14:paraId="03F89891" w14:textId="347714FE" w:rsidR="00C02F1D" w:rsidRDefault="00C02F1D" w:rsidP="003D011A">
      <w:pPr>
        <w:pStyle w:val="111-Numerao2"/>
        <w:numPr>
          <w:ilvl w:val="0"/>
          <w:numId w:val="0"/>
        </w:numPr>
      </w:pPr>
    </w:p>
    <w:p w14:paraId="576D2D36" w14:textId="78F7EF88" w:rsidR="00C02F1D" w:rsidRDefault="00C02F1D" w:rsidP="003D011A">
      <w:pPr>
        <w:pStyle w:val="111-Numerao2"/>
        <w:numPr>
          <w:ilvl w:val="0"/>
          <w:numId w:val="0"/>
        </w:numPr>
      </w:pPr>
    </w:p>
    <w:p w14:paraId="5AAD38CE" w14:textId="41AC8170" w:rsidR="00C02F1D" w:rsidRDefault="00C02F1D" w:rsidP="003D011A">
      <w:pPr>
        <w:pStyle w:val="111-Numerao2"/>
        <w:numPr>
          <w:ilvl w:val="0"/>
          <w:numId w:val="0"/>
        </w:numPr>
      </w:pPr>
    </w:p>
    <w:p w14:paraId="11EE80A7" w14:textId="045B173B" w:rsidR="00C02F1D" w:rsidRDefault="00C02F1D" w:rsidP="003D011A">
      <w:pPr>
        <w:pStyle w:val="111-Numerao2"/>
        <w:numPr>
          <w:ilvl w:val="0"/>
          <w:numId w:val="0"/>
        </w:numPr>
      </w:pPr>
    </w:p>
    <w:p w14:paraId="3596D2F4" w14:textId="2C84A537" w:rsidR="00C02F1D" w:rsidRDefault="00C02F1D" w:rsidP="003D011A">
      <w:pPr>
        <w:pStyle w:val="111-Numerao2"/>
        <w:numPr>
          <w:ilvl w:val="0"/>
          <w:numId w:val="0"/>
        </w:numPr>
      </w:pPr>
    </w:p>
    <w:p w14:paraId="77C308F7" w14:textId="6002BE9B" w:rsidR="00C02F1D" w:rsidRDefault="00C02F1D" w:rsidP="003D011A">
      <w:pPr>
        <w:pStyle w:val="111-Numerao2"/>
        <w:numPr>
          <w:ilvl w:val="0"/>
          <w:numId w:val="0"/>
        </w:numPr>
      </w:pPr>
    </w:p>
    <w:p w14:paraId="64572BE7" w14:textId="284882FF" w:rsidR="00C02F1D" w:rsidRDefault="00C02F1D" w:rsidP="003D011A">
      <w:pPr>
        <w:pStyle w:val="111-Numerao2"/>
        <w:numPr>
          <w:ilvl w:val="0"/>
          <w:numId w:val="0"/>
        </w:numPr>
      </w:pPr>
    </w:p>
    <w:p w14:paraId="00D6457F" w14:textId="7B4BA9B6" w:rsidR="00C02F1D" w:rsidRDefault="00C02F1D" w:rsidP="003D011A">
      <w:pPr>
        <w:pStyle w:val="111-Numerao2"/>
        <w:numPr>
          <w:ilvl w:val="0"/>
          <w:numId w:val="0"/>
        </w:numPr>
      </w:pPr>
    </w:p>
    <w:p w14:paraId="20BA98E4" w14:textId="6565796F" w:rsidR="00C02F1D" w:rsidRDefault="00C02F1D" w:rsidP="003D011A">
      <w:pPr>
        <w:pStyle w:val="111-Numerao2"/>
        <w:numPr>
          <w:ilvl w:val="0"/>
          <w:numId w:val="0"/>
        </w:numPr>
      </w:pPr>
    </w:p>
    <w:p w14:paraId="00F08134" w14:textId="2F4A0CAB" w:rsidR="00C02F1D" w:rsidRDefault="00C02F1D" w:rsidP="003D011A">
      <w:pPr>
        <w:pStyle w:val="111-Numerao2"/>
        <w:numPr>
          <w:ilvl w:val="0"/>
          <w:numId w:val="0"/>
        </w:numPr>
      </w:pPr>
    </w:p>
    <w:p w14:paraId="46D4CD1E" w14:textId="1C5D3670" w:rsidR="00C02F1D" w:rsidRDefault="00C02F1D" w:rsidP="003D011A">
      <w:pPr>
        <w:pStyle w:val="111-Numerao2"/>
        <w:numPr>
          <w:ilvl w:val="0"/>
          <w:numId w:val="0"/>
        </w:numPr>
      </w:pPr>
    </w:p>
    <w:p w14:paraId="3EFE2D32" w14:textId="3A8855E8" w:rsidR="00C02F1D" w:rsidRDefault="00C02F1D" w:rsidP="003D011A">
      <w:pPr>
        <w:pStyle w:val="111-Numerao2"/>
        <w:numPr>
          <w:ilvl w:val="0"/>
          <w:numId w:val="0"/>
        </w:numPr>
      </w:pPr>
    </w:p>
    <w:p w14:paraId="1B547A67" w14:textId="3253EA19" w:rsidR="00C02F1D" w:rsidRDefault="00C02F1D" w:rsidP="003D011A">
      <w:pPr>
        <w:pStyle w:val="111-Numerao2"/>
        <w:numPr>
          <w:ilvl w:val="0"/>
          <w:numId w:val="0"/>
        </w:numPr>
      </w:pPr>
    </w:p>
    <w:p w14:paraId="58489886" w14:textId="77777777" w:rsidR="00C02F1D" w:rsidRDefault="00C02F1D" w:rsidP="003D011A">
      <w:pPr>
        <w:pStyle w:val="111-Numerao2"/>
        <w:numPr>
          <w:ilvl w:val="0"/>
          <w:numId w:val="0"/>
        </w:numPr>
      </w:pPr>
    </w:p>
    <w:p w14:paraId="16FF37ED" w14:textId="58113E56" w:rsidR="00C607AA" w:rsidRDefault="00C607AA" w:rsidP="003D011A">
      <w:pPr>
        <w:pStyle w:val="111-Numerao2"/>
        <w:numPr>
          <w:ilvl w:val="0"/>
          <w:numId w:val="0"/>
        </w:numPr>
      </w:pPr>
    </w:p>
    <w:p w14:paraId="7627A628" w14:textId="30D1212B" w:rsidR="00950AE7" w:rsidRPr="00A6096B" w:rsidRDefault="00753358" w:rsidP="00A6096B">
      <w:pPr>
        <w:pStyle w:val="00Teste"/>
        <w:rPr>
          <w:bCs/>
        </w:rPr>
      </w:pPr>
      <w:bookmarkStart w:id="56" w:name="_Toc112163359"/>
      <w:r w:rsidRPr="00AD1BC5">
        <w:rPr>
          <w:rFonts w:eastAsia="Calibri"/>
        </w:rPr>
        <w:t>A</w:t>
      </w:r>
      <w:r w:rsidR="0060508E">
        <w:rPr>
          <w:rFonts w:eastAsia="Calibri"/>
        </w:rPr>
        <w:t>PÊNDICE</w:t>
      </w:r>
      <w:r w:rsidRPr="00AD1BC5">
        <w:rPr>
          <w:rFonts w:eastAsia="Calibri"/>
        </w:rPr>
        <w:t xml:space="preserve"> I </w:t>
      </w:r>
      <w:r w:rsidR="00950AE7">
        <w:rPr>
          <w:rFonts w:eastAsia="Calibri"/>
        </w:rPr>
        <w:t>–</w:t>
      </w:r>
      <w:r w:rsidRPr="00AD1BC5">
        <w:rPr>
          <w:rFonts w:eastAsia="Calibri"/>
        </w:rPr>
        <w:t xml:space="preserve"> A</w:t>
      </w:r>
      <w:r w:rsidR="00950AE7">
        <w:rPr>
          <w:rFonts w:eastAsia="Calibri"/>
        </w:rPr>
        <w:t xml:space="preserve"> - </w:t>
      </w:r>
      <w:r w:rsidR="00950AE7" w:rsidRPr="00BC5DDA">
        <w:rPr>
          <w:rFonts w:eastAsia="Calibri"/>
          <w:bCs/>
          <w:color w:val="000000" w:themeColor="text1"/>
        </w:rPr>
        <w:t>S</w:t>
      </w:r>
      <w:r w:rsidR="00950AE7" w:rsidRPr="00BC5DDA">
        <w:rPr>
          <w:bCs/>
          <w:color w:val="000000" w:themeColor="text1"/>
        </w:rPr>
        <w:t xml:space="preserve">ERVIÇOS MÉDICOS EM </w:t>
      </w:r>
      <w:r w:rsidR="0060508E">
        <w:rPr>
          <w:bCs/>
        </w:rPr>
        <w:t>CIRURGIA VASCULAR</w:t>
      </w:r>
      <w:r w:rsidR="00A6096B">
        <w:rPr>
          <w:bCs/>
        </w:rPr>
        <w:t xml:space="preserve"> - </w:t>
      </w:r>
      <w:r w:rsidR="0060508E" w:rsidRPr="009F7812">
        <w:rPr>
          <w:rFonts w:cs="Times New Roman"/>
        </w:rPr>
        <w:t>ESPECIFICAÇÕES E QUANTIDADE DE SERVIÇOS A SEREM CONTRATAD</w:t>
      </w:r>
      <w:r w:rsidR="00666EB6">
        <w:rPr>
          <w:rFonts w:cs="Times New Roman"/>
        </w:rPr>
        <w:t>A</w:t>
      </w:r>
      <w:r w:rsidR="0060508E" w:rsidRPr="009F7812">
        <w:rPr>
          <w:rFonts w:cs="Times New Roman"/>
        </w:rPr>
        <w:t>S</w:t>
      </w:r>
      <w:bookmarkEnd w:id="56"/>
    </w:p>
    <w:p w14:paraId="2797F84A" w14:textId="77777777" w:rsidR="00950AE7" w:rsidRPr="006206D7" w:rsidRDefault="00950AE7" w:rsidP="00DD6BFB">
      <w:pPr>
        <w:pStyle w:val="PargrafodaLista"/>
        <w:spacing w:line="276" w:lineRule="auto"/>
        <w:ind w:left="0"/>
        <w:jc w:val="center"/>
        <w:rPr>
          <w:b/>
        </w:rPr>
      </w:pPr>
    </w:p>
    <w:tbl>
      <w:tblPr>
        <w:tblStyle w:val="Tabelacomgrade"/>
        <w:tblW w:w="0" w:type="auto"/>
        <w:jc w:val="center"/>
        <w:tblLook w:val="04A0" w:firstRow="1" w:lastRow="0" w:firstColumn="1" w:lastColumn="0" w:noHBand="0" w:noVBand="1"/>
      </w:tblPr>
      <w:tblGrid>
        <w:gridCol w:w="1269"/>
        <w:gridCol w:w="4399"/>
      </w:tblGrid>
      <w:tr w:rsidR="00DD6BFB" w:rsidRPr="006206D7" w14:paraId="4E8BADE8" w14:textId="77777777" w:rsidTr="005B729F">
        <w:trPr>
          <w:jc w:val="center"/>
        </w:trPr>
        <w:tc>
          <w:tcPr>
            <w:tcW w:w="5668" w:type="dxa"/>
            <w:gridSpan w:val="2"/>
          </w:tcPr>
          <w:p w14:paraId="0C1CF911" w14:textId="110E2570" w:rsidR="00DD6BFB" w:rsidRPr="006206D7" w:rsidRDefault="003A7C6D" w:rsidP="00DD6BFB">
            <w:pPr>
              <w:pStyle w:val="PargrafodaLista"/>
              <w:spacing w:line="276" w:lineRule="auto"/>
              <w:ind w:left="0"/>
              <w:jc w:val="center"/>
              <w:rPr>
                <w:b/>
                <w:sz w:val="20"/>
                <w:szCs w:val="20"/>
              </w:rPr>
            </w:pPr>
            <w:r>
              <w:rPr>
                <w:b/>
                <w:sz w:val="20"/>
                <w:szCs w:val="20"/>
              </w:rPr>
              <w:t>CIRURGIA VASCULAR</w:t>
            </w:r>
          </w:p>
        </w:tc>
      </w:tr>
      <w:tr w:rsidR="003A7C6D" w:rsidRPr="006206D7" w14:paraId="14DB089E" w14:textId="77777777" w:rsidTr="005B729F">
        <w:trPr>
          <w:jc w:val="center"/>
        </w:trPr>
        <w:tc>
          <w:tcPr>
            <w:tcW w:w="1269" w:type="dxa"/>
          </w:tcPr>
          <w:p w14:paraId="5F9B87FA" w14:textId="5F1D5A2A"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01</w:t>
            </w:r>
          </w:p>
        </w:tc>
        <w:tc>
          <w:tcPr>
            <w:tcW w:w="4399" w:type="dxa"/>
          </w:tcPr>
          <w:p w14:paraId="6CBC74D5" w14:textId="6C49CCCF" w:rsidR="003A7C6D" w:rsidRPr="003A7C6D" w:rsidRDefault="003A7C6D" w:rsidP="003A7C6D">
            <w:pPr>
              <w:ind w:left="-103" w:right="-104"/>
              <w:jc w:val="both"/>
              <w:rPr>
                <w:sz w:val="20"/>
                <w:szCs w:val="20"/>
              </w:rPr>
            </w:pPr>
            <w:r w:rsidRPr="003A7C6D">
              <w:rPr>
                <w:sz w:val="20"/>
                <w:szCs w:val="20"/>
              </w:rPr>
              <w:t>Hospital Estadual Santa Casa</w:t>
            </w:r>
          </w:p>
        </w:tc>
      </w:tr>
      <w:tr w:rsidR="003A7C6D" w:rsidRPr="006206D7" w14:paraId="6043A26F" w14:textId="77777777" w:rsidTr="005B729F">
        <w:trPr>
          <w:jc w:val="center"/>
        </w:trPr>
        <w:tc>
          <w:tcPr>
            <w:tcW w:w="1269" w:type="dxa"/>
          </w:tcPr>
          <w:p w14:paraId="31E644FB" w14:textId="7A69476B"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02</w:t>
            </w:r>
          </w:p>
        </w:tc>
        <w:tc>
          <w:tcPr>
            <w:tcW w:w="4399" w:type="dxa"/>
          </w:tcPr>
          <w:p w14:paraId="69F111C5" w14:textId="70EC706A" w:rsidR="003A7C6D" w:rsidRPr="003A7C6D" w:rsidRDefault="003A7C6D" w:rsidP="003A7C6D">
            <w:pPr>
              <w:ind w:left="-103" w:right="-104"/>
              <w:jc w:val="both"/>
              <w:rPr>
                <w:sz w:val="20"/>
                <w:szCs w:val="20"/>
              </w:rPr>
            </w:pPr>
            <w:r w:rsidRPr="003A7C6D">
              <w:rPr>
                <w:sz w:val="20"/>
                <w:szCs w:val="20"/>
              </w:rPr>
              <w:t>Hospital Estadual “Lousite Ferreira da Silva”</w:t>
            </w:r>
          </w:p>
        </w:tc>
      </w:tr>
      <w:tr w:rsidR="003A7C6D" w:rsidRPr="006206D7" w14:paraId="608C553E" w14:textId="77777777" w:rsidTr="005B729F">
        <w:trPr>
          <w:jc w:val="center"/>
        </w:trPr>
        <w:tc>
          <w:tcPr>
            <w:tcW w:w="1269" w:type="dxa"/>
          </w:tcPr>
          <w:p w14:paraId="1DBB5D6F" w14:textId="14811D95"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03</w:t>
            </w:r>
          </w:p>
        </w:tc>
        <w:tc>
          <w:tcPr>
            <w:tcW w:w="4399" w:type="dxa"/>
          </w:tcPr>
          <w:p w14:paraId="37FC2E63" w14:textId="72409104" w:rsidR="003A7C6D" w:rsidRPr="003A7C6D" w:rsidRDefault="003A7C6D" w:rsidP="003A7C6D">
            <w:pPr>
              <w:ind w:left="-103" w:right="-104"/>
              <w:jc w:val="both"/>
              <w:rPr>
                <w:sz w:val="20"/>
                <w:szCs w:val="20"/>
              </w:rPr>
            </w:pPr>
            <w:r w:rsidRPr="003A7C6D">
              <w:rPr>
                <w:sz w:val="20"/>
                <w:szCs w:val="20"/>
              </w:rPr>
              <w:t>Hospital Regional de Alta Floresta “Albert Sabin”</w:t>
            </w:r>
          </w:p>
        </w:tc>
      </w:tr>
      <w:tr w:rsidR="003A7C6D" w:rsidRPr="006206D7" w14:paraId="6CABDB31" w14:textId="77777777" w:rsidTr="005B729F">
        <w:trPr>
          <w:jc w:val="center"/>
        </w:trPr>
        <w:tc>
          <w:tcPr>
            <w:tcW w:w="1269" w:type="dxa"/>
          </w:tcPr>
          <w:p w14:paraId="482FAC3E" w14:textId="38A1FCA1"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04</w:t>
            </w:r>
          </w:p>
        </w:tc>
        <w:tc>
          <w:tcPr>
            <w:tcW w:w="4399" w:type="dxa"/>
          </w:tcPr>
          <w:p w14:paraId="67EF9173" w14:textId="0004A9F5" w:rsidR="003A7C6D" w:rsidRPr="003A7C6D" w:rsidRDefault="003A7C6D" w:rsidP="003A7C6D">
            <w:pPr>
              <w:ind w:left="-103" w:right="-104"/>
              <w:jc w:val="both"/>
              <w:rPr>
                <w:sz w:val="20"/>
                <w:szCs w:val="20"/>
              </w:rPr>
            </w:pPr>
            <w:r w:rsidRPr="003A7C6D">
              <w:rPr>
                <w:sz w:val="20"/>
                <w:szCs w:val="20"/>
              </w:rPr>
              <w:t>Hospital Regional de Cáceres “Doutor Antônio Carlos Souto Fontes”</w:t>
            </w:r>
          </w:p>
        </w:tc>
      </w:tr>
      <w:tr w:rsidR="003A7C6D" w:rsidRPr="006206D7" w14:paraId="4A4D82FF" w14:textId="77777777" w:rsidTr="005B729F">
        <w:trPr>
          <w:jc w:val="center"/>
        </w:trPr>
        <w:tc>
          <w:tcPr>
            <w:tcW w:w="1269" w:type="dxa"/>
          </w:tcPr>
          <w:p w14:paraId="2F99FAF0" w14:textId="0424959E"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05</w:t>
            </w:r>
          </w:p>
        </w:tc>
        <w:tc>
          <w:tcPr>
            <w:tcW w:w="4399" w:type="dxa"/>
          </w:tcPr>
          <w:p w14:paraId="413C8881" w14:textId="5A7C330A" w:rsidR="003A7C6D" w:rsidRPr="003A7C6D" w:rsidRDefault="003A7C6D" w:rsidP="003A7C6D">
            <w:pPr>
              <w:ind w:left="-103" w:right="-104"/>
              <w:jc w:val="both"/>
              <w:rPr>
                <w:sz w:val="20"/>
                <w:szCs w:val="20"/>
              </w:rPr>
            </w:pPr>
            <w:r w:rsidRPr="003A7C6D">
              <w:rPr>
                <w:sz w:val="20"/>
                <w:szCs w:val="20"/>
              </w:rPr>
              <w:t>Hospital Regional de Colíder “Masamitsu Takano”</w:t>
            </w:r>
          </w:p>
        </w:tc>
      </w:tr>
      <w:tr w:rsidR="003A7C6D" w:rsidRPr="006206D7" w14:paraId="5DA2860C" w14:textId="77777777" w:rsidTr="005B729F">
        <w:trPr>
          <w:jc w:val="center"/>
        </w:trPr>
        <w:tc>
          <w:tcPr>
            <w:tcW w:w="1269" w:type="dxa"/>
          </w:tcPr>
          <w:p w14:paraId="492256CC" w14:textId="4BE659F8"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06</w:t>
            </w:r>
          </w:p>
        </w:tc>
        <w:tc>
          <w:tcPr>
            <w:tcW w:w="4399" w:type="dxa"/>
          </w:tcPr>
          <w:p w14:paraId="4568B989" w14:textId="5E8D6766" w:rsidR="003A7C6D" w:rsidRPr="003A7C6D" w:rsidRDefault="003A7C6D" w:rsidP="003A7C6D">
            <w:pPr>
              <w:ind w:left="-103" w:right="-104"/>
              <w:jc w:val="both"/>
              <w:rPr>
                <w:sz w:val="20"/>
                <w:szCs w:val="20"/>
              </w:rPr>
            </w:pPr>
            <w:r w:rsidRPr="003A7C6D">
              <w:rPr>
                <w:sz w:val="20"/>
                <w:szCs w:val="20"/>
              </w:rPr>
              <w:t>Hospital Regional de Rondonópolis “Irmã Elza Giovanella”</w:t>
            </w:r>
          </w:p>
        </w:tc>
      </w:tr>
      <w:tr w:rsidR="003A7C6D" w:rsidRPr="006206D7" w14:paraId="6325ED40" w14:textId="77777777" w:rsidTr="005B729F">
        <w:trPr>
          <w:jc w:val="center"/>
        </w:trPr>
        <w:tc>
          <w:tcPr>
            <w:tcW w:w="1269" w:type="dxa"/>
          </w:tcPr>
          <w:p w14:paraId="2A6367CA" w14:textId="77057E81"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07</w:t>
            </w:r>
          </w:p>
        </w:tc>
        <w:tc>
          <w:tcPr>
            <w:tcW w:w="4399" w:type="dxa"/>
          </w:tcPr>
          <w:p w14:paraId="4291819B" w14:textId="1DF44B50" w:rsidR="003A7C6D" w:rsidRPr="003A7C6D" w:rsidRDefault="003A7C6D" w:rsidP="003A7C6D">
            <w:pPr>
              <w:ind w:left="-103" w:right="-104"/>
              <w:jc w:val="both"/>
              <w:rPr>
                <w:sz w:val="20"/>
                <w:szCs w:val="20"/>
              </w:rPr>
            </w:pPr>
            <w:r w:rsidRPr="003A7C6D">
              <w:rPr>
                <w:sz w:val="20"/>
                <w:szCs w:val="20"/>
              </w:rPr>
              <w:t>Hospital Regional de Sinop “Jorge de Abreu”</w:t>
            </w:r>
          </w:p>
        </w:tc>
      </w:tr>
      <w:tr w:rsidR="003A7C6D" w:rsidRPr="006206D7" w14:paraId="6D3C311A" w14:textId="77777777" w:rsidTr="005B729F">
        <w:trPr>
          <w:jc w:val="center"/>
        </w:trPr>
        <w:tc>
          <w:tcPr>
            <w:tcW w:w="1269" w:type="dxa"/>
          </w:tcPr>
          <w:p w14:paraId="49B6CFD6" w14:textId="41D6FA22" w:rsidR="003A7C6D" w:rsidRPr="003A7C6D" w:rsidRDefault="00B145A4" w:rsidP="003A7C6D">
            <w:pPr>
              <w:pStyle w:val="PargrafodaLista"/>
              <w:spacing w:line="276" w:lineRule="auto"/>
              <w:ind w:left="-120" w:right="-106"/>
              <w:jc w:val="center"/>
              <w:rPr>
                <w:b/>
                <w:bCs/>
                <w:sz w:val="20"/>
                <w:szCs w:val="20"/>
              </w:rPr>
            </w:pPr>
            <w:r>
              <w:rPr>
                <w:b/>
                <w:bCs/>
                <w:sz w:val="20"/>
                <w:szCs w:val="20"/>
              </w:rPr>
              <w:t>GRUPO</w:t>
            </w:r>
            <w:r w:rsidR="003A7C6D" w:rsidRPr="003A7C6D">
              <w:rPr>
                <w:b/>
                <w:bCs/>
                <w:sz w:val="20"/>
                <w:szCs w:val="20"/>
              </w:rPr>
              <w:t xml:space="preserve"> 08</w:t>
            </w:r>
          </w:p>
        </w:tc>
        <w:tc>
          <w:tcPr>
            <w:tcW w:w="4399" w:type="dxa"/>
          </w:tcPr>
          <w:p w14:paraId="05501B83" w14:textId="73CBC2C4" w:rsidR="003A7C6D" w:rsidRPr="003A7C6D" w:rsidRDefault="003A7C6D" w:rsidP="003A7C6D">
            <w:pPr>
              <w:ind w:left="-103" w:right="-104"/>
              <w:jc w:val="both"/>
              <w:rPr>
                <w:sz w:val="20"/>
                <w:szCs w:val="20"/>
              </w:rPr>
            </w:pPr>
            <w:r w:rsidRPr="003A7C6D">
              <w:rPr>
                <w:sz w:val="20"/>
                <w:szCs w:val="20"/>
              </w:rPr>
              <w:t>Hospital Regional de Sorriso</w:t>
            </w:r>
          </w:p>
        </w:tc>
      </w:tr>
    </w:tbl>
    <w:p w14:paraId="02AF1E18" w14:textId="77777777" w:rsidR="00DD6BFB" w:rsidRPr="006206D7" w:rsidRDefault="00DD6BFB" w:rsidP="009D307A">
      <w:pPr>
        <w:rPr>
          <w:b/>
        </w:rPr>
      </w:pPr>
    </w:p>
    <w:p w14:paraId="132227C8" w14:textId="28AABAD0" w:rsidR="00EA7C9F" w:rsidRPr="006206D7" w:rsidRDefault="00FF722D" w:rsidP="00A6096B">
      <w:pPr>
        <w:jc w:val="both"/>
      </w:pPr>
      <w:r w:rsidRPr="00574185">
        <w:rPr>
          <w:b/>
          <w:bCs/>
        </w:rPr>
        <w:t>GRUPO</w:t>
      </w:r>
      <w:r w:rsidR="00EA7C9F" w:rsidRPr="006206D7">
        <w:rPr>
          <w:b/>
          <w:bCs/>
        </w:rPr>
        <w:t xml:space="preserve"> 01 - </w:t>
      </w:r>
      <w:r w:rsidR="00A84B3F" w:rsidRPr="00AE77A6">
        <w:rPr>
          <w:rFonts w:eastAsia="Calibri"/>
          <w:color w:val="000000" w:themeColor="text1"/>
        </w:rPr>
        <w:t>S</w:t>
      </w:r>
      <w:r w:rsidR="00A84B3F" w:rsidRPr="00AE77A6">
        <w:rPr>
          <w:color w:val="000000" w:themeColor="text1"/>
        </w:rPr>
        <w:t>erviços</w:t>
      </w:r>
      <w:r w:rsidR="00A84B3F" w:rsidRPr="006F2E6D">
        <w:rPr>
          <w:color w:val="000000" w:themeColor="text1"/>
        </w:rPr>
        <w:t xml:space="preserve"> médicos em </w:t>
      </w:r>
      <w:r w:rsidR="00A84B3F">
        <w:t>Cirurgia Vascular</w:t>
      </w:r>
      <w:r w:rsidR="00A84B3F" w:rsidRPr="006F2E6D">
        <w:t xml:space="preserve"> para atender ao </w:t>
      </w:r>
      <w:r w:rsidR="00A84B3F" w:rsidRPr="008C449D">
        <w:t xml:space="preserve">Hospital </w:t>
      </w:r>
      <w:r w:rsidR="00A84B3F">
        <w:t>Estadual Santa Casa.</w:t>
      </w:r>
    </w:p>
    <w:tbl>
      <w:tblPr>
        <w:tblW w:w="9782" w:type="dxa"/>
        <w:tblInd w:w="-289" w:type="dxa"/>
        <w:tblCellMar>
          <w:left w:w="70" w:type="dxa"/>
          <w:right w:w="70" w:type="dxa"/>
        </w:tblCellMar>
        <w:tblLook w:val="04A0" w:firstRow="1" w:lastRow="0" w:firstColumn="1" w:lastColumn="0" w:noHBand="0" w:noVBand="1"/>
      </w:tblPr>
      <w:tblGrid>
        <w:gridCol w:w="568"/>
        <w:gridCol w:w="949"/>
        <w:gridCol w:w="2822"/>
        <w:gridCol w:w="1385"/>
        <w:gridCol w:w="1323"/>
        <w:gridCol w:w="750"/>
        <w:gridCol w:w="958"/>
        <w:gridCol w:w="1027"/>
      </w:tblGrid>
      <w:tr w:rsidR="00DD6BFB" w:rsidRPr="006206D7" w14:paraId="4EB8E066" w14:textId="77777777" w:rsidTr="007D60B1">
        <w:trPr>
          <w:trHeight w:val="420"/>
        </w:trPr>
        <w:tc>
          <w:tcPr>
            <w:tcW w:w="56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5CEBD1" w14:textId="77777777" w:rsidR="00DD6BFB" w:rsidRPr="006206D7" w:rsidRDefault="00DD6BFB" w:rsidP="0020057C">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27CF7856" w14:textId="77777777" w:rsidR="00DD6BFB" w:rsidRPr="006206D7" w:rsidRDefault="003A0B1F" w:rsidP="0020057C">
            <w:pPr>
              <w:jc w:val="center"/>
              <w:rPr>
                <w:b/>
                <w:bCs/>
                <w:color w:val="000000"/>
                <w:sz w:val="16"/>
                <w:szCs w:val="16"/>
              </w:rPr>
            </w:pPr>
            <w:r>
              <w:rPr>
                <w:b/>
                <w:bCs/>
                <w:color w:val="000000"/>
                <w:sz w:val="16"/>
                <w:szCs w:val="16"/>
              </w:rPr>
              <w:t>SISTEMA COMPRAS</w:t>
            </w:r>
          </w:p>
        </w:tc>
        <w:tc>
          <w:tcPr>
            <w:tcW w:w="2822" w:type="dxa"/>
            <w:tcBorders>
              <w:top w:val="single" w:sz="4" w:space="0" w:color="auto"/>
              <w:left w:val="nil"/>
              <w:bottom w:val="single" w:sz="4" w:space="0" w:color="auto"/>
              <w:right w:val="single" w:sz="4" w:space="0" w:color="auto"/>
            </w:tcBorders>
            <w:shd w:val="clear" w:color="000000" w:fill="D0CECE"/>
            <w:noWrap/>
            <w:vAlign w:val="center"/>
            <w:hideMark/>
          </w:tcPr>
          <w:p w14:paraId="5D4832B0" w14:textId="77777777" w:rsidR="00DD6BFB" w:rsidRPr="006206D7" w:rsidRDefault="00DD6BFB" w:rsidP="0020057C">
            <w:pPr>
              <w:jc w:val="cente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35CD73AA" w14:textId="77777777" w:rsidR="00DD6BFB" w:rsidRPr="006206D7" w:rsidRDefault="00DD6BFB" w:rsidP="0020057C">
            <w:pPr>
              <w:jc w:val="center"/>
              <w:rPr>
                <w:b/>
                <w:bCs/>
                <w:color w:val="000000"/>
                <w:sz w:val="16"/>
                <w:szCs w:val="16"/>
              </w:rPr>
            </w:pPr>
            <w:r w:rsidRPr="006206D7">
              <w:rPr>
                <w:b/>
                <w:bCs/>
                <w:color w:val="000000"/>
                <w:sz w:val="16"/>
                <w:szCs w:val="16"/>
              </w:rPr>
              <w:t>QTD PROFISSIONAIS</w:t>
            </w:r>
          </w:p>
        </w:tc>
        <w:tc>
          <w:tcPr>
            <w:tcW w:w="1323" w:type="dxa"/>
            <w:tcBorders>
              <w:top w:val="single" w:sz="4" w:space="0" w:color="auto"/>
              <w:left w:val="nil"/>
              <w:bottom w:val="single" w:sz="4" w:space="0" w:color="auto"/>
              <w:right w:val="single" w:sz="4" w:space="0" w:color="auto"/>
            </w:tcBorders>
            <w:shd w:val="clear" w:color="000000" w:fill="D0CECE"/>
            <w:noWrap/>
            <w:vAlign w:val="center"/>
            <w:hideMark/>
          </w:tcPr>
          <w:p w14:paraId="25DAFF8D" w14:textId="77777777" w:rsidR="00DD6BFB" w:rsidRPr="006206D7" w:rsidRDefault="00DD6BFB" w:rsidP="0020057C">
            <w:pPr>
              <w:jc w:val="center"/>
              <w:rPr>
                <w:b/>
                <w:bCs/>
                <w:color w:val="000000"/>
                <w:sz w:val="16"/>
                <w:szCs w:val="16"/>
              </w:rPr>
            </w:pPr>
            <w:r w:rsidRPr="006206D7">
              <w:rPr>
                <w:b/>
                <w:bCs/>
                <w:color w:val="000000"/>
                <w:sz w:val="16"/>
                <w:szCs w:val="16"/>
              </w:rPr>
              <w:t>UNDIDADE DE MEDIDA</w:t>
            </w:r>
          </w:p>
        </w:tc>
        <w:tc>
          <w:tcPr>
            <w:tcW w:w="750" w:type="dxa"/>
            <w:tcBorders>
              <w:top w:val="single" w:sz="4" w:space="0" w:color="auto"/>
              <w:left w:val="nil"/>
              <w:bottom w:val="single" w:sz="4" w:space="0" w:color="auto"/>
              <w:right w:val="single" w:sz="4" w:space="0" w:color="auto"/>
            </w:tcBorders>
            <w:shd w:val="clear" w:color="000000" w:fill="D0CECE"/>
            <w:vAlign w:val="center"/>
            <w:hideMark/>
          </w:tcPr>
          <w:p w14:paraId="5D8A7FF0" w14:textId="77777777" w:rsidR="00DD6BFB" w:rsidRPr="006206D7" w:rsidRDefault="00DD6BFB" w:rsidP="0020057C">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58" w:type="dxa"/>
            <w:tcBorders>
              <w:top w:val="single" w:sz="4" w:space="0" w:color="auto"/>
              <w:left w:val="nil"/>
              <w:bottom w:val="single" w:sz="4" w:space="0" w:color="auto"/>
              <w:right w:val="single" w:sz="4" w:space="0" w:color="auto"/>
            </w:tcBorders>
            <w:shd w:val="clear" w:color="000000" w:fill="D0CECE"/>
            <w:vAlign w:val="center"/>
            <w:hideMark/>
          </w:tcPr>
          <w:p w14:paraId="255B117A" w14:textId="77777777" w:rsidR="00DD6BFB" w:rsidRPr="006206D7" w:rsidRDefault="00DD6BFB" w:rsidP="0020057C">
            <w:pPr>
              <w:jc w:val="center"/>
              <w:rPr>
                <w:b/>
                <w:bCs/>
                <w:color w:val="000000"/>
                <w:sz w:val="16"/>
                <w:szCs w:val="16"/>
              </w:rPr>
            </w:pPr>
            <w:r w:rsidRPr="006206D7">
              <w:rPr>
                <w:b/>
                <w:bCs/>
                <w:color w:val="000000"/>
                <w:sz w:val="16"/>
                <w:szCs w:val="16"/>
              </w:rPr>
              <w:t>R$ UNITÁRIO</w:t>
            </w:r>
          </w:p>
        </w:tc>
        <w:tc>
          <w:tcPr>
            <w:tcW w:w="1027" w:type="dxa"/>
            <w:tcBorders>
              <w:top w:val="single" w:sz="4" w:space="0" w:color="auto"/>
              <w:left w:val="nil"/>
              <w:bottom w:val="single" w:sz="4" w:space="0" w:color="auto"/>
              <w:right w:val="single" w:sz="4" w:space="0" w:color="auto"/>
            </w:tcBorders>
            <w:shd w:val="clear" w:color="000000" w:fill="D0CECE"/>
            <w:vAlign w:val="center"/>
            <w:hideMark/>
          </w:tcPr>
          <w:p w14:paraId="31BA2F64" w14:textId="77777777" w:rsidR="00DD6BFB" w:rsidRPr="006206D7" w:rsidRDefault="00DD6BFB" w:rsidP="0020057C">
            <w:pPr>
              <w:jc w:val="center"/>
              <w:rPr>
                <w:b/>
                <w:bCs/>
                <w:color w:val="000000"/>
                <w:sz w:val="16"/>
                <w:szCs w:val="16"/>
              </w:rPr>
            </w:pPr>
            <w:r w:rsidRPr="006206D7">
              <w:rPr>
                <w:b/>
                <w:bCs/>
                <w:color w:val="000000"/>
                <w:sz w:val="16"/>
                <w:szCs w:val="16"/>
              </w:rPr>
              <w:t>R$ TOTAL</w:t>
            </w:r>
          </w:p>
        </w:tc>
      </w:tr>
      <w:tr w:rsidR="00A84B3F" w:rsidRPr="006206D7" w14:paraId="7D7E430C" w14:textId="77777777" w:rsidTr="007D60B1">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976D" w14:textId="742B5B60" w:rsidR="00A84B3F" w:rsidRPr="006206D7" w:rsidRDefault="004E6314" w:rsidP="00A84B3F">
            <w:pPr>
              <w:ind w:left="-71" w:right="-76"/>
              <w:jc w:val="center"/>
              <w:rPr>
                <w:b/>
                <w:bCs/>
                <w:color w:val="000000"/>
                <w:sz w:val="16"/>
                <w:szCs w:val="16"/>
              </w:rPr>
            </w:pPr>
            <w:r>
              <w:rPr>
                <w:b/>
                <w:bCs/>
                <w:color w:val="000000"/>
                <w:sz w:val="16"/>
                <w:szCs w:val="16"/>
              </w:rPr>
              <w:t>0</w:t>
            </w:r>
            <w:r w:rsidR="00A84B3F" w:rsidRPr="00255F35">
              <w:rPr>
                <w:b/>
                <w:bCs/>
                <w:color w:val="000000"/>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110EF96E" w14:textId="0B404FA0" w:rsidR="00A84B3F" w:rsidRPr="00255F35" w:rsidRDefault="00A84B3F" w:rsidP="00A84B3F">
            <w:pPr>
              <w:ind w:left="-71" w:right="-76"/>
              <w:jc w:val="center"/>
              <w:rPr>
                <w:color w:val="000000"/>
                <w:sz w:val="16"/>
                <w:szCs w:val="16"/>
              </w:rPr>
            </w:pPr>
            <w:r>
              <w:rPr>
                <w:color w:val="000000"/>
                <w:sz w:val="16"/>
                <w:szCs w:val="16"/>
              </w:rPr>
              <w:t>19844</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0683B9B8" w14:textId="2CBEA58C" w:rsidR="00A84B3F" w:rsidRPr="00255F35" w:rsidRDefault="00A84B3F" w:rsidP="00A84B3F">
            <w:pPr>
              <w:ind w:left="-71" w:right="-76"/>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067889A2" w14:textId="74AA20E4" w:rsidR="00A84B3F" w:rsidRPr="00255F35" w:rsidRDefault="00A84B3F" w:rsidP="00A84B3F">
            <w:pPr>
              <w:ind w:left="-71" w:right="-76"/>
              <w:jc w:val="center"/>
              <w:rPr>
                <w:color w:val="000000"/>
                <w:sz w:val="16"/>
                <w:szCs w:val="16"/>
              </w:rPr>
            </w:pPr>
            <w:r>
              <w:rPr>
                <w:color w:val="000000"/>
                <w:sz w:val="16"/>
                <w:szCs w:val="16"/>
              </w:rPr>
              <w:t>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944D1C2" w14:textId="0E024C73" w:rsidR="00A84B3F" w:rsidRPr="00255F35" w:rsidRDefault="00A84B3F" w:rsidP="00A84B3F">
            <w:pPr>
              <w:ind w:left="-71" w:right="-76"/>
              <w:jc w:val="center"/>
              <w:rPr>
                <w:color w:val="000000"/>
                <w:sz w:val="16"/>
                <w:szCs w:val="16"/>
              </w:rPr>
            </w:pPr>
            <w:r w:rsidRPr="00255F35">
              <w:rPr>
                <w:color w:val="000000"/>
                <w:sz w:val="16"/>
                <w:szCs w:val="16"/>
              </w:rPr>
              <w:t>PLANTÃO</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402FEB60" w14:textId="4F148EDC" w:rsidR="00A84B3F" w:rsidRPr="00255F35" w:rsidRDefault="00A84B3F" w:rsidP="00A84B3F">
            <w:pPr>
              <w:ind w:left="-71" w:right="-76"/>
              <w:jc w:val="center"/>
              <w:rPr>
                <w:color w:val="000000"/>
                <w:sz w:val="16"/>
                <w:szCs w:val="16"/>
              </w:rPr>
            </w:pPr>
            <w:r>
              <w:rPr>
                <w:color w:val="000000"/>
                <w:sz w:val="16"/>
                <w:szCs w:val="16"/>
              </w:rPr>
              <w:t>730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09658AEF" w14:textId="7D24DD23" w:rsidR="00A84B3F" w:rsidRPr="00255F35" w:rsidRDefault="00A84B3F" w:rsidP="00A84B3F">
            <w:pPr>
              <w:ind w:left="-71" w:right="-76"/>
              <w:jc w:val="center"/>
              <w:rPr>
                <w:color w:val="000000"/>
                <w:sz w:val="16"/>
                <w:szCs w:val="16"/>
              </w:rPr>
            </w:pPr>
            <w:r w:rsidRPr="00255F35">
              <w:rPr>
                <w:color w:val="000000"/>
                <w:sz w:val="16"/>
                <w:szCs w:val="16"/>
              </w:rPr>
              <w:t>-</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78FAA20" w14:textId="03FF1E99" w:rsidR="00A84B3F" w:rsidRPr="00255F35" w:rsidRDefault="00A84B3F" w:rsidP="00A84B3F">
            <w:pPr>
              <w:ind w:left="-71" w:right="-76"/>
              <w:jc w:val="center"/>
              <w:rPr>
                <w:color w:val="000000"/>
                <w:sz w:val="16"/>
                <w:szCs w:val="16"/>
              </w:rPr>
            </w:pPr>
            <w:r w:rsidRPr="00255F35">
              <w:rPr>
                <w:color w:val="000000"/>
                <w:sz w:val="16"/>
                <w:szCs w:val="16"/>
              </w:rPr>
              <w:t>-</w:t>
            </w:r>
          </w:p>
        </w:tc>
      </w:tr>
      <w:tr w:rsidR="00A84B3F" w:rsidRPr="006206D7" w14:paraId="74711309" w14:textId="77777777" w:rsidTr="007D60B1">
        <w:trPr>
          <w:trHeight w:val="67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F10C1" w14:textId="44019241" w:rsidR="00A84B3F" w:rsidRPr="006206D7" w:rsidRDefault="004E6314" w:rsidP="00A84B3F">
            <w:pPr>
              <w:ind w:left="-71" w:right="-76"/>
              <w:jc w:val="center"/>
              <w:rPr>
                <w:b/>
                <w:bCs/>
                <w:color w:val="000000"/>
                <w:sz w:val="16"/>
                <w:szCs w:val="16"/>
              </w:rPr>
            </w:pPr>
            <w:r>
              <w:rPr>
                <w:b/>
                <w:bCs/>
                <w:color w:val="000000"/>
                <w:sz w:val="16"/>
                <w:szCs w:val="16"/>
              </w:rPr>
              <w:t>0</w:t>
            </w:r>
            <w:r w:rsidR="00A84B3F" w:rsidRPr="00255F35">
              <w:rPr>
                <w:b/>
                <w:bCs/>
                <w:color w:val="000000"/>
                <w:sz w:val="16"/>
                <w:szCs w:val="16"/>
              </w:rPr>
              <w:t>2</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5B929D72" w14:textId="0752918D" w:rsidR="00A84B3F" w:rsidRPr="00255F35" w:rsidRDefault="00A84B3F" w:rsidP="00A84B3F">
            <w:pPr>
              <w:ind w:left="-71" w:right="-76"/>
              <w:jc w:val="center"/>
              <w:rPr>
                <w:color w:val="000000"/>
                <w:sz w:val="16"/>
                <w:szCs w:val="16"/>
              </w:rPr>
            </w:pPr>
            <w:r>
              <w:rPr>
                <w:color w:val="000000"/>
                <w:sz w:val="16"/>
                <w:szCs w:val="16"/>
              </w:rPr>
              <w:t>19844</w:t>
            </w:r>
          </w:p>
        </w:tc>
        <w:tc>
          <w:tcPr>
            <w:tcW w:w="2822" w:type="dxa"/>
            <w:tcBorders>
              <w:top w:val="single" w:sz="4" w:space="0" w:color="auto"/>
              <w:left w:val="nil"/>
              <w:bottom w:val="single" w:sz="4" w:space="0" w:color="auto"/>
              <w:right w:val="single" w:sz="4" w:space="0" w:color="auto"/>
            </w:tcBorders>
            <w:shd w:val="clear" w:color="auto" w:fill="auto"/>
            <w:vAlign w:val="center"/>
          </w:tcPr>
          <w:p w14:paraId="22AEF675" w14:textId="60B0775A" w:rsidR="00A84B3F" w:rsidRPr="00255F35" w:rsidRDefault="00A84B3F" w:rsidP="00A84B3F">
            <w:pPr>
              <w:ind w:left="-71" w:right="-76"/>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D31AA64" w14:textId="5A23AC51" w:rsidR="00A84B3F" w:rsidRPr="00255F35" w:rsidRDefault="00A84B3F" w:rsidP="00A84B3F">
            <w:pPr>
              <w:ind w:left="-71" w:right="-76"/>
              <w:jc w:val="center"/>
              <w:rPr>
                <w:color w:val="000000"/>
                <w:sz w:val="16"/>
                <w:szCs w:val="16"/>
              </w:rPr>
            </w:pPr>
            <w:r>
              <w:rPr>
                <w:color w:val="000000"/>
                <w:sz w:val="16"/>
                <w:szCs w:val="16"/>
              </w:rPr>
              <w:t>2</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65628788" w14:textId="1A60643D" w:rsidR="00A84B3F" w:rsidRPr="00255F35" w:rsidRDefault="00A84B3F" w:rsidP="00A84B3F">
            <w:pPr>
              <w:ind w:left="-71" w:right="-76"/>
              <w:jc w:val="center"/>
              <w:rPr>
                <w:color w:val="000000"/>
                <w:sz w:val="16"/>
                <w:szCs w:val="16"/>
              </w:rPr>
            </w:pPr>
            <w:r w:rsidRPr="00255F35">
              <w:rPr>
                <w:color w:val="000000"/>
                <w:sz w:val="16"/>
                <w:szCs w:val="16"/>
              </w:rPr>
              <w:t>PLANTÃO</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0FF65802" w14:textId="2C0517F0" w:rsidR="00A84B3F" w:rsidRPr="00255F35" w:rsidRDefault="00A84B3F" w:rsidP="00A84B3F">
            <w:pPr>
              <w:ind w:left="-71" w:right="-76"/>
              <w:jc w:val="center"/>
              <w:rPr>
                <w:color w:val="000000"/>
                <w:sz w:val="16"/>
                <w:szCs w:val="16"/>
              </w:rPr>
            </w:pPr>
            <w:r>
              <w:rPr>
                <w:color w:val="000000"/>
                <w:sz w:val="16"/>
                <w:szCs w:val="16"/>
              </w:rPr>
              <w:t>730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789AF1E8" w14:textId="360ED71D" w:rsidR="00A84B3F" w:rsidRPr="00255F35" w:rsidRDefault="00A84B3F" w:rsidP="00A84B3F">
            <w:pPr>
              <w:ind w:left="-71" w:right="-76"/>
              <w:jc w:val="center"/>
              <w:rPr>
                <w:color w:val="000000"/>
                <w:sz w:val="16"/>
                <w:szCs w:val="16"/>
              </w:rPr>
            </w:pPr>
            <w:r w:rsidRPr="00255F35">
              <w:rPr>
                <w:color w:val="000000"/>
                <w:sz w:val="16"/>
                <w:szCs w:val="16"/>
              </w:rPr>
              <w:t>-</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B3F3F6C" w14:textId="49C4149A" w:rsidR="00A84B3F" w:rsidRPr="00255F35" w:rsidRDefault="00A84B3F" w:rsidP="00A84B3F">
            <w:pPr>
              <w:ind w:left="-71" w:right="-76"/>
              <w:jc w:val="center"/>
              <w:rPr>
                <w:color w:val="000000"/>
                <w:sz w:val="16"/>
                <w:szCs w:val="16"/>
              </w:rPr>
            </w:pPr>
            <w:r w:rsidRPr="00255F35">
              <w:rPr>
                <w:color w:val="000000"/>
                <w:sz w:val="16"/>
                <w:szCs w:val="16"/>
              </w:rPr>
              <w:t>-</w:t>
            </w:r>
          </w:p>
        </w:tc>
      </w:tr>
      <w:tr w:rsidR="00A84B3F" w:rsidRPr="006206D7" w14:paraId="4402A368" w14:textId="77777777" w:rsidTr="007D60B1">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42367" w14:textId="663BFF31" w:rsidR="00A84B3F" w:rsidRPr="006206D7" w:rsidRDefault="004E6314" w:rsidP="00A84B3F">
            <w:pPr>
              <w:ind w:left="-71" w:right="-76"/>
              <w:jc w:val="center"/>
              <w:rPr>
                <w:b/>
                <w:bCs/>
                <w:color w:val="000000"/>
                <w:sz w:val="16"/>
                <w:szCs w:val="16"/>
              </w:rPr>
            </w:pPr>
            <w:r>
              <w:rPr>
                <w:b/>
                <w:bCs/>
                <w:sz w:val="16"/>
                <w:szCs w:val="16"/>
              </w:rPr>
              <w:t>0</w:t>
            </w:r>
            <w:r w:rsidR="00A84B3F" w:rsidRPr="00D42F30">
              <w:rPr>
                <w:b/>
                <w:bCs/>
                <w:sz w:val="16"/>
                <w:szCs w:val="16"/>
              </w:rPr>
              <w:t>3</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0FEE5E2" w14:textId="4B064023" w:rsidR="00A84B3F" w:rsidRPr="00255F35" w:rsidRDefault="00A84B3F" w:rsidP="00A84B3F">
            <w:pPr>
              <w:ind w:left="-71" w:right="-76"/>
              <w:jc w:val="center"/>
              <w:rPr>
                <w:color w:val="000000"/>
                <w:sz w:val="16"/>
                <w:szCs w:val="16"/>
              </w:rPr>
            </w:pPr>
            <w:r w:rsidRPr="00D42F30">
              <w:rPr>
                <w:sz w:val="16"/>
                <w:szCs w:val="16"/>
              </w:rPr>
              <w:t>19844</w:t>
            </w:r>
          </w:p>
        </w:tc>
        <w:tc>
          <w:tcPr>
            <w:tcW w:w="2822" w:type="dxa"/>
            <w:tcBorders>
              <w:top w:val="single" w:sz="4" w:space="0" w:color="auto"/>
              <w:left w:val="nil"/>
              <w:bottom w:val="single" w:sz="4" w:space="0" w:color="auto"/>
              <w:right w:val="single" w:sz="4" w:space="0" w:color="auto"/>
            </w:tcBorders>
            <w:shd w:val="clear" w:color="auto" w:fill="auto"/>
            <w:vAlign w:val="center"/>
          </w:tcPr>
          <w:p w14:paraId="6DC5E32B" w14:textId="669523EF" w:rsidR="00A84B3F" w:rsidRPr="00255F35" w:rsidRDefault="00A84B3F" w:rsidP="00A84B3F">
            <w:pPr>
              <w:ind w:left="-71" w:right="-76"/>
              <w:jc w:val="both"/>
              <w:rPr>
                <w:color w:val="000000"/>
                <w:sz w:val="16"/>
                <w:szCs w:val="16"/>
              </w:rPr>
            </w:pPr>
            <w:r w:rsidRPr="00D42F30">
              <w:rPr>
                <w:sz w:val="16"/>
                <w:szCs w:val="16"/>
              </w:rPr>
              <w:t>PROCEDIMENTO CIRÚRGICO. CIRURGIA VASCULAR.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5BA8E12E" w14:textId="7D4F2B41" w:rsidR="00A84B3F" w:rsidRPr="00255F35" w:rsidRDefault="00A84B3F" w:rsidP="00A84B3F">
            <w:pPr>
              <w:ind w:left="-71" w:right="-76"/>
              <w:jc w:val="center"/>
              <w:rPr>
                <w:color w:val="000000"/>
                <w:sz w:val="16"/>
                <w:szCs w:val="16"/>
              </w:rPr>
            </w:pPr>
            <w:r w:rsidRPr="00D42F30">
              <w:rPr>
                <w:sz w:val="16"/>
                <w:szCs w:val="16"/>
              </w:rPr>
              <w:t>-</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78D38596" w14:textId="3E6A3AE8" w:rsidR="00A84B3F" w:rsidRPr="00255F35" w:rsidRDefault="00A84B3F" w:rsidP="00A84B3F">
            <w:pPr>
              <w:ind w:left="-71" w:right="-76"/>
              <w:jc w:val="center"/>
              <w:rPr>
                <w:color w:val="000000"/>
                <w:sz w:val="16"/>
                <w:szCs w:val="16"/>
              </w:rPr>
            </w:pPr>
            <w:r w:rsidRPr="00D42F30">
              <w:rPr>
                <w:sz w:val="16"/>
                <w:szCs w:val="16"/>
              </w:rPr>
              <w:t>PROCEDIMENTO</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65B8D090" w14:textId="41F43C75" w:rsidR="00A84B3F" w:rsidRPr="00255F35" w:rsidRDefault="00A84B3F" w:rsidP="00A84B3F">
            <w:pPr>
              <w:ind w:left="-71" w:right="-76"/>
              <w:jc w:val="center"/>
              <w:rPr>
                <w:color w:val="000000"/>
                <w:sz w:val="16"/>
                <w:szCs w:val="16"/>
              </w:rPr>
            </w:pPr>
            <w:r w:rsidRPr="00D42F30">
              <w:rPr>
                <w:sz w:val="16"/>
                <w:szCs w:val="16"/>
              </w:rPr>
              <w:t>720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7E2614ED" w14:textId="566544A1" w:rsidR="00A84B3F" w:rsidRPr="00255F35" w:rsidRDefault="00A84B3F" w:rsidP="00A84B3F">
            <w:pPr>
              <w:ind w:left="-71" w:right="-76"/>
              <w:jc w:val="center"/>
              <w:rPr>
                <w:color w:val="000000"/>
                <w:sz w:val="16"/>
                <w:szCs w:val="16"/>
              </w:rPr>
            </w:pPr>
            <w:r w:rsidRPr="00D42F30">
              <w:rPr>
                <w:sz w:val="16"/>
                <w:szCs w:val="16"/>
              </w:rPr>
              <w:t>Valor tabela SIGTAP</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5FDC887" w14:textId="4A7CF120" w:rsidR="00A84B3F" w:rsidRPr="00255F35" w:rsidRDefault="00A84B3F" w:rsidP="00A84B3F">
            <w:pPr>
              <w:ind w:left="-71" w:right="-76"/>
              <w:jc w:val="center"/>
              <w:rPr>
                <w:color w:val="000000"/>
                <w:sz w:val="16"/>
                <w:szCs w:val="16"/>
              </w:rPr>
            </w:pPr>
            <w:r w:rsidRPr="00D42F30">
              <w:rPr>
                <w:sz w:val="16"/>
                <w:szCs w:val="16"/>
              </w:rPr>
              <w:t>R$ 720.000,00</w:t>
            </w:r>
          </w:p>
        </w:tc>
      </w:tr>
      <w:tr w:rsidR="00A84B3F" w:rsidRPr="006206D7" w14:paraId="6B2B9747" w14:textId="77777777" w:rsidTr="007D60B1">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A7BF" w14:textId="5E8B3C29" w:rsidR="00A84B3F" w:rsidRPr="006206D7" w:rsidRDefault="004E6314" w:rsidP="00A84B3F">
            <w:pPr>
              <w:ind w:left="-71" w:right="-76"/>
              <w:jc w:val="center"/>
              <w:rPr>
                <w:b/>
                <w:bCs/>
                <w:color w:val="000000"/>
                <w:sz w:val="16"/>
                <w:szCs w:val="16"/>
              </w:rPr>
            </w:pPr>
            <w:r>
              <w:rPr>
                <w:b/>
                <w:bCs/>
                <w:sz w:val="16"/>
                <w:szCs w:val="16"/>
              </w:rPr>
              <w:t>0</w:t>
            </w:r>
            <w:r w:rsidR="00A84B3F" w:rsidRPr="00D42F30">
              <w:rPr>
                <w:b/>
                <w:bCs/>
                <w:sz w:val="16"/>
                <w:szCs w:val="16"/>
              </w:rPr>
              <w:t>4</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287117F" w14:textId="3B016E52" w:rsidR="00A84B3F" w:rsidRPr="00255F35" w:rsidRDefault="00A84B3F" w:rsidP="00A84B3F">
            <w:pPr>
              <w:ind w:left="-71" w:right="-76"/>
              <w:jc w:val="center"/>
              <w:rPr>
                <w:color w:val="000000"/>
                <w:sz w:val="16"/>
                <w:szCs w:val="16"/>
              </w:rPr>
            </w:pPr>
            <w:r w:rsidRPr="00D42F30">
              <w:rPr>
                <w:sz w:val="16"/>
                <w:szCs w:val="16"/>
              </w:rPr>
              <w:t>19844</w:t>
            </w:r>
          </w:p>
        </w:tc>
        <w:tc>
          <w:tcPr>
            <w:tcW w:w="2822" w:type="dxa"/>
            <w:tcBorders>
              <w:top w:val="single" w:sz="4" w:space="0" w:color="auto"/>
              <w:left w:val="nil"/>
              <w:bottom w:val="single" w:sz="4" w:space="0" w:color="auto"/>
              <w:right w:val="single" w:sz="4" w:space="0" w:color="auto"/>
            </w:tcBorders>
            <w:shd w:val="clear" w:color="auto" w:fill="auto"/>
            <w:vAlign w:val="center"/>
          </w:tcPr>
          <w:p w14:paraId="32B6F713" w14:textId="23779F88" w:rsidR="00A84B3F" w:rsidRPr="00255F35" w:rsidRDefault="00A84B3F" w:rsidP="00A84B3F">
            <w:pPr>
              <w:ind w:left="-71" w:right="-76"/>
              <w:jc w:val="both"/>
              <w:rPr>
                <w:color w:val="000000"/>
                <w:sz w:val="16"/>
                <w:szCs w:val="16"/>
              </w:rPr>
            </w:pPr>
            <w:r w:rsidRPr="00D42F30">
              <w:rPr>
                <w:sz w:val="16"/>
                <w:szCs w:val="16"/>
              </w:rPr>
              <w:t>PROCEDIMENTO CIRÚRGICO. PEQUENOS PROCEDIMENTOS. CIRURGIA VASCULAR.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03167C0" w14:textId="2D36FFB6" w:rsidR="00A84B3F" w:rsidRPr="00255F35" w:rsidRDefault="00A84B3F" w:rsidP="00A84B3F">
            <w:pPr>
              <w:ind w:left="-71" w:right="-76"/>
              <w:jc w:val="center"/>
              <w:rPr>
                <w:color w:val="000000"/>
                <w:sz w:val="16"/>
                <w:szCs w:val="16"/>
              </w:rPr>
            </w:pPr>
            <w:r w:rsidRPr="00D42F30">
              <w:rPr>
                <w:sz w:val="16"/>
                <w:szCs w:val="16"/>
              </w:rPr>
              <w:t>-</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7265EE0A" w14:textId="444F5689" w:rsidR="00A84B3F" w:rsidRPr="00255F35" w:rsidRDefault="00A84B3F" w:rsidP="00A84B3F">
            <w:pPr>
              <w:ind w:left="-71" w:right="-76"/>
              <w:jc w:val="center"/>
              <w:rPr>
                <w:color w:val="000000"/>
                <w:sz w:val="16"/>
                <w:szCs w:val="16"/>
              </w:rPr>
            </w:pPr>
            <w:r w:rsidRPr="00D42F30">
              <w:rPr>
                <w:sz w:val="16"/>
                <w:szCs w:val="16"/>
              </w:rPr>
              <w:t>PROCEDIMENTO</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4B69E5CD" w14:textId="49D1D113" w:rsidR="00A84B3F" w:rsidRPr="00255F35" w:rsidRDefault="00A84B3F" w:rsidP="00A84B3F">
            <w:pPr>
              <w:ind w:left="-71" w:right="-76"/>
              <w:jc w:val="center"/>
              <w:rPr>
                <w:color w:val="000000"/>
                <w:sz w:val="16"/>
                <w:szCs w:val="16"/>
              </w:rPr>
            </w:pPr>
            <w:r w:rsidRPr="00D42F30">
              <w:rPr>
                <w:sz w:val="16"/>
                <w:szCs w:val="16"/>
              </w:rPr>
              <w:t>720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38A1C02A" w14:textId="12DF9057" w:rsidR="00A84B3F" w:rsidRPr="00255F35" w:rsidRDefault="00A84B3F" w:rsidP="00A84B3F">
            <w:pPr>
              <w:ind w:left="-71" w:right="-76"/>
              <w:jc w:val="center"/>
              <w:rPr>
                <w:color w:val="000000"/>
                <w:sz w:val="16"/>
                <w:szCs w:val="16"/>
              </w:rPr>
            </w:pPr>
            <w:r w:rsidRPr="00D42F30">
              <w:rPr>
                <w:sz w:val="16"/>
                <w:szCs w:val="16"/>
              </w:rPr>
              <w:t>Valor tabela SIGTAP</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055EB2B" w14:textId="17C7E858" w:rsidR="00A84B3F" w:rsidRPr="00255F35" w:rsidRDefault="00A84B3F" w:rsidP="00A84B3F">
            <w:pPr>
              <w:ind w:left="-71" w:right="-76"/>
              <w:jc w:val="center"/>
              <w:rPr>
                <w:color w:val="000000"/>
                <w:sz w:val="16"/>
                <w:szCs w:val="16"/>
              </w:rPr>
            </w:pPr>
            <w:r w:rsidRPr="00D42F30">
              <w:rPr>
                <w:sz w:val="16"/>
                <w:szCs w:val="16"/>
              </w:rPr>
              <w:t>R$ 57.600,00</w:t>
            </w:r>
          </w:p>
        </w:tc>
      </w:tr>
      <w:tr w:rsidR="00A84B3F" w:rsidRPr="006206D7" w14:paraId="76539B3F" w14:textId="77777777" w:rsidTr="007D60B1">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39B59" w14:textId="40C381A4" w:rsidR="00A84B3F" w:rsidRDefault="004E6314" w:rsidP="00A84B3F">
            <w:pPr>
              <w:ind w:left="-71" w:right="-76"/>
              <w:jc w:val="center"/>
              <w:rPr>
                <w:b/>
                <w:bCs/>
                <w:color w:val="000000"/>
                <w:sz w:val="16"/>
                <w:szCs w:val="16"/>
              </w:rPr>
            </w:pPr>
            <w:r>
              <w:rPr>
                <w:b/>
                <w:bCs/>
                <w:sz w:val="16"/>
                <w:szCs w:val="16"/>
              </w:rPr>
              <w:t>0</w:t>
            </w:r>
            <w:r w:rsidR="00A84B3F" w:rsidRPr="00D42F30">
              <w:rPr>
                <w:b/>
                <w:bCs/>
                <w:sz w:val="16"/>
                <w:szCs w:val="16"/>
              </w:rPr>
              <w:t>5</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CEB761B" w14:textId="2446B3AB" w:rsidR="00A84B3F" w:rsidRDefault="00A84B3F" w:rsidP="00A84B3F">
            <w:pPr>
              <w:ind w:left="-71" w:right="-76"/>
              <w:jc w:val="center"/>
              <w:rPr>
                <w:color w:val="000000"/>
                <w:sz w:val="16"/>
                <w:szCs w:val="16"/>
              </w:rPr>
            </w:pPr>
            <w:r w:rsidRPr="00D42F30">
              <w:rPr>
                <w:sz w:val="16"/>
                <w:szCs w:val="16"/>
              </w:rPr>
              <w:t>19844</w:t>
            </w:r>
          </w:p>
        </w:tc>
        <w:tc>
          <w:tcPr>
            <w:tcW w:w="2822" w:type="dxa"/>
            <w:tcBorders>
              <w:top w:val="single" w:sz="4" w:space="0" w:color="auto"/>
              <w:left w:val="nil"/>
              <w:bottom w:val="single" w:sz="4" w:space="0" w:color="auto"/>
              <w:right w:val="single" w:sz="4" w:space="0" w:color="auto"/>
            </w:tcBorders>
            <w:shd w:val="clear" w:color="auto" w:fill="auto"/>
            <w:vAlign w:val="center"/>
          </w:tcPr>
          <w:p w14:paraId="001EBC4F" w14:textId="476764F0" w:rsidR="00A84B3F" w:rsidRPr="00756EBF" w:rsidRDefault="00A84B3F" w:rsidP="00A84B3F">
            <w:pPr>
              <w:ind w:left="-71" w:right="-76"/>
              <w:jc w:val="both"/>
              <w:rPr>
                <w:color w:val="000000"/>
                <w:sz w:val="16"/>
                <w:szCs w:val="16"/>
              </w:rPr>
            </w:pPr>
            <w:r w:rsidRPr="00D42F30">
              <w:rPr>
                <w:sz w:val="16"/>
                <w:szCs w:val="16"/>
              </w:rPr>
              <w:t>ATENDIMENTO AMBULATORIAL. CIRURGIA VASCULAR. 8HS. DE SEGUNDA A SEXTA-FEIRA.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62AD5A7" w14:textId="64981F68" w:rsidR="00A84B3F" w:rsidRPr="00255F35" w:rsidRDefault="00A84B3F" w:rsidP="00A84B3F">
            <w:pPr>
              <w:ind w:left="-71" w:right="-76"/>
              <w:jc w:val="center"/>
              <w:rPr>
                <w:color w:val="000000"/>
                <w:sz w:val="16"/>
                <w:szCs w:val="16"/>
              </w:rPr>
            </w:pPr>
            <w:r w:rsidRPr="00D42F30">
              <w:rPr>
                <w:sz w:val="16"/>
                <w:szCs w:val="16"/>
              </w:rPr>
              <w:t>-</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24532EEE" w14:textId="3AF9B8EA" w:rsidR="00A84B3F" w:rsidRPr="00255F35" w:rsidRDefault="00A84B3F" w:rsidP="00A84B3F">
            <w:pPr>
              <w:ind w:left="-71" w:right="-76"/>
              <w:jc w:val="center"/>
              <w:rPr>
                <w:color w:val="000000"/>
                <w:sz w:val="16"/>
                <w:szCs w:val="16"/>
              </w:rPr>
            </w:pPr>
            <w:r w:rsidRPr="00D42F30">
              <w:rPr>
                <w:sz w:val="16"/>
                <w:szCs w:val="16"/>
              </w:rPr>
              <w:t>CONSULTA</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263C185C" w14:textId="1937C493" w:rsidR="00A84B3F" w:rsidRDefault="00A84B3F" w:rsidP="00A84B3F">
            <w:pPr>
              <w:ind w:left="-71" w:right="-76"/>
              <w:jc w:val="center"/>
              <w:rPr>
                <w:color w:val="000000"/>
                <w:sz w:val="16"/>
                <w:szCs w:val="16"/>
              </w:rPr>
            </w:pPr>
            <w:r w:rsidRPr="00D42F30">
              <w:rPr>
                <w:sz w:val="16"/>
                <w:szCs w:val="16"/>
              </w:rPr>
              <w:t>1.440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6A7F483A" w14:textId="0B7CED88" w:rsidR="00A84B3F" w:rsidRDefault="00A84B3F" w:rsidP="00A84B3F">
            <w:pPr>
              <w:ind w:left="-71" w:right="-76"/>
              <w:jc w:val="center"/>
              <w:rPr>
                <w:color w:val="000000"/>
                <w:sz w:val="16"/>
                <w:szCs w:val="16"/>
              </w:rPr>
            </w:pPr>
            <w:r w:rsidRPr="00D42F30">
              <w:rPr>
                <w:sz w:val="16"/>
                <w:szCs w:val="16"/>
              </w:rPr>
              <w:t>R$ 10,00</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002CBDD" w14:textId="52B141BD" w:rsidR="00A84B3F" w:rsidRDefault="00A84B3F" w:rsidP="00A84B3F">
            <w:pPr>
              <w:ind w:left="-71" w:right="-76"/>
              <w:jc w:val="center"/>
              <w:rPr>
                <w:color w:val="000000"/>
                <w:sz w:val="16"/>
                <w:szCs w:val="16"/>
              </w:rPr>
            </w:pPr>
            <w:r w:rsidRPr="00D42F30">
              <w:rPr>
                <w:sz w:val="16"/>
                <w:szCs w:val="16"/>
              </w:rPr>
              <w:t>R$ 14.400,00</w:t>
            </w:r>
          </w:p>
        </w:tc>
      </w:tr>
    </w:tbl>
    <w:p w14:paraId="025763A7" w14:textId="77777777" w:rsidR="00EA7C9F" w:rsidRPr="006206D7" w:rsidRDefault="00EA7C9F" w:rsidP="009D307A">
      <w:pPr>
        <w:rPr>
          <w:sz w:val="20"/>
          <w:szCs w:val="20"/>
        </w:rPr>
      </w:pPr>
    </w:p>
    <w:p w14:paraId="6D969DA9" w14:textId="1079600B" w:rsidR="00E96090" w:rsidRDefault="00E96090" w:rsidP="00E96090">
      <w:pPr>
        <w:widowControl w:val="0"/>
        <w:ind w:right="-1"/>
        <w:jc w:val="both"/>
        <w:rPr>
          <w:sz w:val="20"/>
          <w:szCs w:val="20"/>
        </w:rPr>
      </w:pPr>
      <w:r w:rsidRPr="003F1275">
        <w:rPr>
          <w:bCs/>
          <w:sz w:val="20"/>
          <w:szCs w:val="20"/>
        </w:rPr>
        <w:t xml:space="preserve">Item </w:t>
      </w:r>
      <w:r w:rsidR="004E6314">
        <w:rPr>
          <w:bCs/>
          <w:sz w:val="20"/>
          <w:szCs w:val="20"/>
        </w:rPr>
        <w:t>0</w:t>
      </w:r>
      <w:r w:rsidRPr="003F1275">
        <w:rPr>
          <w:bCs/>
          <w:sz w:val="20"/>
          <w:szCs w:val="20"/>
        </w:rPr>
        <w:t>3</w:t>
      </w:r>
      <w:r w:rsidR="00EA7C9F" w:rsidRPr="003F1275">
        <w:rPr>
          <w:bCs/>
          <w:sz w:val="20"/>
          <w:szCs w:val="20"/>
        </w:rPr>
        <w:t xml:space="preserve"> </w:t>
      </w:r>
      <w:r w:rsidR="00DD6BFB" w:rsidRPr="003F1275">
        <w:rPr>
          <w:bCs/>
          <w:sz w:val="20"/>
          <w:szCs w:val="20"/>
        </w:rPr>
        <w:t>–</w:t>
      </w:r>
      <w:r w:rsidRPr="003F1275">
        <w:rPr>
          <w:sz w:val="20"/>
          <w:szCs w:val="20"/>
        </w:rPr>
        <w:t xml:space="preserve"> </w:t>
      </w:r>
      <w:r w:rsidR="00A84B3F" w:rsidRPr="003F1275">
        <w:rPr>
          <w:sz w:val="20"/>
          <w:szCs w:val="20"/>
        </w:rPr>
        <w:t xml:space="preserve">Procedimentos conforme tabela SIGTAP </w:t>
      </w:r>
      <w:r w:rsidR="00A84B3F" w:rsidRPr="003F1275">
        <w:rPr>
          <w:i/>
          <w:sz w:val="20"/>
          <w:szCs w:val="20"/>
        </w:rPr>
        <w:t>(</w:t>
      </w:r>
      <w:r w:rsidR="00A84B3F" w:rsidRPr="003F1275">
        <w:rPr>
          <w:sz w:val="20"/>
          <w:szCs w:val="20"/>
        </w:rPr>
        <w:t>Grupo 04 – Subgrupos que se enquadrem na especialidade), retirados da tabela SIGTAP disponível em &lt;</w:t>
      </w:r>
      <w:r w:rsidR="00A84B3F" w:rsidRPr="003F1275">
        <w:rPr>
          <w:i/>
          <w:sz w:val="20"/>
          <w:szCs w:val="20"/>
          <w:u w:val="single"/>
        </w:rPr>
        <w:t>http://sigtap.datasus.gov.br/tabela-unificada/app/sec/inicio.jsp</w:t>
      </w:r>
      <w:r w:rsidR="00A84B3F" w:rsidRPr="003F1275">
        <w:rPr>
          <w:sz w:val="20"/>
          <w:szCs w:val="20"/>
        </w:rPr>
        <w:t>&gt;. A quantidade de procedimentos tem como referência os registros do SISREG para o estado de Mato Grosso (Sistema Nacional de Regulação), de acordo com a demanda reprimida e valores são calculados com base nos valores da tabela SIGTAP</w:t>
      </w:r>
      <w:r w:rsidRPr="003F1275">
        <w:rPr>
          <w:sz w:val="20"/>
          <w:szCs w:val="20"/>
        </w:rPr>
        <w:t>.</w:t>
      </w:r>
    </w:p>
    <w:p w14:paraId="1B6645B0" w14:textId="210D4C13" w:rsidR="004E6314" w:rsidRDefault="004E6314" w:rsidP="00E96090">
      <w:pPr>
        <w:widowControl w:val="0"/>
        <w:ind w:right="-1"/>
        <w:jc w:val="both"/>
        <w:rPr>
          <w:sz w:val="20"/>
          <w:szCs w:val="20"/>
        </w:rPr>
      </w:pPr>
    </w:p>
    <w:p w14:paraId="162C33EB" w14:textId="7B777031" w:rsidR="004E6314" w:rsidRPr="003F1275" w:rsidRDefault="004E6314" w:rsidP="00E96090">
      <w:pPr>
        <w:widowControl w:val="0"/>
        <w:ind w:right="-1"/>
        <w:jc w:val="both"/>
        <w:rPr>
          <w:sz w:val="20"/>
          <w:szCs w:val="20"/>
        </w:rPr>
      </w:pPr>
      <w:r>
        <w:rPr>
          <w:sz w:val="20"/>
          <w:szCs w:val="20"/>
        </w:rPr>
        <w:t xml:space="preserve">Item 04 - </w:t>
      </w:r>
      <w:r w:rsidRPr="003F1275">
        <w:rPr>
          <w:sz w:val="20"/>
          <w:szCs w:val="20"/>
        </w:rPr>
        <w:t xml:space="preserve">Procedimentos conforme tabela SIGTAP </w:t>
      </w:r>
      <w:r w:rsidRPr="003F1275">
        <w:rPr>
          <w:i/>
          <w:sz w:val="20"/>
          <w:szCs w:val="20"/>
        </w:rPr>
        <w:t>(</w:t>
      </w:r>
      <w:r w:rsidRPr="003F1275">
        <w:rPr>
          <w:sz w:val="20"/>
          <w:szCs w:val="20"/>
        </w:rPr>
        <w:t>Grupo 04 – Subgrupos que se enquadrem na especialidade), retirados da tabela SIGTAP disponível em &lt;</w:t>
      </w:r>
      <w:r w:rsidRPr="003F1275">
        <w:rPr>
          <w:i/>
          <w:sz w:val="20"/>
          <w:szCs w:val="20"/>
          <w:u w:val="single"/>
        </w:rPr>
        <w:t>http://sigtap.datasus.gov.br/tabela-unificada/app/sec/inicio.jsp</w:t>
      </w:r>
      <w:r w:rsidRPr="003F1275">
        <w:rPr>
          <w:sz w:val="20"/>
          <w:szCs w:val="20"/>
        </w:rPr>
        <w:t>&gt;. A quantidade de procedimentos tem como referência os registros do SISREG para o estado de Mato Grosso (Sistema Nacional de Regulação), de acordo com a demanda reprimida e valores são calculados com base nos valores da tabela SIGTAP</w:t>
      </w:r>
      <w:r>
        <w:rPr>
          <w:sz w:val="20"/>
          <w:szCs w:val="20"/>
        </w:rPr>
        <w:t>.</w:t>
      </w:r>
    </w:p>
    <w:p w14:paraId="462B4BBE" w14:textId="6A84E2C7" w:rsidR="00DD6BFB" w:rsidRPr="003F1275" w:rsidRDefault="00E96090" w:rsidP="003D011A">
      <w:pPr>
        <w:pStyle w:val="111-Numerao2"/>
        <w:numPr>
          <w:ilvl w:val="0"/>
          <w:numId w:val="0"/>
        </w:numPr>
        <w:rPr>
          <w:sz w:val="20"/>
          <w:szCs w:val="20"/>
        </w:rPr>
      </w:pPr>
      <w:r w:rsidRPr="003F1275">
        <w:rPr>
          <w:bCs w:val="0"/>
          <w:sz w:val="20"/>
          <w:szCs w:val="20"/>
        </w:rPr>
        <w:t xml:space="preserve">Item </w:t>
      </w:r>
      <w:r w:rsidR="004E6314">
        <w:rPr>
          <w:bCs w:val="0"/>
          <w:sz w:val="20"/>
          <w:szCs w:val="20"/>
        </w:rPr>
        <w:t>0</w:t>
      </w:r>
      <w:r w:rsidR="00A84B3F" w:rsidRPr="003F1275">
        <w:rPr>
          <w:bCs w:val="0"/>
          <w:sz w:val="20"/>
          <w:szCs w:val="20"/>
        </w:rPr>
        <w:t>5</w:t>
      </w:r>
      <w:r w:rsidRPr="003F1275">
        <w:rPr>
          <w:bCs w:val="0"/>
          <w:sz w:val="20"/>
          <w:szCs w:val="20"/>
        </w:rPr>
        <w:t xml:space="preserve"> -</w:t>
      </w:r>
      <w:r w:rsidRPr="003F1275">
        <w:rPr>
          <w:b/>
          <w:sz w:val="20"/>
          <w:szCs w:val="20"/>
        </w:rPr>
        <w:t xml:space="preserve"> </w:t>
      </w:r>
      <w:r w:rsidR="00A84B3F" w:rsidRPr="003F1275">
        <w:rPr>
          <w:rFonts w:eastAsia="Times New Roman"/>
          <w:sz w:val="20"/>
          <w:szCs w:val="20"/>
        </w:rPr>
        <w:t>Código SIGTAP 03.01.01.007-2</w:t>
      </w:r>
      <w:r w:rsidR="00DD6BFB" w:rsidRPr="003F1275">
        <w:rPr>
          <w:sz w:val="20"/>
          <w:szCs w:val="20"/>
        </w:rPr>
        <w:t>.</w:t>
      </w:r>
    </w:p>
    <w:p w14:paraId="06057F6F" w14:textId="258982EC" w:rsidR="00E96090" w:rsidRPr="00E96090" w:rsidRDefault="002036BB" w:rsidP="003D011A">
      <w:pPr>
        <w:pStyle w:val="111-Numerao2"/>
        <w:numPr>
          <w:ilvl w:val="0"/>
          <w:numId w:val="0"/>
        </w:numPr>
      </w:pPr>
      <w:r>
        <w:rPr>
          <w:b/>
        </w:rPr>
        <w:t>Item 01 -</w:t>
      </w:r>
      <w:r w:rsidR="00E96090" w:rsidRPr="00186F99">
        <w:rPr>
          <w:b/>
        </w:rPr>
        <w:t xml:space="preserve"> </w:t>
      </w:r>
      <w:r w:rsidR="00A84B3F" w:rsidRPr="00186F99">
        <w:rPr>
          <w:rFonts w:eastAsia="Times New Roman"/>
          <w:szCs w:val="20"/>
        </w:rPr>
        <w:t xml:space="preserve">Plantões </w:t>
      </w:r>
      <w:r w:rsidR="00A84B3F">
        <w:rPr>
          <w:rFonts w:eastAsia="Times New Roman"/>
          <w:szCs w:val="20"/>
        </w:rPr>
        <w:t>sobreaviso</w:t>
      </w:r>
      <w:r w:rsidR="00A84B3F" w:rsidRPr="00186F99">
        <w:rPr>
          <w:rFonts w:eastAsia="Times New Roman"/>
          <w:szCs w:val="20"/>
        </w:rPr>
        <w:t xml:space="preserve"> diurnos de 12h, (das 07:00h às 19:00h), todos os dias </w:t>
      </w:r>
      <w:r w:rsidR="00B950AE">
        <w:rPr>
          <w:rFonts w:eastAsia="Times New Roman"/>
          <w:szCs w:val="20"/>
        </w:rPr>
        <w:t xml:space="preserve">da </w:t>
      </w:r>
      <w:r w:rsidR="00A84B3F" w:rsidRPr="00186F99">
        <w:rPr>
          <w:rFonts w:eastAsia="Times New Roman"/>
          <w:szCs w:val="20"/>
        </w:rPr>
        <w:t xml:space="preserve">semana, para realização de procedimentos em </w:t>
      </w:r>
      <w:r w:rsidR="00A84B3F">
        <w:rPr>
          <w:rFonts w:eastAsia="Times New Roman"/>
          <w:szCs w:val="20"/>
        </w:rPr>
        <w:t>Cirurgia Vascular,</w:t>
      </w:r>
      <w:r w:rsidR="00A84B3F" w:rsidRPr="00186F99">
        <w:rPr>
          <w:rFonts w:eastAsia="Times New Roman"/>
          <w:szCs w:val="20"/>
        </w:rPr>
        <w:t xml:space="preserve"> de urgência e emergência, atendimento aos pacientes internados e egressos do Hospital, avaliações, pareceres e assistência aos pacientes, desde a internação até a alta hospitalar e os retornos. </w:t>
      </w:r>
      <w:r w:rsidR="00A84B3F">
        <w:rPr>
          <w:rFonts w:eastAsia="Times New Roman"/>
          <w:szCs w:val="20"/>
        </w:rPr>
        <w:t xml:space="preserve">Realização de </w:t>
      </w:r>
      <w:r w:rsidR="00A84B3F" w:rsidRPr="00C265B5">
        <w:rPr>
          <w:rFonts w:eastAsia="Times New Roman"/>
          <w:szCs w:val="20"/>
        </w:rPr>
        <w:t>exames complementares de urgência: US Doppler e arteriografia.</w:t>
      </w:r>
      <w:r w:rsidR="00A84B3F">
        <w:rPr>
          <w:rFonts w:eastAsia="Times New Roman"/>
          <w:szCs w:val="20"/>
        </w:rPr>
        <w:t xml:space="preserve"> </w:t>
      </w:r>
      <w:r w:rsidR="00A84B3F" w:rsidRPr="00186F99">
        <w:rPr>
          <w:rFonts w:eastAsia="Times New Roman"/>
          <w:szCs w:val="20"/>
        </w:rPr>
        <w:t xml:space="preserve">O Profissional deve ter Título de Especialista e/ou Residência Médica em </w:t>
      </w:r>
      <w:r w:rsidR="00A84B3F">
        <w:rPr>
          <w:rFonts w:eastAsia="Times New Roman"/>
          <w:szCs w:val="20"/>
        </w:rPr>
        <w:t>Cirurgia Vascular</w:t>
      </w:r>
      <w:r w:rsidR="00A84B3F" w:rsidRPr="00186F99">
        <w:rPr>
          <w:rFonts w:eastAsia="Times New Roman"/>
          <w:szCs w:val="20"/>
        </w:rPr>
        <w:t xml:space="preserve"> reconhecido pelo MEC, registrado no CRM-MT e atuar conforme legislação vigente</w:t>
      </w:r>
      <w:r w:rsidR="00E96090">
        <w:t>.</w:t>
      </w:r>
    </w:p>
    <w:p w14:paraId="1BF67CC6" w14:textId="68B75B0E" w:rsidR="00DD6BFB" w:rsidRPr="006206D7" w:rsidRDefault="00EA7C9F" w:rsidP="003D011A">
      <w:pPr>
        <w:pStyle w:val="111-Numerao2"/>
        <w:numPr>
          <w:ilvl w:val="0"/>
          <w:numId w:val="0"/>
        </w:numPr>
      </w:pPr>
      <w:r w:rsidRPr="006206D7">
        <w:rPr>
          <w:b/>
        </w:rPr>
        <w:t xml:space="preserve">Item 02 </w:t>
      </w:r>
      <w:r w:rsidR="00DD6BFB" w:rsidRPr="006206D7">
        <w:rPr>
          <w:b/>
        </w:rPr>
        <w:t>–</w:t>
      </w:r>
      <w:r w:rsidRPr="006206D7">
        <w:t xml:space="preserve"> </w:t>
      </w:r>
      <w:r w:rsidR="00A84B3F" w:rsidRPr="00186F99">
        <w:rPr>
          <w:rFonts w:eastAsia="Times New Roman"/>
          <w:szCs w:val="20"/>
        </w:rPr>
        <w:t xml:space="preserve">Plantões </w:t>
      </w:r>
      <w:r w:rsidR="00A84B3F">
        <w:rPr>
          <w:rFonts w:eastAsia="Times New Roman"/>
          <w:szCs w:val="20"/>
        </w:rPr>
        <w:t>sobreaviso</w:t>
      </w:r>
      <w:r w:rsidR="00A84B3F" w:rsidRPr="00186F99">
        <w:rPr>
          <w:rFonts w:eastAsia="Times New Roman"/>
          <w:szCs w:val="20"/>
        </w:rPr>
        <w:t xml:space="preserve"> noturnos de 12h, (das 19:00h às 07:00h), todos os dias</w:t>
      </w:r>
      <w:r w:rsidR="00B950AE">
        <w:rPr>
          <w:rFonts w:eastAsia="Times New Roman"/>
          <w:szCs w:val="20"/>
        </w:rPr>
        <w:t xml:space="preserve"> da</w:t>
      </w:r>
      <w:r w:rsidR="00A84B3F" w:rsidRPr="00186F99">
        <w:rPr>
          <w:rFonts w:eastAsia="Times New Roman"/>
          <w:szCs w:val="20"/>
        </w:rPr>
        <w:t xml:space="preserve"> semana, para realização de procedimentos em </w:t>
      </w:r>
      <w:r w:rsidR="00A84B3F">
        <w:rPr>
          <w:rFonts w:eastAsia="Times New Roman"/>
          <w:szCs w:val="20"/>
        </w:rPr>
        <w:t>Cirurgia Vascular,</w:t>
      </w:r>
      <w:r w:rsidR="00A84B3F" w:rsidRPr="00186F99">
        <w:rPr>
          <w:rFonts w:eastAsia="Times New Roman"/>
          <w:szCs w:val="20"/>
        </w:rPr>
        <w:t xml:space="preserve"> de urgência e emergência, atendimento aos pacientes internados e egressos do Hospital, avaliações, pareceres e assistência aos pacientes, desde a internação até a alta hospitalar e os retornos. </w:t>
      </w:r>
      <w:r w:rsidR="00A84B3F">
        <w:rPr>
          <w:rFonts w:eastAsia="Times New Roman"/>
          <w:szCs w:val="20"/>
        </w:rPr>
        <w:t xml:space="preserve">Realização de </w:t>
      </w:r>
      <w:r w:rsidR="00A84B3F" w:rsidRPr="00C265B5">
        <w:rPr>
          <w:rFonts w:eastAsia="Times New Roman"/>
          <w:szCs w:val="20"/>
        </w:rPr>
        <w:t>exames complementares de urgência: US Doppler e arteriografia.</w:t>
      </w:r>
      <w:r w:rsidR="00A84B3F">
        <w:rPr>
          <w:rFonts w:eastAsia="Times New Roman"/>
          <w:szCs w:val="20"/>
        </w:rPr>
        <w:t xml:space="preserve"> </w:t>
      </w:r>
      <w:r w:rsidR="00A84B3F" w:rsidRPr="00186F99">
        <w:rPr>
          <w:rFonts w:eastAsia="Times New Roman"/>
          <w:szCs w:val="20"/>
        </w:rPr>
        <w:t xml:space="preserve">O Profissional deve ter Título de Especialista e/ou Residência Médica em </w:t>
      </w:r>
      <w:r w:rsidR="00A84B3F">
        <w:rPr>
          <w:rFonts w:eastAsia="Times New Roman"/>
          <w:szCs w:val="20"/>
        </w:rPr>
        <w:t>Cirurgia Vascular</w:t>
      </w:r>
      <w:r w:rsidR="00A84B3F" w:rsidRPr="00186F99">
        <w:rPr>
          <w:rFonts w:eastAsia="Times New Roman"/>
          <w:szCs w:val="20"/>
        </w:rPr>
        <w:t xml:space="preserve"> reconhecido pelo MEC, registrado no CRM-MT e atuar conforme legislação vigente</w:t>
      </w:r>
      <w:r w:rsidR="00DD6BFB" w:rsidRPr="006206D7">
        <w:t>.</w:t>
      </w:r>
    </w:p>
    <w:p w14:paraId="5A1D7B4A" w14:textId="1AA4F516" w:rsidR="00DD6BFB" w:rsidRDefault="00EA7C9F" w:rsidP="003D011A">
      <w:pPr>
        <w:pStyle w:val="111-Numerao2"/>
        <w:numPr>
          <w:ilvl w:val="0"/>
          <w:numId w:val="0"/>
        </w:numPr>
      </w:pPr>
      <w:r w:rsidRPr="006206D7">
        <w:rPr>
          <w:b/>
        </w:rPr>
        <w:t xml:space="preserve">Item 03 – </w:t>
      </w:r>
      <w:r w:rsidR="00A84B3F" w:rsidRPr="00186F99">
        <w:rPr>
          <w:rFonts w:eastAsia="Times New Roman"/>
          <w:szCs w:val="20"/>
        </w:rPr>
        <w:t xml:space="preserve">Procedimentos cirúrgicos eletivos e/ou pré-agendados pela unidade hospitalar, todos os dias da semana, de acordo com o planejamento da unidade hospitalar, na especialidade de </w:t>
      </w:r>
      <w:r w:rsidR="00A84B3F">
        <w:rPr>
          <w:rFonts w:eastAsia="Times New Roman"/>
          <w:szCs w:val="20"/>
        </w:rPr>
        <w:t>Cirurgia Vascular</w:t>
      </w:r>
      <w:r w:rsidR="00A84B3F" w:rsidRPr="00186F99">
        <w:rPr>
          <w:rFonts w:eastAsia="Times New Roman"/>
          <w:szCs w:val="20"/>
        </w:rPr>
        <w:t xml:space="preserve">, incluindo toda assistência ao paciente até sua alta hospitalar. O Profissional deve ser médico em </w:t>
      </w:r>
      <w:r w:rsidR="00A84B3F">
        <w:rPr>
          <w:rFonts w:eastAsia="Times New Roman"/>
          <w:szCs w:val="20"/>
        </w:rPr>
        <w:t>Cirurgia Vascular</w:t>
      </w:r>
      <w:r w:rsidR="00A84B3F" w:rsidRPr="00186F99">
        <w:rPr>
          <w:rFonts w:eastAsia="Times New Roman"/>
          <w:szCs w:val="20"/>
        </w:rPr>
        <w:t xml:space="preserve"> com Título de Especialista e/ou Residência Médica em </w:t>
      </w:r>
      <w:r w:rsidR="00A84B3F">
        <w:rPr>
          <w:rFonts w:eastAsia="Times New Roman"/>
          <w:szCs w:val="20"/>
        </w:rPr>
        <w:t>Cirurgia Vascular</w:t>
      </w:r>
      <w:r w:rsidR="00A84B3F" w:rsidRPr="00186F99">
        <w:rPr>
          <w:rFonts w:eastAsia="Times New Roman"/>
          <w:szCs w:val="20"/>
        </w:rPr>
        <w:t xml:space="preserve"> reconhecido pelo MEC, estar registrado no CRM-MT e atuar conforme legislação vigente. Valor Tabela SIGTAP, referente aos serviços profissionais</w:t>
      </w:r>
      <w:r w:rsidR="00DD6BFB" w:rsidRPr="006206D7">
        <w:t>.</w:t>
      </w:r>
    </w:p>
    <w:p w14:paraId="62237AAD" w14:textId="4A6F30B9" w:rsidR="00776774" w:rsidRDefault="002036BB" w:rsidP="003D011A">
      <w:pPr>
        <w:pStyle w:val="111-Numerao2"/>
        <w:numPr>
          <w:ilvl w:val="0"/>
          <w:numId w:val="0"/>
        </w:numPr>
        <w:rPr>
          <w:rFonts w:eastAsia="Times New Roman"/>
          <w:szCs w:val="20"/>
        </w:rPr>
      </w:pPr>
      <w:r w:rsidRPr="002036BB">
        <w:rPr>
          <w:b/>
        </w:rPr>
        <w:t>Item 04 -</w:t>
      </w:r>
      <w:r>
        <w:t xml:space="preserve"> </w:t>
      </w:r>
      <w:r w:rsidR="00776774" w:rsidRPr="00776774">
        <w:rPr>
          <w:rFonts w:eastAsia="Times New Roman"/>
          <w:szCs w:val="20"/>
        </w:rPr>
        <w:t>Atendimentos ambulatoriais eletivos e/ou pré-agendados</w:t>
      </w:r>
      <w:r w:rsidR="00776774">
        <w:rPr>
          <w:rFonts w:eastAsia="Times New Roman"/>
          <w:szCs w:val="20"/>
        </w:rPr>
        <w:t xml:space="preserve"> </w:t>
      </w:r>
      <w:r w:rsidR="00776774" w:rsidRPr="00776774">
        <w:rPr>
          <w:rFonts w:eastAsia="Times New Roman"/>
          <w:szCs w:val="20"/>
        </w:rPr>
        <w:t>pela unidade hospitalar, 08 horas por dia, para realização de pequenos procedimentos, todos os dias da semana, de acordo com o planejamento da unidade hospitalar, incluindo toda assistência ao paciente até sua alta</w:t>
      </w:r>
      <w:r w:rsidR="00776774">
        <w:rPr>
          <w:rFonts w:eastAsia="Times New Roman"/>
          <w:szCs w:val="20"/>
        </w:rPr>
        <w:t xml:space="preserve"> </w:t>
      </w:r>
      <w:r w:rsidR="00776774" w:rsidRPr="00776774">
        <w:rPr>
          <w:rFonts w:eastAsia="Times New Roman"/>
          <w:szCs w:val="20"/>
        </w:rPr>
        <w:t>hospitalar. O Profissional deve ser médico em Cirurgia Vascular com Título de Especialista e/ou Residência Médica em Cirurgia Vascular</w:t>
      </w:r>
      <w:r w:rsidR="00776774">
        <w:rPr>
          <w:rFonts w:eastAsia="Times New Roman"/>
          <w:szCs w:val="20"/>
        </w:rPr>
        <w:t xml:space="preserve"> </w:t>
      </w:r>
      <w:r w:rsidR="00776774" w:rsidRPr="00776774">
        <w:rPr>
          <w:rFonts w:eastAsia="Times New Roman"/>
          <w:szCs w:val="20"/>
        </w:rPr>
        <w:t>reconhecido pelo MEC, estar registrado no CRM-MT e atuar conforme legislação vigente. Valor Tabela SIGTAP, referente aos</w:t>
      </w:r>
      <w:r w:rsidR="00776774">
        <w:rPr>
          <w:rFonts w:eastAsia="Times New Roman"/>
          <w:szCs w:val="20"/>
        </w:rPr>
        <w:t xml:space="preserve"> </w:t>
      </w:r>
      <w:r w:rsidR="00776774" w:rsidRPr="00776774">
        <w:rPr>
          <w:rFonts w:eastAsia="Times New Roman"/>
          <w:szCs w:val="20"/>
        </w:rPr>
        <w:t>serviços profissionais</w:t>
      </w:r>
      <w:r w:rsidR="00776774">
        <w:rPr>
          <w:rFonts w:eastAsia="Times New Roman"/>
          <w:szCs w:val="20"/>
        </w:rPr>
        <w:t>.</w:t>
      </w:r>
    </w:p>
    <w:p w14:paraId="6DE37964" w14:textId="76A2E476" w:rsidR="00A84B3F" w:rsidRDefault="00A84B3F" w:rsidP="003D011A">
      <w:pPr>
        <w:pStyle w:val="111-Numerao2"/>
        <w:numPr>
          <w:ilvl w:val="0"/>
          <w:numId w:val="0"/>
        </w:numPr>
      </w:pPr>
      <w:r w:rsidRPr="00A84B3F">
        <w:rPr>
          <w:b/>
          <w:bCs w:val="0"/>
        </w:rPr>
        <w:t>Item 05</w:t>
      </w:r>
      <w:r>
        <w:t xml:space="preserve"> - </w:t>
      </w:r>
      <w:r w:rsidRPr="00186F99">
        <w:rPr>
          <w:rFonts w:eastAsia="Times New Roman"/>
          <w:szCs w:val="20"/>
        </w:rPr>
        <w:t xml:space="preserve">Atendimento ambulatorial, 08 horas por dia, de segunda a </w:t>
      </w:r>
      <w:r>
        <w:rPr>
          <w:rFonts w:eastAsia="Times New Roman"/>
          <w:szCs w:val="20"/>
        </w:rPr>
        <w:t>sexta-feira</w:t>
      </w:r>
      <w:r w:rsidRPr="00186F99">
        <w:rPr>
          <w:rFonts w:eastAsia="Times New Roman"/>
          <w:szCs w:val="20"/>
        </w:rPr>
        <w:t xml:space="preserve">, para atendimento aos pacientes ambulatoriais, conforme demanda, planejamento e agendamento da unidade hospitalar. O Profissional deve ser médico em </w:t>
      </w:r>
      <w:r>
        <w:rPr>
          <w:rFonts w:eastAsia="Times New Roman"/>
          <w:szCs w:val="20"/>
        </w:rPr>
        <w:t>Cirurgia Vascular</w:t>
      </w:r>
      <w:r w:rsidRPr="00186F99">
        <w:rPr>
          <w:rFonts w:eastAsia="Times New Roman"/>
          <w:szCs w:val="20"/>
        </w:rPr>
        <w:t xml:space="preserve"> com Título de Especialista e/ou Residência Médica em </w:t>
      </w:r>
      <w:r>
        <w:rPr>
          <w:rFonts w:eastAsia="Times New Roman"/>
          <w:szCs w:val="20"/>
        </w:rPr>
        <w:t>Cirurgia Vascular</w:t>
      </w:r>
      <w:r w:rsidRPr="00186F99">
        <w:rPr>
          <w:rFonts w:eastAsia="Times New Roman"/>
          <w:szCs w:val="20"/>
        </w:rPr>
        <w:t xml:space="preserve"> reconhecido pelo MEC, estar registrado no CRM-MT e atuar conforme legislação vigente. Valor Tabela SIGTAP, referente ao serviço ambulatorial</w:t>
      </w:r>
      <w:r>
        <w:rPr>
          <w:rFonts w:eastAsia="Times New Roman"/>
          <w:szCs w:val="20"/>
        </w:rPr>
        <w:t>.</w:t>
      </w:r>
    </w:p>
    <w:p w14:paraId="4C215A5A" w14:textId="0043F830" w:rsidR="005305BC" w:rsidRPr="000E1862" w:rsidRDefault="00A84B3F" w:rsidP="003D011A">
      <w:pPr>
        <w:pStyle w:val="111-Numerao2"/>
        <w:numPr>
          <w:ilvl w:val="0"/>
          <w:numId w:val="0"/>
        </w:numPr>
      </w:pPr>
      <w:r w:rsidRPr="00186F99">
        <w:rPr>
          <w:rFonts w:eastAsia="Times New Roman"/>
          <w:szCs w:val="20"/>
        </w:rPr>
        <w:t xml:space="preserve">Para os procedimentos </w:t>
      </w:r>
      <w:r w:rsidRPr="00993A91">
        <w:rPr>
          <w:rFonts w:eastAsia="Times New Roman"/>
          <w:szCs w:val="20"/>
        </w:rPr>
        <w:t xml:space="preserve">cirúrgicos em Cirurgia Vascular, no âmbito do Hospital Estadual Santa Casa – </w:t>
      </w:r>
      <w:r w:rsidR="0076386D">
        <w:rPr>
          <w:rFonts w:eastAsia="Times New Roman"/>
          <w:b/>
          <w:szCs w:val="20"/>
        </w:rPr>
        <w:t>GRUPO</w:t>
      </w:r>
      <w:r w:rsidRPr="00993A91">
        <w:rPr>
          <w:rFonts w:eastAsia="Times New Roman"/>
          <w:b/>
          <w:szCs w:val="20"/>
        </w:rPr>
        <w:t xml:space="preserve"> 01 – item 03</w:t>
      </w:r>
      <w:r w:rsidRPr="00993A91">
        <w:rPr>
          <w:rFonts w:eastAsia="Times New Roman"/>
          <w:szCs w:val="20"/>
        </w:rPr>
        <w:t xml:space="preserve">, será realizada uma reserva orçamentária no valor de </w:t>
      </w:r>
      <w:r w:rsidRPr="00993A91">
        <w:rPr>
          <w:rFonts w:eastAsia="Times New Roman"/>
          <w:b/>
          <w:szCs w:val="20"/>
        </w:rPr>
        <w:t>R$ 720.000,00</w:t>
      </w:r>
      <w:r w:rsidRPr="00993A91">
        <w:rPr>
          <w:rFonts w:eastAsia="Times New Roman"/>
          <w:szCs w:val="20"/>
        </w:rPr>
        <w:t xml:space="preserve"> (setecentos e vinte mil reais) para ser executada durante o período de vigência do contrato, sendo preferencialmente executado </w:t>
      </w:r>
      <w:r w:rsidRPr="00993A91">
        <w:rPr>
          <w:rFonts w:eastAsia="Times New Roman"/>
          <w:b/>
          <w:szCs w:val="20"/>
        </w:rPr>
        <w:t>R$ 60.000,00</w:t>
      </w:r>
      <w:r w:rsidRPr="00993A91">
        <w:rPr>
          <w:rFonts w:eastAsia="Times New Roman"/>
          <w:szCs w:val="20"/>
        </w:rPr>
        <w:t xml:space="preserve"> (sessenta mil reais) por mês, e cada procedimento será remunerado de acordo com a tabela do SIGTAP (Sistema de gerenciamento da Tabela de Procedimentos, Medicamentos e OPME do SISTEMA ÚNICO DE SAÚDE- </w:t>
      </w:r>
      <w:r w:rsidRPr="00186F99">
        <w:rPr>
          <w:rFonts w:eastAsia="Times New Roman"/>
          <w:szCs w:val="20"/>
        </w:rPr>
        <w:t>SUS), referente ao que estiver estipulado para o serviço profissional</w:t>
      </w:r>
      <w:r w:rsidR="005305BC" w:rsidRPr="000E1862">
        <w:t>.</w:t>
      </w:r>
    </w:p>
    <w:p w14:paraId="3693FF9E" w14:textId="0B8B1D9D" w:rsidR="005305BC" w:rsidRDefault="00A84B3F" w:rsidP="003D011A">
      <w:pPr>
        <w:pStyle w:val="111-Numerao2"/>
        <w:numPr>
          <w:ilvl w:val="0"/>
          <w:numId w:val="0"/>
        </w:numPr>
      </w:pPr>
      <w:r w:rsidRPr="00D42F30">
        <w:t>Para os pequenos procedimentos em Cirurgia Vascular, no âmbito do Hospital Estadual Santa Casa –</w:t>
      </w:r>
      <w:r w:rsidR="0076386D">
        <w:t xml:space="preserve"> </w:t>
      </w:r>
      <w:r w:rsidR="0076386D" w:rsidRPr="0076386D">
        <w:rPr>
          <w:b/>
          <w:bCs w:val="0"/>
        </w:rPr>
        <w:t>GRUPO</w:t>
      </w:r>
      <w:r w:rsidRPr="0076386D">
        <w:rPr>
          <w:b/>
          <w:bCs w:val="0"/>
        </w:rPr>
        <w:t xml:space="preserve"> </w:t>
      </w:r>
      <w:r w:rsidRPr="00D42F30">
        <w:rPr>
          <w:b/>
        </w:rPr>
        <w:t>01</w:t>
      </w:r>
      <w:r w:rsidRPr="00D42F30">
        <w:t xml:space="preserve"> – </w:t>
      </w:r>
      <w:r w:rsidRPr="00D42F30">
        <w:rPr>
          <w:b/>
        </w:rPr>
        <w:t>item 04</w:t>
      </w:r>
      <w:r w:rsidRPr="00D42F30">
        <w:t xml:space="preserve">, será realizada uma reserva orçamentária no valor de </w:t>
      </w:r>
      <w:r w:rsidRPr="00D42F30">
        <w:rPr>
          <w:b/>
        </w:rPr>
        <w:t>R$ 57.600,00</w:t>
      </w:r>
      <w:r w:rsidRPr="00D42F30">
        <w:t xml:space="preserve"> (cinquenta e sete mil e seiscentos reais) para ser executada durante o período de vigência do contrato, sendo preferencialmente executado </w:t>
      </w:r>
      <w:r w:rsidRPr="00D42F30">
        <w:rPr>
          <w:b/>
        </w:rPr>
        <w:t>R$ 4.800,00</w:t>
      </w:r>
      <w:r w:rsidRPr="00D42F30">
        <w:t xml:space="preserve"> (quatro mil e oitocentos) por mês, e cada procedimento será remunerado de acordo com a tabela do SIGTAP (Sistema de gerenciamento da Tabela de Procedimentos, Medicamentos e OPME do SISTEMA ÚNICO DE SAÚDE - SUS), referente ao que estiver estipulado para o serviço profissional</w:t>
      </w:r>
      <w:r w:rsidR="005305BC" w:rsidRPr="000E1862">
        <w:t>.</w:t>
      </w:r>
    </w:p>
    <w:p w14:paraId="7F8BB0A4" w14:textId="1888491B" w:rsidR="00A84B3F" w:rsidRPr="000E1862" w:rsidRDefault="00A84B3F" w:rsidP="003D011A">
      <w:pPr>
        <w:pStyle w:val="111-Numerao2"/>
        <w:numPr>
          <w:ilvl w:val="0"/>
          <w:numId w:val="0"/>
        </w:numPr>
        <w:rPr>
          <w:rFonts w:eastAsia="Times New Roman"/>
          <w:szCs w:val="20"/>
        </w:rPr>
      </w:pPr>
      <w:r w:rsidRPr="00186F99">
        <w:t xml:space="preserve">Para os atendimentos ambulatoriais </w:t>
      </w:r>
      <w:r w:rsidRPr="00993A91">
        <w:t xml:space="preserve">em Cirurgia Vascular, no âmbito do Hospital Estadual Santa Casa – </w:t>
      </w:r>
      <w:r w:rsidR="0076386D">
        <w:rPr>
          <w:b/>
        </w:rPr>
        <w:t>GRUPO</w:t>
      </w:r>
      <w:r w:rsidRPr="00993A91">
        <w:rPr>
          <w:b/>
        </w:rPr>
        <w:t xml:space="preserve"> 01 </w:t>
      </w:r>
      <w:r w:rsidRPr="00993A91">
        <w:t xml:space="preserve">– </w:t>
      </w:r>
      <w:r>
        <w:rPr>
          <w:b/>
        </w:rPr>
        <w:t>item 05</w:t>
      </w:r>
      <w:r w:rsidRPr="00993A91">
        <w:t xml:space="preserve">, será realizada uma reserva orçamentária no valor de </w:t>
      </w:r>
      <w:r w:rsidRPr="00993A91">
        <w:rPr>
          <w:b/>
        </w:rPr>
        <w:t>R$ 14.400,00</w:t>
      </w:r>
      <w:r w:rsidRPr="00993A91">
        <w:t xml:space="preserve"> (quatorze mil e quatrocentos reais) para ser executada durante o período de vigência do contrato, sendo preferencialmente executado </w:t>
      </w:r>
      <w:r w:rsidRPr="00993A91">
        <w:rPr>
          <w:b/>
        </w:rPr>
        <w:t>R$ 1.200,00</w:t>
      </w:r>
      <w:r w:rsidRPr="00993A91">
        <w:t xml:space="preserve"> (mil e duzentos reais) por mês, e cada consulta será remunerada de acordo com a tabela do SIGTAP (Sistema de gerenciamento da Tabela de Procedimentos, Medicamentos e OPME do SISTEMA ÚNICO DE SAÚDE </w:t>
      </w:r>
      <w:r w:rsidRPr="00186F99">
        <w:t>- SUS), referente ao que estiver estipulado para o serviço ambulatorial</w:t>
      </w:r>
      <w:r>
        <w:t>.</w:t>
      </w:r>
    </w:p>
    <w:p w14:paraId="66C230D4" w14:textId="0C4B7CEB" w:rsidR="00EA7C9F" w:rsidRDefault="00DD6BFB" w:rsidP="003D011A">
      <w:pPr>
        <w:pStyle w:val="111-Numerao2"/>
        <w:numPr>
          <w:ilvl w:val="0"/>
          <w:numId w:val="0"/>
        </w:numPr>
      </w:pPr>
      <w:r w:rsidRPr="00A84B3F">
        <w:rPr>
          <w:b/>
          <w:bCs w:val="0"/>
        </w:rPr>
        <w:t>Perfil do público atendido</w:t>
      </w:r>
      <w:r w:rsidRPr="000E1862">
        <w:t>: Adulto.</w:t>
      </w:r>
    </w:p>
    <w:p w14:paraId="45068EB5" w14:textId="57CC1717" w:rsidR="00C02F1D" w:rsidRDefault="00C02F1D" w:rsidP="00C02F1D">
      <w:pPr>
        <w:pStyle w:val="111-Numerao2"/>
        <w:numPr>
          <w:ilvl w:val="0"/>
          <w:numId w:val="0"/>
        </w:numPr>
      </w:pPr>
      <w:r>
        <w:t xml:space="preserve">Para os itens 03, 04 e 05 não serão necessários lances, somente repetir os valores disponíveis em Edital e no sistema COMPRASNET, pois os valores serão pagos conforme tabela SIGTAP. </w:t>
      </w:r>
    </w:p>
    <w:p w14:paraId="279D8421" w14:textId="72170E88" w:rsidR="00C02F1D" w:rsidRDefault="00C02F1D" w:rsidP="00C02F1D">
      <w:pPr>
        <w:pStyle w:val="111-Numerao2"/>
        <w:numPr>
          <w:ilvl w:val="0"/>
          <w:numId w:val="0"/>
        </w:numPr>
      </w:pPr>
      <w:r>
        <w:t>Para os itens 03 e 04 foi criado um valor unitário com a média total estimada do quantitativo de procedimento e o valor total da reserva orçamentaria disponível para, apenas com a finalidade da realização da disputa no sistema.</w:t>
      </w:r>
    </w:p>
    <w:p w14:paraId="60E2BFAD" w14:textId="2117FC62" w:rsidR="00C02F1D" w:rsidRDefault="00C02F1D" w:rsidP="00C02F1D">
      <w:pPr>
        <w:jc w:val="both"/>
      </w:pPr>
      <w:r>
        <w:t xml:space="preserve">Caso seja ofertado valores maiores ou menores para os itens 03, 04 e 05 o licitante será </w:t>
      </w:r>
      <w:r w:rsidRPr="00180E0B">
        <w:rPr>
          <w:b/>
        </w:rPr>
        <w:t>DESCLASSIFICADO</w:t>
      </w:r>
      <w:r>
        <w:t>.</w:t>
      </w:r>
    </w:p>
    <w:p w14:paraId="3039F42C" w14:textId="77777777" w:rsidR="0007671D" w:rsidRDefault="0007671D" w:rsidP="00C02F1D">
      <w:pPr>
        <w:jc w:val="both"/>
      </w:pPr>
    </w:p>
    <w:p w14:paraId="7A2E2625" w14:textId="1E08E151" w:rsidR="00DD6BFB" w:rsidRPr="006206D7" w:rsidRDefault="004E6314" w:rsidP="005B729F">
      <w:pPr>
        <w:jc w:val="both"/>
      </w:pPr>
      <w:r>
        <w:rPr>
          <w:b/>
          <w:szCs w:val="20"/>
        </w:rPr>
        <w:t>G</w:t>
      </w:r>
      <w:r w:rsidR="00FF722D" w:rsidRPr="000E1862">
        <w:rPr>
          <w:b/>
          <w:szCs w:val="20"/>
        </w:rPr>
        <w:t>RUPO</w:t>
      </w:r>
      <w:r w:rsidR="00FF722D" w:rsidRPr="000E1862">
        <w:rPr>
          <w:b/>
        </w:rPr>
        <w:t xml:space="preserve"> </w:t>
      </w:r>
      <w:r w:rsidR="00EA7C9F" w:rsidRPr="000E1862">
        <w:rPr>
          <w:b/>
        </w:rPr>
        <w:t>02</w:t>
      </w:r>
      <w:r w:rsidR="00EA7C9F" w:rsidRPr="006206D7">
        <w:t xml:space="preserve"> </w:t>
      </w:r>
      <w:r w:rsidR="00EA7C9F" w:rsidRPr="006206D7">
        <w:rPr>
          <w:b/>
          <w:bCs/>
        </w:rPr>
        <w:t xml:space="preserve">- </w:t>
      </w:r>
      <w:r w:rsidR="00A84B3F" w:rsidRPr="00AE77A6">
        <w:rPr>
          <w:rFonts w:eastAsia="Calibri"/>
          <w:color w:val="000000" w:themeColor="text1"/>
        </w:rPr>
        <w:t>S</w:t>
      </w:r>
      <w:r w:rsidR="00A84B3F" w:rsidRPr="00AE77A6">
        <w:rPr>
          <w:color w:val="000000" w:themeColor="text1"/>
        </w:rPr>
        <w:t>erviços</w:t>
      </w:r>
      <w:r w:rsidR="00A84B3F" w:rsidRPr="006F2E6D">
        <w:rPr>
          <w:color w:val="000000" w:themeColor="text1"/>
        </w:rPr>
        <w:t xml:space="preserve"> médicos em </w:t>
      </w:r>
      <w:r w:rsidR="00A84B3F">
        <w:t>Cirurgia Vascular</w:t>
      </w:r>
      <w:r w:rsidR="00A84B3F" w:rsidRPr="006F2E6D">
        <w:t xml:space="preserve"> para atender ao </w:t>
      </w:r>
      <w:r w:rsidR="00A84B3F" w:rsidRPr="00DF5E98">
        <w:t xml:space="preserve">Hospital </w:t>
      </w:r>
      <w:r w:rsidR="00A84B3F">
        <w:t xml:space="preserve">Estadual </w:t>
      </w:r>
      <w:r w:rsidR="00A84B3F" w:rsidRPr="00DF5E98">
        <w:t>Lousite Ferreira da Silva</w:t>
      </w:r>
      <w:r w:rsidR="00D61141">
        <w:t>.</w:t>
      </w:r>
    </w:p>
    <w:p w14:paraId="577A48A2" w14:textId="77777777" w:rsidR="00DD6BFB" w:rsidRPr="006206D7" w:rsidRDefault="00DD6BFB" w:rsidP="00EA7C9F"/>
    <w:tbl>
      <w:tblPr>
        <w:tblW w:w="9498" w:type="dxa"/>
        <w:tblInd w:w="-147" w:type="dxa"/>
        <w:tblLayout w:type="fixed"/>
        <w:tblCellMar>
          <w:left w:w="70" w:type="dxa"/>
          <w:right w:w="70" w:type="dxa"/>
        </w:tblCellMar>
        <w:tblLook w:val="04A0" w:firstRow="1" w:lastRow="0" w:firstColumn="1" w:lastColumn="0" w:noHBand="0" w:noVBand="1"/>
      </w:tblPr>
      <w:tblGrid>
        <w:gridCol w:w="568"/>
        <w:gridCol w:w="949"/>
        <w:gridCol w:w="2550"/>
        <w:gridCol w:w="1385"/>
        <w:gridCol w:w="1322"/>
        <w:gridCol w:w="695"/>
        <w:gridCol w:w="992"/>
        <w:gridCol w:w="1037"/>
      </w:tblGrid>
      <w:tr w:rsidR="00DD6BFB" w:rsidRPr="006206D7" w14:paraId="1106C254" w14:textId="77777777" w:rsidTr="001A69D5">
        <w:trPr>
          <w:trHeight w:val="420"/>
        </w:trPr>
        <w:tc>
          <w:tcPr>
            <w:tcW w:w="56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9415DF9" w14:textId="77777777" w:rsidR="00DD6BFB" w:rsidRPr="006206D7" w:rsidRDefault="00DD6BFB" w:rsidP="00EC321E">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2BBEDB3F" w14:textId="77777777" w:rsidR="00DD6BFB" w:rsidRPr="006206D7" w:rsidRDefault="00EC0265" w:rsidP="00EC321E">
            <w:pPr>
              <w:jc w:val="center"/>
              <w:rPr>
                <w:b/>
                <w:bCs/>
                <w:color w:val="000000"/>
                <w:sz w:val="16"/>
                <w:szCs w:val="16"/>
              </w:rPr>
            </w:pPr>
            <w:r>
              <w:rPr>
                <w:b/>
                <w:bCs/>
                <w:color w:val="000000"/>
                <w:sz w:val="16"/>
                <w:szCs w:val="16"/>
              </w:rPr>
              <w:t>SISTEMA COMPRAS</w:t>
            </w:r>
          </w:p>
        </w:tc>
        <w:tc>
          <w:tcPr>
            <w:tcW w:w="2550" w:type="dxa"/>
            <w:tcBorders>
              <w:top w:val="single" w:sz="4" w:space="0" w:color="auto"/>
              <w:left w:val="nil"/>
              <w:bottom w:val="single" w:sz="4" w:space="0" w:color="auto"/>
              <w:right w:val="single" w:sz="4" w:space="0" w:color="auto"/>
            </w:tcBorders>
            <w:shd w:val="clear" w:color="000000" w:fill="D0CECE"/>
            <w:noWrap/>
            <w:vAlign w:val="center"/>
            <w:hideMark/>
          </w:tcPr>
          <w:p w14:paraId="53EDC5CB" w14:textId="77777777" w:rsidR="00DD6BFB" w:rsidRPr="006206D7" w:rsidRDefault="00DD6BFB" w:rsidP="00EC321E">
            <w:pPr>
              <w:jc w:val="cente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63C9E8A4" w14:textId="77777777" w:rsidR="00DD6BFB" w:rsidRPr="006206D7" w:rsidRDefault="00DD6BFB" w:rsidP="00EC321E">
            <w:pPr>
              <w:jc w:val="center"/>
              <w:rPr>
                <w:b/>
                <w:bCs/>
                <w:color w:val="000000"/>
                <w:sz w:val="16"/>
                <w:szCs w:val="16"/>
              </w:rPr>
            </w:pPr>
            <w:r w:rsidRPr="006206D7">
              <w:rPr>
                <w:b/>
                <w:bCs/>
                <w:color w:val="000000"/>
                <w:sz w:val="16"/>
                <w:szCs w:val="16"/>
              </w:rPr>
              <w:t>QTD PROFISSIONAIS</w:t>
            </w:r>
          </w:p>
        </w:tc>
        <w:tc>
          <w:tcPr>
            <w:tcW w:w="1322" w:type="dxa"/>
            <w:tcBorders>
              <w:top w:val="single" w:sz="4" w:space="0" w:color="auto"/>
              <w:left w:val="nil"/>
              <w:bottom w:val="single" w:sz="4" w:space="0" w:color="auto"/>
              <w:right w:val="single" w:sz="4" w:space="0" w:color="auto"/>
            </w:tcBorders>
            <w:shd w:val="clear" w:color="000000" w:fill="D0CECE"/>
            <w:noWrap/>
            <w:vAlign w:val="center"/>
            <w:hideMark/>
          </w:tcPr>
          <w:p w14:paraId="53EECAFF" w14:textId="77777777" w:rsidR="00DD6BFB" w:rsidRPr="006206D7" w:rsidRDefault="00DD6BFB" w:rsidP="00EC321E">
            <w:pPr>
              <w:jc w:val="center"/>
              <w:rPr>
                <w:b/>
                <w:bCs/>
                <w:color w:val="000000"/>
                <w:sz w:val="16"/>
                <w:szCs w:val="16"/>
              </w:rPr>
            </w:pPr>
            <w:r w:rsidRPr="006206D7">
              <w:rPr>
                <w:b/>
                <w:bCs/>
                <w:color w:val="000000"/>
                <w:sz w:val="16"/>
                <w:szCs w:val="16"/>
              </w:rPr>
              <w:t>UNDIDADE DE MEDIDA</w:t>
            </w:r>
          </w:p>
        </w:tc>
        <w:tc>
          <w:tcPr>
            <w:tcW w:w="695" w:type="dxa"/>
            <w:tcBorders>
              <w:top w:val="single" w:sz="4" w:space="0" w:color="auto"/>
              <w:left w:val="nil"/>
              <w:bottom w:val="single" w:sz="4" w:space="0" w:color="auto"/>
              <w:right w:val="single" w:sz="4" w:space="0" w:color="auto"/>
            </w:tcBorders>
            <w:shd w:val="clear" w:color="000000" w:fill="D0CECE"/>
            <w:vAlign w:val="center"/>
            <w:hideMark/>
          </w:tcPr>
          <w:p w14:paraId="0AEE764D" w14:textId="77777777" w:rsidR="00DD6BFB" w:rsidRPr="006206D7" w:rsidRDefault="00DD6BFB" w:rsidP="00EC321E">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793D1D65" w14:textId="77777777" w:rsidR="00DD6BFB" w:rsidRPr="006206D7" w:rsidRDefault="00DD6BFB" w:rsidP="00EC321E">
            <w:pPr>
              <w:jc w:val="center"/>
              <w:rPr>
                <w:b/>
                <w:bCs/>
                <w:color w:val="000000"/>
                <w:sz w:val="16"/>
                <w:szCs w:val="16"/>
              </w:rPr>
            </w:pPr>
            <w:r w:rsidRPr="006206D7">
              <w:rPr>
                <w:b/>
                <w:bCs/>
                <w:color w:val="000000"/>
                <w:sz w:val="16"/>
                <w:szCs w:val="16"/>
              </w:rPr>
              <w:t>R$ UNITÁRIO</w:t>
            </w:r>
          </w:p>
        </w:tc>
        <w:tc>
          <w:tcPr>
            <w:tcW w:w="1037" w:type="dxa"/>
            <w:tcBorders>
              <w:top w:val="single" w:sz="4" w:space="0" w:color="auto"/>
              <w:left w:val="nil"/>
              <w:bottom w:val="single" w:sz="4" w:space="0" w:color="auto"/>
              <w:right w:val="single" w:sz="4" w:space="0" w:color="auto"/>
            </w:tcBorders>
            <w:shd w:val="clear" w:color="000000" w:fill="D0CECE"/>
            <w:vAlign w:val="center"/>
            <w:hideMark/>
          </w:tcPr>
          <w:p w14:paraId="389D9916" w14:textId="77777777" w:rsidR="00DD6BFB" w:rsidRPr="006206D7" w:rsidRDefault="00DD6BFB" w:rsidP="00EC321E">
            <w:pPr>
              <w:jc w:val="center"/>
              <w:rPr>
                <w:b/>
                <w:bCs/>
                <w:color w:val="000000"/>
                <w:sz w:val="16"/>
                <w:szCs w:val="16"/>
              </w:rPr>
            </w:pPr>
            <w:r w:rsidRPr="006206D7">
              <w:rPr>
                <w:b/>
                <w:bCs/>
                <w:color w:val="000000"/>
                <w:sz w:val="16"/>
                <w:szCs w:val="16"/>
              </w:rPr>
              <w:t>R$ TOTAL</w:t>
            </w:r>
          </w:p>
        </w:tc>
      </w:tr>
      <w:tr w:rsidR="00A84B3F" w:rsidRPr="006206D7" w14:paraId="015F501E" w14:textId="77777777" w:rsidTr="001A69D5">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C21E" w14:textId="5D7EC5D0" w:rsidR="00A84B3F" w:rsidRPr="006206D7" w:rsidRDefault="004E6314" w:rsidP="00A84B3F">
            <w:pPr>
              <w:ind w:left="-72" w:right="-75"/>
              <w:jc w:val="center"/>
              <w:rPr>
                <w:b/>
                <w:bCs/>
                <w:color w:val="000000"/>
                <w:sz w:val="16"/>
                <w:szCs w:val="16"/>
              </w:rPr>
            </w:pPr>
            <w:r>
              <w:rPr>
                <w:b/>
                <w:bCs/>
                <w:color w:val="000000"/>
                <w:sz w:val="16"/>
                <w:szCs w:val="16"/>
              </w:rPr>
              <w:t>06</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D78DC2E" w14:textId="0FBABA0B" w:rsidR="00A84B3F" w:rsidRPr="00255F35" w:rsidRDefault="00A84B3F" w:rsidP="00A84B3F">
            <w:pPr>
              <w:ind w:left="-72" w:right="-75"/>
              <w:jc w:val="center"/>
              <w:rPr>
                <w:color w:val="000000"/>
                <w:sz w:val="16"/>
                <w:szCs w:val="16"/>
              </w:rPr>
            </w:pPr>
            <w:r>
              <w:rPr>
                <w:color w:val="000000"/>
                <w:sz w:val="16"/>
                <w:szCs w:val="16"/>
              </w:rPr>
              <w:t>19844</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30A39E0A" w14:textId="0C87867A" w:rsidR="00A84B3F" w:rsidRPr="00255F35" w:rsidRDefault="00A84B3F" w:rsidP="00A84B3F">
            <w:pPr>
              <w:ind w:left="-72" w:right="-75"/>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0FF2AA7F" w14:textId="6C63D005" w:rsidR="00A84B3F" w:rsidRPr="00255F35" w:rsidRDefault="00A84B3F" w:rsidP="00A84B3F">
            <w:pPr>
              <w:ind w:left="-72" w:right="-75"/>
              <w:jc w:val="center"/>
              <w:rPr>
                <w:color w:val="000000"/>
                <w:sz w:val="16"/>
                <w:szCs w:val="16"/>
              </w:rPr>
            </w:pPr>
            <w:r>
              <w:rPr>
                <w:color w:val="000000"/>
                <w:sz w:val="16"/>
                <w:szCs w:val="16"/>
              </w:rPr>
              <w:t>2</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B837AD6" w14:textId="7480614D" w:rsidR="00A84B3F" w:rsidRPr="00255F35" w:rsidRDefault="00A84B3F" w:rsidP="00A84B3F">
            <w:pPr>
              <w:ind w:left="-72" w:right="-75"/>
              <w:jc w:val="center"/>
              <w:rPr>
                <w:color w:val="000000"/>
                <w:sz w:val="16"/>
                <w:szCs w:val="16"/>
              </w:rPr>
            </w:pPr>
            <w:r w:rsidRPr="00255F35">
              <w:rPr>
                <w:color w:val="000000"/>
                <w:sz w:val="16"/>
                <w:szCs w:val="16"/>
              </w:rPr>
              <w:t>PLANTÃO</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2E0C667E" w14:textId="36A0BDFF" w:rsidR="00A84B3F" w:rsidRPr="00255F35" w:rsidRDefault="00A84B3F" w:rsidP="00A84B3F">
            <w:pPr>
              <w:ind w:left="-72" w:right="-75"/>
              <w:jc w:val="center"/>
              <w:rPr>
                <w:color w:val="00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C4C844" w14:textId="20AFF2B0" w:rsidR="00A84B3F" w:rsidRPr="00255F35" w:rsidRDefault="00A84B3F" w:rsidP="00A84B3F">
            <w:pPr>
              <w:ind w:left="-72" w:right="-75"/>
              <w:jc w:val="center"/>
              <w:rPr>
                <w:color w:val="000000"/>
                <w:sz w:val="16"/>
                <w:szCs w:val="16"/>
              </w:rPr>
            </w:pPr>
            <w:r w:rsidRPr="00255F35">
              <w:rPr>
                <w:color w:val="000000"/>
                <w:sz w:val="16"/>
                <w:szCs w:val="16"/>
              </w:rPr>
              <w:t>-</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1443A00A" w14:textId="6698B304" w:rsidR="00A84B3F" w:rsidRPr="00255F35" w:rsidRDefault="00A84B3F" w:rsidP="00A84B3F">
            <w:pPr>
              <w:ind w:left="-72" w:right="-75"/>
              <w:jc w:val="center"/>
              <w:rPr>
                <w:color w:val="000000"/>
                <w:sz w:val="16"/>
                <w:szCs w:val="16"/>
              </w:rPr>
            </w:pPr>
            <w:r w:rsidRPr="00255F35">
              <w:rPr>
                <w:color w:val="000000"/>
                <w:sz w:val="16"/>
                <w:szCs w:val="16"/>
              </w:rPr>
              <w:t>-</w:t>
            </w:r>
          </w:p>
        </w:tc>
      </w:tr>
      <w:tr w:rsidR="00A84B3F" w:rsidRPr="006206D7" w14:paraId="0B484DD6" w14:textId="77777777" w:rsidTr="001A69D5">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3004" w14:textId="1278845A" w:rsidR="00A84B3F" w:rsidRPr="006206D7" w:rsidRDefault="004E6314" w:rsidP="00A84B3F">
            <w:pPr>
              <w:ind w:left="-72" w:right="-75"/>
              <w:jc w:val="center"/>
              <w:rPr>
                <w:b/>
                <w:bCs/>
                <w:color w:val="000000"/>
                <w:sz w:val="16"/>
                <w:szCs w:val="16"/>
              </w:rPr>
            </w:pPr>
            <w:r>
              <w:rPr>
                <w:b/>
                <w:bCs/>
                <w:color w:val="000000"/>
                <w:sz w:val="16"/>
                <w:szCs w:val="16"/>
              </w:rPr>
              <w:t>07</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1CEBEE3C" w14:textId="60DE9BA3" w:rsidR="00A84B3F" w:rsidRPr="00255F35" w:rsidRDefault="00A84B3F" w:rsidP="00A84B3F">
            <w:pPr>
              <w:ind w:left="-72" w:right="-75"/>
              <w:jc w:val="center"/>
              <w:rPr>
                <w:color w:val="000000"/>
                <w:sz w:val="16"/>
                <w:szCs w:val="16"/>
              </w:rPr>
            </w:pPr>
            <w:r>
              <w:rPr>
                <w:color w:val="000000"/>
                <w:sz w:val="16"/>
                <w:szCs w:val="16"/>
              </w:rPr>
              <w:t>19844</w:t>
            </w:r>
          </w:p>
        </w:tc>
        <w:tc>
          <w:tcPr>
            <w:tcW w:w="2550" w:type="dxa"/>
            <w:tcBorders>
              <w:top w:val="single" w:sz="4" w:space="0" w:color="auto"/>
              <w:left w:val="nil"/>
              <w:bottom w:val="single" w:sz="4" w:space="0" w:color="auto"/>
              <w:right w:val="single" w:sz="4" w:space="0" w:color="auto"/>
            </w:tcBorders>
            <w:shd w:val="clear" w:color="auto" w:fill="auto"/>
            <w:vAlign w:val="center"/>
          </w:tcPr>
          <w:p w14:paraId="221F3E81" w14:textId="0CEFE209" w:rsidR="00A84B3F" w:rsidRPr="00255F35" w:rsidRDefault="00A84B3F" w:rsidP="00A84B3F">
            <w:pPr>
              <w:ind w:left="-72" w:right="-75"/>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3AD9203" w14:textId="678E646A" w:rsidR="00A84B3F" w:rsidRPr="00255F35" w:rsidRDefault="00A84B3F" w:rsidP="00A84B3F">
            <w:pPr>
              <w:ind w:left="-72" w:right="-75"/>
              <w:jc w:val="center"/>
              <w:rPr>
                <w:color w:val="000000"/>
                <w:sz w:val="16"/>
                <w:szCs w:val="16"/>
              </w:rPr>
            </w:pPr>
            <w:r>
              <w:rPr>
                <w:color w:val="000000"/>
                <w:sz w:val="16"/>
                <w:szCs w:val="16"/>
              </w:rPr>
              <w:t>2</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4C74AF0" w14:textId="4803BF1A" w:rsidR="00A84B3F" w:rsidRPr="00255F35" w:rsidRDefault="00A84B3F" w:rsidP="00A84B3F">
            <w:pPr>
              <w:ind w:left="-72" w:right="-75"/>
              <w:jc w:val="center"/>
              <w:rPr>
                <w:color w:val="000000"/>
                <w:sz w:val="16"/>
                <w:szCs w:val="16"/>
              </w:rPr>
            </w:pPr>
            <w:r w:rsidRPr="00255F35">
              <w:rPr>
                <w:color w:val="000000"/>
                <w:sz w:val="16"/>
                <w:szCs w:val="16"/>
              </w:rPr>
              <w:t>PLANTÃO</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7C92CED2" w14:textId="3AE2EE8E" w:rsidR="00A84B3F" w:rsidRPr="00255F35" w:rsidRDefault="00A84B3F" w:rsidP="00A84B3F">
            <w:pPr>
              <w:ind w:left="-72" w:right="-75"/>
              <w:jc w:val="center"/>
              <w:rPr>
                <w:color w:val="00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15553D" w14:textId="60B0723B" w:rsidR="00A84B3F" w:rsidRPr="00255F35" w:rsidRDefault="00A84B3F" w:rsidP="00A84B3F">
            <w:pPr>
              <w:ind w:left="-72" w:right="-75"/>
              <w:jc w:val="center"/>
              <w:rPr>
                <w:color w:val="000000"/>
                <w:sz w:val="16"/>
                <w:szCs w:val="16"/>
              </w:rPr>
            </w:pPr>
            <w:r w:rsidRPr="00255F35">
              <w:rPr>
                <w:color w:val="000000"/>
                <w:sz w:val="16"/>
                <w:szCs w:val="16"/>
              </w:rPr>
              <w:t>-</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7873BDE1" w14:textId="6AC931DF" w:rsidR="00A84B3F" w:rsidRPr="00255F35" w:rsidRDefault="00A84B3F" w:rsidP="00A84B3F">
            <w:pPr>
              <w:ind w:left="-72" w:right="-75"/>
              <w:jc w:val="center"/>
              <w:rPr>
                <w:color w:val="000000"/>
                <w:sz w:val="16"/>
                <w:szCs w:val="16"/>
              </w:rPr>
            </w:pPr>
            <w:r w:rsidRPr="00255F35">
              <w:rPr>
                <w:color w:val="000000"/>
                <w:sz w:val="16"/>
                <w:szCs w:val="16"/>
              </w:rPr>
              <w:t>-</w:t>
            </w:r>
          </w:p>
        </w:tc>
      </w:tr>
      <w:tr w:rsidR="00A84B3F" w:rsidRPr="006206D7" w14:paraId="705B7560" w14:textId="77777777" w:rsidTr="001A69D5">
        <w:trPr>
          <w:trHeight w:val="74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ED033" w14:textId="75FC67D6" w:rsidR="00A84B3F" w:rsidRPr="006206D7" w:rsidRDefault="004E6314" w:rsidP="00A84B3F">
            <w:pPr>
              <w:ind w:left="-72" w:right="-75"/>
              <w:jc w:val="center"/>
              <w:rPr>
                <w:b/>
                <w:bCs/>
                <w:color w:val="000000"/>
                <w:sz w:val="16"/>
                <w:szCs w:val="16"/>
              </w:rPr>
            </w:pPr>
            <w:r>
              <w:rPr>
                <w:b/>
                <w:bCs/>
                <w:color w:val="000000"/>
                <w:sz w:val="16"/>
                <w:szCs w:val="16"/>
              </w:rPr>
              <w:t>08</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51E61CFA" w14:textId="50F368B4" w:rsidR="00A84B3F" w:rsidRPr="00255F35" w:rsidRDefault="00A84B3F" w:rsidP="00A84B3F">
            <w:pPr>
              <w:ind w:left="-72" w:right="-75"/>
              <w:jc w:val="center"/>
              <w:rPr>
                <w:color w:val="000000"/>
                <w:sz w:val="16"/>
                <w:szCs w:val="16"/>
              </w:rPr>
            </w:pPr>
            <w:r>
              <w:rPr>
                <w:color w:val="000000"/>
                <w:sz w:val="16"/>
                <w:szCs w:val="16"/>
              </w:rPr>
              <w:t>19844</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03F284C1" w14:textId="3C25DF38" w:rsidR="00A84B3F" w:rsidRPr="00255F35" w:rsidRDefault="00A84B3F" w:rsidP="00A84B3F">
            <w:pPr>
              <w:ind w:left="-72" w:right="-75"/>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09DBA31A" w14:textId="28C6209A" w:rsidR="00A84B3F" w:rsidRPr="00255F35" w:rsidRDefault="00A84B3F" w:rsidP="00A84B3F">
            <w:pPr>
              <w:ind w:left="-72" w:right="-75"/>
              <w:jc w:val="center"/>
              <w:rPr>
                <w:color w:val="000000"/>
                <w:sz w:val="16"/>
                <w:szCs w:val="16"/>
              </w:rPr>
            </w:pPr>
            <w:r>
              <w:rPr>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A0CDEC2" w14:textId="73C09EC5" w:rsidR="00A84B3F" w:rsidRPr="00255F35" w:rsidRDefault="00A84B3F" w:rsidP="00A84B3F">
            <w:pPr>
              <w:ind w:left="-72" w:right="-75"/>
              <w:jc w:val="center"/>
              <w:rPr>
                <w:color w:val="000000"/>
                <w:sz w:val="16"/>
                <w:szCs w:val="16"/>
              </w:rPr>
            </w:pPr>
            <w:r w:rsidRPr="00255F35">
              <w:rPr>
                <w:color w:val="000000"/>
                <w:sz w:val="16"/>
                <w:szCs w:val="16"/>
              </w:rPr>
              <w:t>PROCEDIMENTO</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6ACA88CC" w14:textId="3F59F7A0" w:rsidR="00A84B3F" w:rsidRPr="00255F35" w:rsidRDefault="00A84B3F" w:rsidP="00A84B3F">
            <w:pPr>
              <w:ind w:left="-72" w:right="-75"/>
              <w:jc w:val="center"/>
              <w:rPr>
                <w:color w:val="000000"/>
                <w:sz w:val="16"/>
                <w:szCs w:val="16"/>
              </w:rPr>
            </w:pPr>
            <w:r>
              <w:rPr>
                <w:color w:val="000000"/>
                <w:sz w:val="16"/>
                <w:szCs w:val="16"/>
              </w:rPr>
              <w:t>432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EEEF85" w14:textId="60A60E1E" w:rsidR="00A84B3F" w:rsidRPr="00255F35" w:rsidRDefault="00A84B3F" w:rsidP="00A84B3F">
            <w:pPr>
              <w:ind w:left="-72" w:right="-75"/>
              <w:jc w:val="center"/>
              <w:rPr>
                <w:color w:val="000000"/>
                <w:sz w:val="16"/>
                <w:szCs w:val="16"/>
              </w:rPr>
            </w:pPr>
            <w:r>
              <w:rPr>
                <w:color w:val="000000"/>
                <w:sz w:val="16"/>
                <w:szCs w:val="16"/>
              </w:rPr>
              <w:t>Valor tabela SIGTAP</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4767B36F" w14:textId="71A74A09" w:rsidR="00A84B3F" w:rsidRPr="00255F35" w:rsidRDefault="00A84B3F" w:rsidP="00A84B3F">
            <w:pPr>
              <w:ind w:left="-72" w:right="-75"/>
              <w:jc w:val="center"/>
              <w:rPr>
                <w:color w:val="000000"/>
                <w:sz w:val="16"/>
                <w:szCs w:val="16"/>
              </w:rPr>
            </w:pPr>
            <w:r>
              <w:rPr>
                <w:color w:val="000000"/>
                <w:sz w:val="16"/>
                <w:szCs w:val="16"/>
              </w:rPr>
              <w:t>R$ 432.000,00</w:t>
            </w:r>
          </w:p>
        </w:tc>
      </w:tr>
      <w:tr w:rsidR="00A84B3F" w:rsidRPr="006206D7" w14:paraId="083572B6" w14:textId="77777777" w:rsidTr="001A69D5">
        <w:trPr>
          <w:trHeight w:val="74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2CBB9" w14:textId="3F6B8797" w:rsidR="00A84B3F" w:rsidRPr="006206D7" w:rsidRDefault="004E6314" w:rsidP="00A84B3F">
            <w:pPr>
              <w:ind w:left="-72" w:right="-75"/>
              <w:jc w:val="center"/>
              <w:rPr>
                <w:b/>
                <w:bCs/>
                <w:color w:val="000000"/>
                <w:sz w:val="16"/>
                <w:szCs w:val="16"/>
              </w:rPr>
            </w:pPr>
            <w:r>
              <w:rPr>
                <w:b/>
                <w:bCs/>
                <w:sz w:val="16"/>
                <w:szCs w:val="16"/>
              </w:rPr>
              <w:t>09</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093E6F1F" w14:textId="293E9E15" w:rsidR="00A84B3F" w:rsidRPr="00255F35" w:rsidRDefault="00A84B3F" w:rsidP="00A84B3F">
            <w:pPr>
              <w:ind w:left="-72" w:right="-75"/>
              <w:jc w:val="center"/>
              <w:rPr>
                <w:color w:val="000000"/>
                <w:sz w:val="16"/>
                <w:szCs w:val="16"/>
              </w:rPr>
            </w:pPr>
            <w:r w:rsidRPr="00A37F95">
              <w:rPr>
                <w:sz w:val="16"/>
                <w:szCs w:val="16"/>
              </w:rPr>
              <w:t>19844</w:t>
            </w:r>
          </w:p>
        </w:tc>
        <w:tc>
          <w:tcPr>
            <w:tcW w:w="2550" w:type="dxa"/>
            <w:tcBorders>
              <w:top w:val="single" w:sz="4" w:space="0" w:color="auto"/>
              <w:left w:val="nil"/>
              <w:bottom w:val="single" w:sz="4" w:space="0" w:color="auto"/>
              <w:right w:val="single" w:sz="4" w:space="0" w:color="auto"/>
            </w:tcBorders>
            <w:shd w:val="clear" w:color="auto" w:fill="auto"/>
            <w:vAlign w:val="center"/>
          </w:tcPr>
          <w:p w14:paraId="3B39B5EE" w14:textId="4C8EC5BD" w:rsidR="00A84B3F" w:rsidRPr="00255F35" w:rsidRDefault="00A84B3F" w:rsidP="00A84B3F">
            <w:pPr>
              <w:ind w:left="-72" w:right="-75"/>
              <w:jc w:val="both"/>
              <w:rPr>
                <w:color w:val="000000"/>
                <w:sz w:val="16"/>
                <w:szCs w:val="16"/>
              </w:rPr>
            </w:pPr>
            <w:r w:rsidRPr="00A37F95">
              <w:rPr>
                <w:sz w:val="16"/>
                <w:szCs w:val="16"/>
              </w:rPr>
              <w:t>PROCEDIMENTO CIRÚRGICO. PEQUENOS PROCEDIMENTOS. CIRURGIA VASCULAR.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00531BF" w14:textId="14128A15" w:rsidR="00A84B3F" w:rsidRPr="00255F35" w:rsidRDefault="00A84B3F" w:rsidP="00A84B3F">
            <w:pPr>
              <w:ind w:left="-72" w:right="-75"/>
              <w:jc w:val="center"/>
              <w:rPr>
                <w:color w:val="000000"/>
                <w:sz w:val="16"/>
                <w:szCs w:val="16"/>
              </w:rPr>
            </w:pPr>
            <w:r w:rsidRPr="00A37F95">
              <w:rPr>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2522E66" w14:textId="30FABDAF" w:rsidR="00A84B3F" w:rsidRPr="00255F35" w:rsidRDefault="00A84B3F" w:rsidP="00A84B3F">
            <w:pPr>
              <w:ind w:left="-72" w:right="-75"/>
              <w:jc w:val="center"/>
              <w:rPr>
                <w:color w:val="000000"/>
                <w:sz w:val="16"/>
                <w:szCs w:val="16"/>
              </w:rPr>
            </w:pPr>
            <w:r w:rsidRPr="00A37F95">
              <w:rPr>
                <w:sz w:val="16"/>
                <w:szCs w:val="16"/>
              </w:rPr>
              <w:t>PROCEDIMENTO</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35CAD9DE" w14:textId="565D9029" w:rsidR="00A84B3F" w:rsidRPr="00255F35" w:rsidRDefault="00A84B3F" w:rsidP="00A84B3F">
            <w:pPr>
              <w:ind w:left="-72" w:right="-75"/>
              <w:jc w:val="center"/>
              <w:rPr>
                <w:color w:val="000000"/>
                <w:sz w:val="16"/>
                <w:szCs w:val="16"/>
              </w:rPr>
            </w:pPr>
            <w:r w:rsidRPr="00A37F95">
              <w:rPr>
                <w:sz w:val="16"/>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14F92F" w14:textId="14A07E72" w:rsidR="00A84B3F" w:rsidRPr="00255F35" w:rsidRDefault="00A84B3F" w:rsidP="00A84B3F">
            <w:pPr>
              <w:ind w:left="-72" w:right="-75"/>
              <w:jc w:val="center"/>
              <w:rPr>
                <w:color w:val="000000"/>
                <w:sz w:val="16"/>
                <w:szCs w:val="16"/>
              </w:rPr>
            </w:pPr>
            <w:r w:rsidRPr="00A37F95">
              <w:rPr>
                <w:sz w:val="16"/>
                <w:szCs w:val="16"/>
              </w:rPr>
              <w:t>Valor tabela SIGTAP</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39A84A41" w14:textId="15B044DA" w:rsidR="00A84B3F" w:rsidRPr="00255F35" w:rsidRDefault="00A84B3F" w:rsidP="00A84B3F">
            <w:pPr>
              <w:ind w:left="-72" w:right="-75"/>
              <w:jc w:val="center"/>
              <w:rPr>
                <w:color w:val="000000"/>
                <w:sz w:val="16"/>
                <w:szCs w:val="16"/>
              </w:rPr>
            </w:pPr>
            <w:r w:rsidRPr="00A37F95">
              <w:rPr>
                <w:sz w:val="16"/>
                <w:szCs w:val="16"/>
              </w:rPr>
              <w:t>R$ 48.000,00</w:t>
            </w:r>
          </w:p>
        </w:tc>
      </w:tr>
      <w:tr w:rsidR="00A84B3F" w:rsidRPr="006206D7" w14:paraId="6AF99331" w14:textId="77777777" w:rsidTr="001A69D5">
        <w:trPr>
          <w:trHeight w:val="74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08769" w14:textId="433A12E8" w:rsidR="00A84B3F" w:rsidRDefault="004E6314" w:rsidP="00A84B3F">
            <w:pPr>
              <w:ind w:left="-72" w:right="-75"/>
              <w:jc w:val="center"/>
              <w:rPr>
                <w:b/>
                <w:bCs/>
                <w:color w:val="000000"/>
                <w:sz w:val="16"/>
                <w:szCs w:val="16"/>
              </w:rPr>
            </w:pPr>
            <w:r>
              <w:rPr>
                <w:b/>
                <w:bCs/>
                <w:color w:val="000000"/>
                <w:sz w:val="16"/>
                <w:szCs w:val="16"/>
              </w:rPr>
              <w:t>10</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8B77FF1" w14:textId="1C969D81" w:rsidR="00A84B3F" w:rsidRDefault="00A84B3F" w:rsidP="00A84B3F">
            <w:pPr>
              <w:ind w:left="-72" w:right="-75"/>
              <w:jc w:val="center"/>
              <w:rPr>
                <w:color w:val="000000"/>
                <w:sz w:val="16"/>
                <w:szCs w:val="16"/>
              </w:rPr>
            </w:pPr>
            <w:r>
              <w:rPr>
                <w:color w:val="000000"/>
                <w:sz w:val="16"/>
                <w:szCs w:val="16"/>
              </w:rPr>
              <w:t>19844</w:t>
            </w:r>
          </w:p>
        </w:tc>
        <w:tc>
          <w:tcPr>
            <w:tcW w:w="2550" w:type="dxa"/>
            <w:tcBorders>
              <w:top w:val="single" w:sz="4" w:space="0" w:color="auto"/>
              <w:left w:val="nil"/>
              <w:bottom w:val="single" w:sz="4" w:space="0" w:color="auto"/>
              <w:right w:val="single" w:sz="4" w:space="0" w:color="auto"/>
            </w:tcBorders>
            <w:shd w:val="clear" w:color="auto" w:fill="auto"/>
            <w:vAlign w:val="center"/>
          </w:tcPr>
          <w:p w14:paraId="22B40E41" w14:textId="592515FC" w:rsidR="00A84B3F" w:rsidRPr="00756EBF" w:rsidRDefault="00A84B3F" w:rsidP="00A84B3F">
            <w:pPr>
              <w:ind w:left="-72" w:right="-75"/>
              <w:jc w:val="both"/>
              <w:rPr>
                <w:color w:val="000000"/>
                <w:sz w:val="16"/>
                <w:szCs w:val="16"/>
              </w:rPr>
            </w:pPr>
            <w:r w:rsidRPr="00756EBF">
              <w:rPr>
                <w:color w:val="000000"/>
                <w:sz w:val="16"/>
                <w:szCs w:val="16"/>
              </w:rPr>
              <w:t>ATENDIMENTO AMBULATORIAL</w:t>
            </w:r>
            <w:r>
              <w:rPr>
                <w:color w:val="000000"/>
                <w:sz w:val="16"/>
                <w:szCs w:val="16"/>
              </w:rPr>
              <w:t>. CIRURGIA VASCULAR</w:t>
            </w:r>
            <w:r w:rsidRPr="00756EBF">
              <w:rPr>
                <w:color w:val="000000"/>
                <w:sz w:val="16"/>
                <w:szCs w:val="16"/>
              </w:rPr>
              <w:t xml:space="preserve">. 8HS. </w:t>
            </w:r>
            <w:r>
              <w:rPr>
                <w:color w:val="000000"/>
                <w:sz w:val="16"/>
                <w:szCs w:val="16"/>
              </w:rPr>
              <w:t>DE SEGUNDA A SÁBADO.</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09394F3" w14:textId="7EC94041" w:rsidR="00A84B3F" w:rsidRPr="00255F35" w:rsidRDefault="00A84B3F" w:rsidP="00A84B3F">
            <w:pPr>
              <w:ind w:left="-72" w:right="-75"/>
              <w:jc w:val="center"/>
              <w:rPr>
                <w:color w:val="000000"/>
                <w:sz w:val="16"/>
                <w:szCs w:val="16"/>
              </w:rPr>
            </w:pPr>
            <w:r w:rsidRPr="00255F35">
              <w:rPr>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68C6171A" w14:textId="09B30A68" w:rsidR="00A84B3F" w:rsidRPr="00255F35" w:rsidRDefault="00A84B3F" w:rsidP="00A84B3F">
            <w:pPr>
              <w:ind w:left="-72" w:right="-75"/>
              <w:jc w:val="center"/>
              <w:rPr>
                <w:color w:val="000000"/>
                <w:sz w:val="16"/>
                <w:szCs w:val="16"/>
              </w:rPr>
            </w:pPr>
            <w:r w:rsidRPr="00255F35">
              <w:rPr>
                <w:color w:val="000000"/>
                <w:sz w:val="16"/>
                <w:szCs w:val="16"/>
              </w:rPr>
              <w:t>CONSULTA</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12711EC8" w14:textId="34A2F6F2" w:rsidR="00A84B3F" w:rsidRDefault="00A84B3F" w:rsidP="00A84B3F">
            <w:pPr>
              <w:ind w:left="-72" w:right="-75"/>
              <w:jc w:val="center"/>
              <w:rPr>
                <w:color w:val="000000"/>
                <w:sz w:val="16"/>
                <w:szCs w:val="16"/>
              </w:rPr>
            </w:pPr>
            <w:r>
              <w:rPr>
                <w:color w:val="000000"/>
                <w:sz w:val="16"/>
                <w:szCs w:val="16"/>
              </w:rPr>
              <w:t>3.240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B6AC6F" w14:textId="6AE88079" w:rsidR="00A84B3F" w:rsidRDefault="00A84B3F" w:rsidP="00A84B3F">
            <w:pPr>
              <w:ind w:left="-72" w:right="-75"/>
              <w:jc w:val="center"/>
              <w:rPr>
                <w:color w:val="000000"/>
                <w:sz w:val="16"/>
                <w:szCs w:val="16"/>
              </w:rPr>
            </w:pPr>
            <w:r>
              <w:rPr>
                <w:color w:val="000000"/>
                <w:sz w:val="16"/>
                <w:szCs w:val="16"/>
              </w:rPr>
              <w:t>R$ 10,00</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3301E6A2" w14:textId="749584A2" w:rsidR="00A84B3F" w:rsidRDefault="00A84B3F" w:rsidP="00A84B3F">
            <w:pPr>
              <w:ind w:left="-72" w:right="-75"/>
              <w:jc w:val="center"/>
              <w:rPr>
                <w:color w:val="000000"/>
                <w:sz w:val="16"/>
                <w:szCs w:val="16"/>
              </w:rPr>
            </w:pPr>
            <w:r>
              <w:rPr>
                <w:color w:val="000000"/>
                <w:sz w:val="16"/>
                <w:szCs w:val="16"/>
              </w:rPr>
              <w:t>R$ 32.400,00</w:t>
            </w:r>
          </w:p>
        </w:tc>
      </w:tr>
    </w:tbl>
    <w:p w14:paraId="057E7475" w14:textId="7CA160B2" w:rsidR="00B114F5" w:rsidRDefault="00B114F5" w:rsidP="003D011A">
      <w:pPr>
        <w:pStyle w:val="111-Numerao2"/>
        <w:numPr>
          <w:ilvl w:val="0"/>
          <w:numId w:val="0"/>
        </w:numPr>
        <w:rPr>
          <w:sz w:val="20"/>
          <w:szCs w:val="20"/>
        </w:rPr>
      </w:pPr>
      <w:r w:rsidRPr="00ED764E">
        <w:rPr>
          <w:bCs w:val="0"/>
          <w:sz w:val="20"/>
          <w:szCs w:val="20"/>
        </w:rPr>
        <w:t xml:space="preserve">Item </w:t>
      </w:r>
      <w:r w:rsidR="004E6314">
        <w:rPr>
          <w:bCs w:val="0"/>
          <w:sz w:val="20"/>
          <w:szCs w:val="20"/>
        </w:rPr>
        <w:t>08</w:t>
      </w:r>
      <w:r w:rsidRPr="00ED764E">
        <w:rPr>
          <w:bCs w:val="0"/>
          <w:sz w:val="20"/>
          <w:szCs w:val="20"/>
        </w:rPr>
        <w:t xml:space="preserve"> -</w:t>
      </w:r>
      <w:r w:rsidRPr="00ED764E">
        <w:rPr>
          <w:sz w:val="20"/>
          <w:szCs w:val="20"/>
        </w:rPr>
        <w:t xml:space="preserve"> </w:t>
      </w:r>
      <w:r w:rsidR="00B32E9A" w:rsidRPr="00ED764E">
        <w:rPr>
          <w:rFonts w:eastAsia="Times New Roman"/>
          <w:sz w:val="20"/>
          <w:szCs w:val="20"/>
        </w:rPr>
        <w:t xml:space="preserve">Procedimentos conforme tabela SIGTAP </w:t>
      </w:r>
      <w:r w:rsidR="00B32E9A" w:rsidRPr="00ED764E">
        <w:rPr>
          <w:rFonts w:eastAsia="Times New Roman"/>
          <w:i/>
          <w:sz w:val="20"/>
          <w:szCs w:val="20"/>
        </w:rPr>
        <w:t>(</w:t>
      </w:r>
      <w:r w:rsidR="00B32E9A" w:rsidRPr="00ED764E">
        <w:rPr>
          <w:rFonts w:eastAsia="Times New Roman"/>
          <w:sz w:val="20"/>
          <w:szCs w:val="20"/>
        </w:rPr>
        <w:t>Grupo 04 – Subgrupos que se enquadrem na especialidade), retirados da tabela SIGTAP disponível em &lt;</w:t>
      </w:r>
      <w:r w:rsidR="00B32E9A" w:rsidRPr="00ED764E">
        <w:rPr>
          <w:rFonts w:eastAsia="Times New Roman"/>
          <w:i/>
          <w:sz w:val="20"/>
          <w:szCs w:val="20"/>
          <w:u w:val="single"/>
        </w:rPr>
        <w:t>http://sigtap.datasus.gov.br/tabela-unificada/app/sec/inicio.jsp</w:t>
      </w:r>
      <w:r w:rsidR="00B32E9A" w:rsidRPr="00ED764E">
        <w:rPr>
          <w:rFonts w:eastAsia="Times New Roman"/>
          <w:sz w:val="20"/>
          <w:szCs w:val="20"/>
        </w:rPr>
        <w:t>&gt;. A quantidade de procedimentos tem como referência os registros do SISREG para o estado de Mato Grosso (Sistema Nacional de Regulação), de acordo com a demanda reprimida e valores são calculados com base nos valores da tabela SIGTAP</w:t>
      </w:r>
      <w:r w:rsidRPr="00ED764E">
        <w:rPr>
          <w:sz w:val="20"/>
          <w:szCs w:val="20"/>
        </w:rPr>
        <w:t>.</w:t>
      </w:r>
    </w:p>
    <w:p w14:paraId="6C57B14D" w14:textId="0A02EC3A" w:rsidR="004E6314" w:rsidRPr="00ED764E" w:rsidRDefault="004E6314" w:rsidP="003D011A">
      <w:pPr>
        <w:pStyle w:val="111-Numerao2"/>
        <w:numPr>
          <w:ilvl w:val="0"/>
          <w:numId w:val="0"/>
        </w:numPr>
        <w:rPr>
          <w:sz w:val="20"/>
          <w:szCs w:val="20"/>
        </w:rPr>
      </w:pPr>
      <w:r>
        <w:rPr>
          <w:sz w:val="20"/>
          <w:szCs w:val="20"/>
        </w:rPr>
        <w:t xml:space="preserve">Item 09 - </w:t>
      </w:r>
      <w:r w:rsidRPr="00ED764E">
        <w:rPr>
          <w:rFonts w:eastAsia="Times New Roman"/>
          <w:sz w:val="20"/>
          <w:szCs w:val="20"/>
        </w:rPr>
        <w:t xml:space="preserve">Procedimentos conforme tabela SIGTAP </w:t>
      </w:r>
      <w:r w:rsidRPr="00ED764E">
        <w:rPr>
          <w:rFonts w:eastAsia="Times New Roman"/>
          <w:i/>
          <w:sz w:val="20"/>
          <w:szCs w:val="20"/>
        </w:rPr>
        <w:t>(</w:t>
      </w:r>
      <w:r w:rsidRPr="00ED764E">
        <w:rPr>
          <w:rFonts w:eastAsia="Times New Roman"/>
          <w:sz w:val="20"/>
          <w:szCs w:val="20"/>
        </w:rPr>
        <w:t>Grupo 04 – Subgrupos que se enquadrem na especialidade), retirados da tabela SIGTAP disponível em &lt;</w:t>
      </w:r>
      <w:r w:rsidRPr="00ED764E">
        <w:rPr>
          <w:rFonts w:eastAsia="Times New Roman"/>
          <w:i/>
          <w:sz w:val="20"/>
          <w:szCs w:val="20"/>
          <w:u w:val="single"/>
        </w:rPr>
        <w:t>http://sigtap.datasus.gov.br/tabela-unificada/app/sec/inicio.jsp</w:t>
      </w:r>
      <w:r w:rsidRPr="00ED764E">
        <w:rPr>
          <w:rFonts w:eastAsia="Times New Roman"/>
          <w:sz w:val="20"/>
          <w:szCs w:val="20"/>
        </w:rPr>
        <w:t>&gt;. A quantidade de procedimentos tem como referência os registros do SISREG para o estado de Mato Grosso (Sistema Nacional de Regulação), de acordo com a demanda reprimida e valores são calculados com base nos valores da tabela SIGTAP</w:t>
      </w:r>
      <w:r>
        <w:rPr>
          <w:rFonts w:eastAsia="Times New Roman"/>
          <w:sz w:val="20"/>
          <w:szCs w:val="20"/>
        </w:rPr>
        <w:t>.</w:t>
      </w:r>
    </w:p>
    <w:p w14:paraId="5F4652CA" w14:textId="0B745A60" w:rsidR="00B114F5" w:rsidRPr="00ED764E" w:rsidRDefault="00B114F5" w:rsidP="003D011A">
      <w:pPr>
        <w:pStyle w:val="111-Numerao2"/>
        <w:numPr>
          <w:ilvl w:val="0"/>
          <w:numId w:val="0"/>
        </w:numPr>
        <w:rPr>
          <w:sz w:val="20"/>
          <w:szCs w:val="20"/>
        </w:rPr>
      </w:pPr>
      <w:r w:rsidRPr="00ED764E">
        <w:rPr>
          <w:bCs w:val="0"/>
          <w:sz w:val="20"/>
          <w:szCs w:val="20"/>
        </w:rPr>
        <w:t xml:space="preserve">Item </w:t>
      </w:r>
      <w:r w:rsidR="004E6314">
        <w:rPr>
          <w:bCs w:val="0"/>
          <w:sz w:val="20"/>
          <w:szCs w:val="20"/>
        </w:rPr>
        <w:t>10</w:t>
      </w:r>
      <w:r w:rsidRPr="00ED764E">
        <w:rPr>
          <w:bCs w:val="0"/>
          <w:sz w:val="20"/>
          <w:szCs w:val="20"/>
        </w:rPr>
        <w:t xml:space="preserve"> -</w:t>
      </w:r>
      <w:r w:rsidRPr="00ED764E">
        <w:rPr>
          <w:sz w:val="20"/>
          <w:szCs w:val="20"/>
        </w:rPr>
        <w:t xml:space="preserve"> </w:t>
      </w:r>
      <w:r w:rsidR="00B32E9A" w:rsidRPr="00ED764E">
        <w:rPr>
          <w:rFonts w:eastAsia="Times New Roman"/>
          <w:sz w:val="20"/>
          <w:szCs w:val="20"/>
        </w:rPr>
        <w:t>Código SIGTAP 03.01.01.007-2.</w:t>
      </w:r>
    </w:p>
    <w:p w14:paraId="27E3089E" w14:textId="7B011A26" w:rsidR="00DD6BFB" w:rsidRPr="001A69D5" w:rsidRDefault="00EA7C9F" w:rsidP="003D011A">
      <w:pPr>
        <w:pStyle w:val="111-Numerao2"/>
        <w:numPr>
          <w:ilvl w:val="0"/>
          <w:numId w:val="0"/>
        </w:numPr>
      </w:pPr>
      <w:r w:rsidRPr="001A69D5">
        <w:rPr>
          <w:b/>
        </w:rPr>
        <w:t>Item 0</w:t>
      </w:r>
      <w:r w:rsidR="004E6314">
        <w:rPr>
          <w:b/>
        </w:rPr>
        <w:t>6</w:t>
      </w:r>
      <w:r w:rsidRPr="001A69D5">
        <w:t xml:space="preserve"> </w:t>
      </w:r>
      <w:r w:rsidR="00DD6BFB" w:rsidRPr="001A69D5">
        <w:t>–</w:t>
      </w:r>
      <w:r w:rsidR="00C34247" w:rsidRPr="001A69D5">
        <w:t xml:space="preserve"> </w:t>
      </w:r>
      <w:r w:rsidR="00B32E9A" w:rsidRPr="001A69D5">
        <w:rPr>
          <w:rFonts w:eastAsia="Times New Roman"/>
        </w:rPr>
        <w:t>Plantões sobreaviso diurnos de 12h, (das 07:00h às 19:00h), todos os dias</w:t>
      </w:r>
      <w:r w:rsidR="00B950AE">
        <w:rPr>
          <w:rFonts w:eastAsia="Times New Roman"/>
        </w:rPr>
        <w:t xml:space="preserve"> da</w:t>
      </w:r>
      <w:r w:rsidR="00B32E9A" w:rsidRPr="001A69D5">
        <w:rPr>
          <w:rFonts w:eastAsia="Times New Roman"/>
        </w:rPr>
        <w:t xml:space="preserve"> 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r w:rsidR="00DD6BFB" w:rsidRPr="001A69D5">
        <w:t>.</w:t>
      </w:r>
      <w:r w:rsidRPr="001A69D5">
        <w:t xml:space="preserve"> </w:t>
      </w:r>
    </w:p>
    <w:p w14:paraId="4BCE6B31" w14:textId="41AB9F86" w:rsidR="00EA7C9F" w:rsidRPr="001A69D5" w:rsidRDefault="00EA7C9F" w:rsidP="003D011A">
      <w:pPr>
        <w:pStyle w:val="111-Numerao2"/>
        <w:numPr>
          <w:ilvl w:val="0"/>
          <w:numId w:val="0"/>
        </w:numPr>
        <w:rPr>
          <w:b/>
        </w:rPr>
      </w:pPr>
      <w:r w:rsidRPr="001A69D5">
        <w:rPr>
          <w:b/>
        </w:rPr>
        <w:t>Item 0</w:t>
      </w:r>
      <w:r w:rsidR="004E6314">
        <w:rPr>
          <w:b/>
        </w:rPr>
        <w:t>7</w:t>
      </w:r>
      <w:r w:rsidRPr="001A69D5">
        <w:rPr>
          <w:b/>
        </w:rPr>
        <w:t xml:space="preserve"> </w:t>
      </w:r>
      <w:r w:rsidR="00DD6BFB" w:rsidRPr="001A69D5">
        <w:rPr>
          <w:b/>
        </w:rPr>
        <w:t>–</w:t>
      </w:r>
      <w:r w:rsidR="00C34247" w:rsidRPr="001A69D5">
        <w:rPr>
          <w:b/>
        </w:rPr>
        <w:t xml:space="preserve"> </w:t>
      </w:r>
      <w:r w:rsidR="00B32E9A" w:rsidRPr="001A69D5">
        <w:rPr>
          <w:rFonts w:eastAsia="Times New Roman"/>
        </w:rPr>
        <w:t>Plantões sobreaviso noturnos de 12h, (das 19:00h às 07:00h), todos os dias 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r w:rsidR="00DD6BFB" w:rsidRPr="001A69D5">
        <w:t>.</w:t>
      </w:r>
    </w:p>
    <w:p w14:paraId="48F30FD1" w14:textId="3B361B6A" w:rsidR="00DD6BFB" w:rsidRPr="001A69D5" w:rsidRDefault="00EA7C9F" w:rsidP="003D011A">
      <w:pPr>
        <w:pStyle w:val="111-Numerao2"/>
        <w:numPr>
          <w:ilvl w:val="0"/>
          <w:numId w:val="0"/>
        </w:numPr>
      </w:pPr>
      <w:r w:rsidRPr="001A69D5">
        <w:rPr>
          <w:b/>
        </w:rPr>
        <w:t>Item 0</w:t>
      </w:r>
      <w:r w:rsidR="004E6314">
        <w:rPr>
          <w:b/>
        </w:rPr>
        <w:t>8</w:t>
      </w:r>
      <w:r w:rsidRPr="001A69D5">
        <w:rPr>
          <w:b/>
        </w:rPr>
        <w:t xml:space="preserve"> – </w:t>
      </w:r>
      <w:r w:rsidR="00B32E9A" w:rsidRPr="001A69D5">
        <w:rPr>
          <w:rFonts w:eastAsia="Times New Roman"/>
        </w:rPr>
        <w:t>Procedimentos cirúrgicos eletivos e/ou pré-agendados pela unidade hospitalar, todos os dias da semana, de acordo com o planejamento da unidade hospitalar, na especialidade de Cirurgia Vascular, incluindo toda assistência ao paciente até sua alta hospitalar. O Profissional deve ser médico em Cirurgia Vascular com Título de Especialista e/ou Residência Médica em Cirurgia Vascular reconhecido pelo MEC, estar registrado no CRM-MT e atuar conforme legislação vigente. Valor Tabela SIGTAP, referente aos serviços profissionais</w:t>
      </w:r>
      <w:r w:rsidR="00DD6BFB" w:rsidRPr="001A69D5">
        <w:t>.</w:t>
      </w:r>
    </w:p>
    <w:p w14:paraId="32FBF122" w14:textId="582ADD59" w:rsidR="00776774" w:rsidRDefault="00C34247" w:rsidP="003D011A">
      <w:pPr>
        <w:pStyle w:val="111-Numerao2"/>
        <w:numPr>
          <w:ilvl w:val="0"/>
          <w:numId w:val="0"/>
        </w:numPr>
        <w:rPr>
          <w:rFonts w:eastAsia="Times New Roman"/>
        </w:rPr>
      </w:pPr>
      <w:r w:rsidRPr="001A69D5">
        <w:rPr>
          <w:b/>
        </w:rPr>
        <w:t>Item 0</w:t>
      </w:r>
      <w:r w:rsidR="004E6314">
        <w:rPr>
          <w:b/>
        </w:rPr>
        <w:t>9</w:t>
      </w:r>
      <w:r w:rsidRPr="001A69D5">
        <w:t xml:space="preserve"> - </w:t>
      </w:r>
      <w:r w:rsidR="00776774" w:rsidRPr="00776774">
        <w:rPr>
          <w:rFonts w:eastAsia="Times New Roman"/>
        </w:rPr>
        <w:t>Atendimentos ambulatoriais eletivos e/ou pré-agendados</w:t>
      </w:r>
      <w:r w:rsidR="00776774">
        <w:rPr>
          <w:rFonts w:eastAsia="Times New Roman"/>
        </w:rPr>
        <w:t xml:space="preserve"> </w:t>
      </w:r>
      <w:r w:rsidR="00776774" w:rsidRPr="00776774">
        <w:rPr>
          <w:rFonts w:eastAsia="Times New Roman"/>
        </w:rPr>
        <w:t>pela unidade hospitalar, 08 horas por dia, para realização de pequenos procedimentos, todos os dias da semana, de acordo com o planejamento da unidade hospitalar, incluindo toda assistência ao paciente até sua alta hospitalar. O Profissional deve ser médico em Cirurgia Vascular com Título de Especialista e/ou Residência Médica em Cirurgia Vascular</w:t>
      </w:r>
      <w:r w:rsidR="00776774">
        <w:rPr>
          <w:rFonts w:eastAsia="Times New Roman"/>
        </w:rPr>
        <w:t xml:space="preserve"> </w:t>
      </w:r>
      <w:r w:rsidR="00776774" w:rsidRPr="00776774">
        <w:rPr>
          <w:rFonts w:eastAsia="Times New Roman"/>
        </w:rPr>
        <w:t>reconhecido pelo MEC, estar registrado no CRM-MT e atuar conforme legislação vigente. Valor Tabela SIGTAP, referente aos serviços profissionais</w:t>
      </w:r>
    </w:p>
    <w:p w14:paraId="7AEEC860" w14:textId="36DBD5D0" w:rsidR="00B32E9A" w:rsidRPr="001A69D5" w:rsidRDefault="00B32E9A" w:rsidP="003D011A">
      <w:pPr>
        <w:pStyle w:val="111-Numerao2"/>
        <w:numPr>
          <w:ilvl w:val="0"/>
          <w:numId w:val="0"/>
        </w:numPr>
      </w:pPr>
      <w:r w:rsidRPr="00701B56">
        <w:rPr>
          <w:b/>
          <w:bCs w:val="0"/>
        </w:rPr>
        <w:t xml:space="preserve">Item </w:t>
      </w:r>
      <w:r w:rsidR="004E6314">
        <w:rPr>
          <w:b/>
          <w:bCs w:val="0"/>
        </w:rPr>
        <w:t>10</w:t>
      </w:r>
      <w:r w:rsidRPr="00701B56">
        <w:rPr>
          <w:b/>
          <w:bCs w:val="0"/>
        </w:rPr>
        <w:t xml:space="preserve"> -</w:t>
      </w:r>
      <w:r w:rsidRPr="001A69D5">
        <w:t xml:space="preserve"> </w:t>
      </w:r>
      <w:r w:rsidRPr="001A69D5">
        <w:rPr>
          <w:rFonts w:eastAsia="Times New Roman"/>
        </w:rPr>
        <w:t>Atendimento ambulatorial, 08 horas por dia, de segunda a sábado, para atendimento aos pacientes ambulatoriais, conforme demanda, planejamento e agendamento da unidade hospitalar. O Profissional deve ser médico em Cirurgia Vascular com Título de Especialista e/ou Residência Médica em Cirurgia Vascular reconhecido pelo MEC, estar registrado no CRM-MT e atuar conforme legislação vigente. Valor Tabela SIGTAP, referente ao serviço ambulatorial.</w:t>
      </w:r>
    </w:p>
    <w:p w14:paraId="714B24D7" w14:textId="15F8072E" w:rsidR="002D3317" w:rsidRDefault="00B32E9A" w:rsidP="003D011A">
      <w:pPr>
        <w:pStyle w:val="111-Numerao2"/>
        <w:numPr>
          <w:ilvl w:val="0"/>
          <w:numId w:val="0"/>
        </w:numPr>
      </w:pPr>
      <w:r w:rsidRPr="001A69D5">
        <w:rPr>
          <w:rFonts w:eastAsia="Times New Roman"/>
        </w:rPr>
        <w:t xml:space="preserve">Para os procedimentos cirúrgicos em Cirurgia Vascular, no âmbito do Hospital Estadual Lousite Ferreira da Silva – </w:t>
      </w:r>
      <w:r w:rsidR="0076386D">
        <w:rPr>
          <w:rFonts w:eastAsia="Times New Roman"/>
          <w:b/>
        </w:rPr>
        <w:t>GRUPO</w:t>
      </w:r>
      <w:r w:rsidRPr="001A69D5">
        <w:rPr>
          <w:rFonts w:eastAsia="Times New Roman"/>
          <w:b/>
        </w:rPr>
        <w:t xml:space="preserve"> 02 – item 0</w:t>
      </w:r>
      <w:r w:rsidR="004E6314">
        <w:rPr>
          <w:rFonts w:eastAsia="Times New Roman"/>
          <w:b/>
        </w:rPr>
        <w:t>8</w:t>
      </w:r>
      <w:r w:rsidRPr="001A69D5">
        <w:rPr>
          <w:rFonts w:eastAsia="Times New Roman"/>
        </w:rPr>
        <w:t xml:space="preserve">, será realizada uma reserva orçamentária no valor de </w:t>
      </w:r>
      <w:r w:rsidRPr="001A69D5">
        <w:rPr>
          <w:rFonts w:eastAsia="Times New Roman"/>
          <w:b/>
        </w:rPr>
        <w:t>R$ 432.000,00</w:t>
      </w:r>
      <w:r w:rsidRPr="001A69D5">
        <w:rPr>
          <w:rFonts w:eastAsia="Times New Roman"/>
        </w:rPr>
        <w:t xml:space="preserve"> (quatrocentos e trinta e dois mil reais) para ser executada durante o período de vigência do contrato, sendo preferencialmente executado </w:t>
      </w:r>
      <w:r w:rsidRPr="001A69D5">
        <w:rPr>
          <w:rFonts w:eastAsia="Times New Roman"/>
          <w:b/>
        </w:rPr>
        <w:t>R$ 36.000,00</w:t>
      </w:r>
      <w:r w:rsidRPr="001A69D5">
        <w:rPr>
          <w:rFonts w:eastAsia="Times New Roman"/>
        </w:rPr>
        <w:t xml:space="preserve"> (trinta e seis mil reais) por mês, e cada procedimento será remunerado de acordo com a tabela do SIGTAP (Sistema de gerenciamento da Tabela de Procedimentos, Medicamentos e OPME do SISTEMA ÚNICO DE SAÚDE- SUS), referente ao que estiver estipulado para o serviço profissional</w:t>
      </w:r>
      <w:r w:rsidR="002D3317" w:rsidRPr="001A69D5">
        <w:t>.</w:t>
      </w:r>
    </w:p>
    <w:p w14:paraId="06C2DB80" w14:textId="4E33732B" w:rsidR="0076386D" w:rsidRPr="001A69D5" w:rsidRDefault="0076386D" w:rsidP="003D011A">
      <w:pPr>
        <w:pStyle w:val="111-Numerao2"/>
        <w:numPr>
          <w:ilvl w:val="0"/>
          <w:numId w:val="0"/>
        </w:numPr>
      </w:pPr>
      <w:r w:rsidRPr="00A37F95">
        <w:t xml:space="preserve">Para os pequenos procedimentos em Cirurgia Vascular, no âmbito do Hospital </w:t>
      </w:r>
      <w:r>
        <w:t>Estadual L</w:t>
      </w:r>
      <w:r w:rsidRPr="00A37F95">
        <w:t xml:space="preserve">ousite Ferreira da Silva – </w:t>
      </w:r>
      <w:r>
        <w:rPr>
          <w:b/>
        </w:rPr>
        <w:t>GRUPO</w:t>
      </w:r>
      <w:r w:rsidRPr="00A37F95">
        <w:rPr>
          <w:b/>
        </w:rPr>
        <w:t xml:space="preserve"> 02</w:t>
      </w:r>
      <w:r w:rsidRPr="00A37F95">
        <w:t xml:space="preserve"> – </w:t>
      </w:r>
      <w:r w:rsidRPr="00A37F95">
        <w:rPr>
          <w:b/>
        </w:rPr>
        <w:t>item 0</w:t>
      </w:r>
      <w:r w:rsidR="004E6314">
        <w:rPr>
          <w:b/>
        </w:rPr>
        <w:t>9</w:t>
      </w:r>
      <w:r w:rsidRPr="00A37F95">
        <w:t xml:space="preserve">, será realizada uma reserva orçamentária no valor de </w:t>
      </w:r>
      <w:r w:rsidRPr="00A37F95">
        <w:rPr>
          <w:b/>
        </w:rPr>
        <w:t>R$ 48.000,00</w:t>
      </w:r>
      <w:r w:rsidRPr="00A37F95">
        <w:t xml:space="preserve"> (quarenta e oito mil reais) para ser executada durante o período de vigência do contrato, sendo preferencialmente executado </w:t>
      </w:r>
      <w:r w:rsidRPr="00A37F95">
        <w:rPr>
          <w:b/>
        </w:rPr>
        <w:t>R$ 4.000,00</w:t>
      </w:r>
      <w:r w:rsidRPr="00A37F95">
        <w:t xml:space="preserve"> (quatro mil reais) por mês, e cada procedimento será remunerado de acordo com a tabela do SIGTAP (Sistema de gerenciamento da Tabela de Procedimentos, Medicamentos e OPME do SISTEMA </w:t>
      </w:r>
      <w:r w:rsidRPr="005F2414">
        <w:t>ÚNICO DE SAÚDE - SUS), referente ao que estiver estipulado para o serviço profissional</w:t>
      </w:r>
      <w:r>
        <w:t>.</w:t>
      </w:r>
    </w:p>
    <w:p w14:paraId="6AD13C92" w14:textId="414AFE91" w:rsidR="002D3317" w:rsidRPr="001A69D5" w:rsidRDefault="00B32E9A" w:rsidP="003D011A">
      <w:pPr>
        <w:pStyle w:val="111-Numerao2"/>
        <w:numPr>
          <w:ilvl w:val="0"/>
          <w:numId w:val="0"/>
        </w:numPr>
        <w:rPr>
          <w:b/>
        </w:rPr>
      </w:pPr>
      <w:r w:rsidRPr="001A69D5">
        <w:t xml:space="preserve">Para os atendimentos ambulatoriais em Cirurgia Vascular, no âmbito do Hospital Estadual Lousite Ferreira da Silva – </w:t>
      </w:r>
      <w:r w:rsidR="0076386D">
        <w:rPr>
          <w:b/>
        </w:rPr>
        <w:t>GRUPO</w:t>
      </w:r>
      <w:r w:rsidRPr="001A69D5">
        <w:rPr>
          <w:b/>
        </w:rPr>
        <w:t xml:space="preserve"> 02 </w:t>
      </w:r>
      <w:r w:rsidRPr="001A69D5">
        <w:t xml:space="preserve">– </w:t>
      </w:r>
      <w:r w:rsidRPr="001A69D5">
        <w:rPr>
          <w:b/>
        </w:rPr>
        <w:t xml:space="preserve">item </w:t>
      </w:r>
      <w:r w:rsidR="004E6314">
        <w:rPr>
          <w:b/>
        </w:rPr>
        <w:t>10</w:t>
      </w:r>
      <w:r w:rsidRPr="001A69D5">
        <w:t xml:space="preserve">, será realizada uma reserva orçamentária no valor de </w:t>
      </w:r>
      <w:r w:rsidRPr="001A69D5">
        <w:rPr>
          <w:b/>
        </w:rPr>
        <w:t>R$ 32.400,00</w:t>
      </w:r>
      <w:r w:rsidRPr="001A69D5">
        <w:t xml:space="preserve"> (trinta e dois mil e quatrocentos reais) para ser executada durante o período de vigência do contrato, sendo preferencialmente executado </w:t>
      </w:r>
      <w:r w:rsidRPr="001A69D5">
        <w:rPr>
          <w:b/>
        </w:rPr>
        <w:t>R$ 2.700,00</w:t>
      </w:r>
      <w:r w:rsidRPr="001A69D5">
        <w:t xml:space="preserve"> (dois mil e setecentos reais) por mês, e cada consulta será remunerada de acordo com a tabela do SIGTAP (Sistema de gerenciamento da Tabela de Procedimentos, Medicamentos e OPME do SISTEMA ÚNICO DE SAÚDE - SUS), referente ao que estiver estipulado para o serviço ambulatorial</w:t>
      </w:r>
      <w:r w:rsidR="002D3317" w:rsidRPr="001A69D5">
        <w:t>.</w:t>
      </w:r>
    </w:p>
    <w:p w14:paraId="780D9F9A" w14:textId="77777777" w:rsidR="000C6B3E" w:rsidRPr="001A69D5" w:rsidRDefault="000C6B3E" w:rsidP="00EA7C9F">
      <w:r w:rsidRPr="001A69D5">
        <w:rPr>
          <w:b/>
        </w:rPr>
        <w:t>Perfil do público atendido</w:t>
      </w:r>
      <w:r w:rsidRPr="001A69D5">
        <w:t xml:space="preserve">: Adulto. </w:t>
      </w:r>
    </w:p>
    <w:p w14:paraId="3DB0CCCF" w14:textId="1D259B2D" w:rsidR="00EA7C9F" w:rsidRDefault="00EA7C9F" w:rsidP="00EA7C9F"/>
    <w:p w14:paraId="3EC4ED4F" w14:textId="6E11010B" w:rsidR="004E6314" w:rsidRDefault="004E6314" w:rsidP="004E6314">
      <w:pPr>
        <w:pStyle w:val="111-Numerao2"/>
        <w:numPr>
          <w:ilvl w:val="0"/>
          <w:numId w:val="0"/>
        </w:numPr>
      </w:pPr>
      <w:r>
        <w:t xml:space="preserve">Para os itens 08, 09 e 10 não serão necessários lances, somente repetir os valores disponíveis em Edital e no sistema COMPRASNET, pois os valores serão pagos conforme tabela SIGTAP. </w:t>
      </w:r>
    </w:p>
    <w:p w14:paraId="23D0CF89" w14:textId="1277D2B7" w:rsidR="004E6314" w:rsidRDefault="004E6314" w:rsidP="004E6314">
      <w:pPr>
        <w:pStyle w:val="111-Numerao2"/>
        <w:numPr>
          <w:ilvl w:val="0"/>
          <w:numId w:val="0"/>
        </w:numPr>
      </w:pPr>
      <w:r>
        <w:t>Para os itens 08 e 09 foi criado um valor unitário com a média total estimada do quantitativo de procedimento e o valor total da reserva orçamentaria disponível para, apenas com a finalidade da realização da disputa no sistema.</w:t>
      </w:r>
    </w:p>
    <w:p w14:paraId="1CB67A76" w14:textId="2AA376F8" w:rsidR="004E6314" w:rsidRDefault="004E6314" w:rsidP="004E6314">
      <w:pPr>
        <w:jc w:val="both"/>
      </w:pPr>
      <w:r>
        <w:t xml:space="preserve">Caso seja ofertado valores maiores ou menores para os itens 08, 09 e 10 o licitante será </w:t>
      </w:r>
      <w:r w:rsidRPr="00180E0B">
        <w:rPr>
          <w:b/>
        </w:rPr>
        <w:t>DESCLASSIFICADO</w:t>
      </w:r>
      <w:r>
        <w:t>.</w:t>
      </w:r>
    </w:p>
    <w:p w14:paraId="46BECC83" w14:textId="77777777" w:rsidR="004E6314" w:rsidRDefault="004E6314" w:rsidP="00EA7C9F"/>
    <w:p w14:paraId="42ADF066" w14:textId="56CFAB09" w:rsidR="00EA7C9F" w:rsidRPr="006206D7" w:rsidRDefault="005B729F" w:rsidP="00031653">
      <w:pPr>
        <w:tabs>
          <w:tab w:val="left" w:pos="2070"/>
        </w:tabs>
      </w:pPr>
      <w:r w:rsidRPr="005B729F">
        <w:rPr>
          <w:b/>
        </w:rPr>
        <w:t>GRUPO</w:t>
      </w:r>
      <w:r w:rsidR="00EA7C9F" w:rsidRPr="006206D7">
        <w:rPr>
          <w:b/>
        </w:rPr>
        <w:t xml:space="preserve"> 03 - </w:t>
      </w:r>
      <w:r w:rsidR="00C311E6" w:rsidRPr="00AE77A6">
        <w:rPr>
          <w:color w:val="000000" w:themeColor="text1"/>
        </w:rPr>
        <w:t>Serviços</w:t>
      </w:r>
      <w:r w:rsidR="00C311E6" w:rsidRPr="006F2E6D">
        <w:rPr>
          <w:color w:val="000000" w:themeColor="text1"/>
        </w:rPr>
        <w:t xml:space="preserve"> médicos em </w:t>
      </w:r>
      <w:r w:rsidR="00C311E6">
        <w:t>Cirurgia Vascular</w:t>
      </w:r>
      <w:r w:rsidR="00C311E6" w:rsidRPr="006F2E6D">
        <w:t xml:space="preserve"> para atender ao </w:t>
      </w:r>
      <w:r w:rsidR="00C311E6" w:rsidRPr="00186F99">
        <w:t>Hospital Regional de Alta Floresta “Albert Sabin”</w:t>
      </w:r>
      <w:r w:rsidR="00EA7C9F" w:rsidRPr="006206D7">
        <w:t>.</w:t>
      </w:r>
    </w:p>
    <w:tbl>
      <w:tblPr>
        <w:tblW w:w="10065" w:type="dxa"/>
        <w:tblInd w:w="-714" w:type="dxa"/>
        <w:tblLayout w:type="fixed"/>
        <w:tblCellMar>
          <w:left w:w="70" w:type="dxa"/>
          <w:right w:w="70" w:type="dxa"/>
        </w:tblCellMar>
        <w:tblLook w:val="04A0" w:firstRow="1" w:lastRow="0" w:firstColumn="1" w:lastColumn="0" w:noHBand="0" w:noVBand="1"/>
      </w:tblPr>
      <w:tblGrid>
        <w:gridCol w:w="567"/>
        <w:gridCol w:w="949"/>
        <w:gridCol w:w="2879"/>
        <w:gridCol w:w="1417"/>
        <w:gridCol w:w="1418"/>
        <w:gridCol w:w="820"/>
        <w:gridCol w:w="958"/>
        <w:gridCol w:w="1057"/>
      </w:tblGrid>
      <w:tr w:rsidR="004B5D02" w:rsidRPr="006206D7" w14:paraId="01EEF2DE" w14:textId="77777777" w:rsidTr="009116F2">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5EC52AC" w14:textId="77777777" w:rsidR="004B5D02" w:rsidRPr="006206D7" w:rsidRDefault="004B5D02" w:rsidP="004B5D02">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762C4D40" w14:textId="77777777" w:rsidR="004B5D02" w:rsidRPr="006206D7" w:rsidRDefault="00AD4535" w:rsidP="004B5D02">
            <w:pPr>
              <w:jc w:val="center"/>
              <w:rPr>
                <w:b/>
                <w:bCs/>
                <w:color w:val="000000"/>
                <w:sz w:val="16"/>
                <w:szCs w:val="16"/>
              </w:rPr>
            </w:pPr>
            <w:r>
              <w:rPr>
                <w:b/>
                <w:bCs/>
                <w:color w:val="000000"/>
                <w:sz w:val="16"/>
                <w:szCs w:val="16"/>
              </w:rPr>
              <w:t>SISTEMA COMPRAS</w:t>
            </w:r>
          </w:p>
        </w:tc>
        <w:tc>
          <w:tcPr>
            <w:tcW w:w="2879" w:type="dxa"/>
            <w:tcBorders>
              <w:top w:val="single" w:sz="4" w:space="0" w:color="auto"/>
              <w:left w:val="nil"/>
              <w:bottom w:val="single" w:sz="4" w:space="0" w:color="auto"/>
              <w:right w:val="single" w:sz="4" w:space="0" w:color="auto"/>
            </w:tcBorders>
            <w:shd w:val="clear" w:color="000000" w:fill="D0CECE"/>
            <w:noWrap/>
            <w:vAlign w:val="center"/>
            <w:hideMark/>
          </w:tcPr>
          <w:p w14:paraId="1C9C7601" w14:textId="77777777" w:rsidR="004B5D02" w:rsidRPr="006206D7" w:rsidRDefault="004B5D02" w:rsidP="00901F52">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3967D19D" w14:textId="77777777" w:rsidR="004B5D02" w:rsidRPr="006206D7" w:rsidRDefault="004B5D02" w:rsidP="004B5D02">
            <w:pPr>
              <w:jc w:val="center"/>
              <w:rPr>
                <w:b/>
                <w:bCs/>
                <w:color w:val="000000"/>
                <w:sz w:val="16"/>
                <w:szCs w:val="16"/>
              </w:rPr>
            </w:pPr>
            <w:r w:rsidRPr="006206D7">
              <w:rPr>
                <w:b/>
                <w:bCs/>
                <w:color w:val="000000"/>
                <w:sz w:val="16"/>
                <w:szCs w:val="16"/>
              </w:rPr>
              <w:t>QTD PROFISSIONAIS</w:t>
            </w:r>
          </w:p>
        </w:tc>
        <w:tc>
          <w:tcPr>
            <w:tcW w:w="1418" w:type="dxa"/>
            <w:tcBorders>
              <w:top w:val="single" w:sz="4" w:space="0" w:color="auto"/>
              <w:left w:val="nil"/>
              <w:bottom w:val="single" w:sz="4" w:space="0" w:color="auto"/>
              <w:right w:val="single" w:sz="4" w:space="0" w:color="auto"/>
            </w:tcBorders>
            <w:shd w:val="clear" w:color="000000" w:fill="D0CECE"/>
            <w:noWrap/>
            <w:vAlign w:val="center"/>
            <w:hideMark/>
          </w:tcPr>
          <w:p w14:paraId="5EE1584A" w14:textId="77777777" w:rsidR="004B5D02" w:rsidRPr="006206D7" w:rsidRDefault="004B5D02" w:rsidP="004B5D02">
            <w:pPr>
              <w:jc w:val="center"/>
              <w:rPr>
                <w:b/>
                <w:bCs/>
                <w:color w:val="000000"/>
                <w:sz w:val="16"/>
                <w:szCs w:val="16"/>
              </w:rPr>
            </w:pPr>
            <w:r w:rsidRPr="006206D7">
              <w:rPr>
                <w:b/>
                <w:bCs/>
                <w:color w:val="000000"/>
                <w:sz w:val="16"/>
                <w:szCs w:val="16"/>
              </w:rPr>
              <w:t>UNDIDADE DE MEDIDA</w:t>
            </w:r>
          </w:p>
        </w:tc>
        <w:tc>
          <w:tcPr>
            <w:tcW w:w="820" w:type="dxa"/>
            <w:tcBorders>
              <w:top w:val="single" w:sz="4" w:space="0" w:color="auto"/>
              <w:left w:val="nil"/>
              <w:bottom w:val="single" w:sz="4" w:space="0" w:color="auto"/>
              <w:right w:val="single" w:sz="4" w:space="0" w:color="auto"/>
            </w:tcBorders>
            <w:shd w:val="clear" w:color="000000" w:fill="D0CECE"/>
            <w:vAlign w:val="center"/>
            <w:hideMark/>
          </w:tcPr>
          <w:p w14:paraId="0604EA13" w14:textId="77777777" w:rsidR="004B5D02" w:rsidRPr="006206D7" w:rsidRDefault="004B5D02" w:rsidP="004B5D02">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58" w:type="dxa"/>
            <w:tcBorders>
              <w:top w:val="single" w:sz="4" w:space="0" w:color="auto"/>
              <w:left w:val="nil"/>
              <w:bottom w:val="single" w:sz="4" w:space="0" w:color="auto"/>
              <w:right w:val="single" w:sz="4" w:space="0" w:color="auto"/>
            </w:tcBorders>
            <w:shd w:val="clear" w:color="000000" w:fill="D0CECE"/>
            <w:vAlign w:val="center"/>
            <w:hideMark/>
          </w:tcPr>
          <w:p w14:paraId="0594908E" w14:textId="77777777" w:rsidR="004B5D02" w:rsidRPr="006206D7" w:rsidRDefault="004B5D02" w:rsidP="004B5D02">
            <w:pPr>
              <w:jc w:val="center"/>
              <w:rPr>
                <w:b/>
                <w:bCs/>
                <w:color w:val="000000"/>
                <w:sz w:val="16"/>
                <w:szCs w:val="16"/>
              </w:rPr>
            </w:pPr>
            <w:r w:rsidRPr="006206D7">
              <w:rPr>
                <w:b/>
                <w:bCs/>
                <w:color w:val="000000"/>
                <w:sz w:val="16"/>
                <w:szCs w:val="16"/>
              </w:rPr>
              <w:t>R$ UNITÁRIO</w:t>
            </w:r>
          </w:p>
        </w:tc>
        <w:tc>
          <w:tcPr>
            <w:tcW w:w="1057" w:type="dxa"/>
            <w:tcBorders>
              <w:top w:val="single" w:sz="4" w:space="0" w:color="auto"/>
              <w:left w:val="nil"/>
              <w:bottom w:val="single" w:sz="4" w:space="0" w:color="auto"/>
              <w:right w:val="single" w:sz="4" w:space="0" w:color="auto"/>
            </w:tcBorders>
            <w:shd w:val="clear" w:color="000000" w:fill="D0CECE"/>
            <w:vAlign w:val="center"/>
            <w:hideMark/>
          </w:tcPr>
          <w:p w14:paraId="2F7A4D29" w14:textId="77777777" w:rsidR="004B5D02" w:rsidRPr="006206D7" w:rsidRDefault="004B5D02" w:rsidP="004B5D02">
            <w:pPr>
              <w:jc w:val="center"/>
              <w:rPr>
                <w:b/>
                <w:bCs/>
                <w:color w:val="000000"/>
                <w:sz w:val="16"/>
                <w:szCs w:val="16"/>
              </w:rPr>
            </w:pPr>
            <w:r w:rsidRPr="006206D7">
              <w:rPr>
                <w:b/>
                <w:bCs/>
                <w:color w:val="000000"/>
                <w:sz w:val="16"/>
                <w:szCs w:val="16"/>
              </w:rPr>
              <w:t>R$ TOTAL</w:t>
            </w:r>
          </w:p>
        </w:tc>
      </w:tr>
      <w:tr w:rsidR="00C311E6" w:rsidRPr="006206D7" w14:paraId="500C6FFD" w14:textId="77777777" w:rsidTr="009116F2">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7E160" w14:textId="7410BEDA" w:rsidR="00C311E6" w:rsidRPr="006206D7" w:rsidRDefault="004E6314" w:rsidP="009116F2">
            <w:pPr>
              <w:ind w:left="-15" w:right="-68"/>
              <w:jc w:val="center"/>
              <w:rPr>
                <w:b/>
                <w:bCs/>
                <w:color w:val="000000"/>
                <w:sz w:val="16"/>
                <w:szCs w:val="16"/>
              </w:rPr>
            </w:pPr>
            <w:r>
              <w:rPr>
                <w:b/>
                <w:bCs/>
                <w:color w:val="000000"/>
                <w:sz w:val="16"/>
                <w:szCs w:val="16"/>
              </w:rPr>
              <w:t>1</w:t>
            </w:r>
            <w:r w:rsidR="00C311E6" w:rsidRPr="00255F35">
              <w:rPr>
                <w:b/>
                <w:bCs/>
                <w:color w:val="000000"/>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8BDF898" w14:textId="21648055" w:rsidR="00C311E6" w:rsidRPr="00255F35" w:rsidRDefault="002C5F8F" w:rsidP="009116F2">
            <w:pPr>
              <w:ind w:left="-15"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3AF6AC19" w14:textId="399D3660" w:rsidR="00C311E6" w:rsidRPr="00255F35" w:rsidRDefault="002C5F8F" w:rsidP="009116F2">
            <w:pPr>
              <w:ind w:left="-15"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34FC7F" w14:textId="40392A5D" w:rsidR="00C311E6" w:rsidRPr="00255F35" w:rsidRDefault="002C5F8F" w:rsidP="009116F2">
            <w:pPr>
              <w:ind w:left="-15" w:right="-68"/>
              <w:jc w:val="center"/>
              <w:rPr>
                <w:color w:val="000000"/>
                <w:sz w:val="16"/>
                <w:szCs w:val="16"/>
              </w:rPr>
            </w:pPr>
            <w:r>
              <w:rPr>
                <w:color w:val="000000"/>
                <w:sz w:val="16"/>
                <w:szCs w:val="16"/>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C75D92" w14:textId="724ABA92" w:rsidR="00C311E6" w:rsidRPr="00255F35" w:rsidRDefault="00C311E6" w:rsidP="009116F2">
            <w:pPr>
              <w:ind w:left="-15" w:right="-68"/>
              <w:jc w:val="center"/>
              <w:rPr>
                <w:color w:val="000000"/>
                <w:sz w:val="16"/>
                <w:szCs w:val="16"/>
              </w:rPr>
            </w:pPr>
            <w:r w:rsidRPr="00255F35">
              <w:rPr>
                <w:color w:val="000000"/>
                <w:sz w:val="16"/>
                <w:szCs w:val="16"/>
              </w:rPr>
              <w:t>PLANTÃO</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3E5D5DD1" w14:textId="1CFA656A" w:rsidR="00C311E6" w:rsidRPr="00255F35" w:rsidRDefault="002C5F8F" w:rsidP="009116F2">
            <w:pPr>
              <w:ind w:left="-15" w:right="-68"/>
              <w:jc w:val="center"/>
              <w:rPr>
                <w:color w:val="000000"/>
                <w:sz w:val="16"/>
                <w:szCs w:val="16"/>
              </w:rPr>
            </w:pPr>
            <w:r>
              <w:rPr>
                <w:color w:val="000000"/>
                <w:sz w:val="16"/>
                <w:szCs w:val="16"/>
              </w:rPr>
              <w:t>730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1EE4E21C" w14:textId="01B5A666" w:rsidR="00C311E6" w:rsidRPr="00255F35" w:rsidRDefault="00C311E6" w:rsidP="009116F2">
            <w:pPr>
              <w:ind w:left="-15" w:right="-68"/>
              <w:jc w:val="center"/>
              <w:rPr>
                <w:color w:val="000000"/>
                <w:sz w:val="16"/>
                <w:szCs w:val="16"/>
              </w:rPr>
            </w:pPr>
            <w:r w:rsidRPr="00255F35">
              <w:rPr>
                <w:color w:val="000000"/>
                <w:sz w:val="16"/>
                <w:szCs w:val="16"/>
              </w:rPr>
              <w:t>-</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DC31514" w14:textId="67AD82EB" w:rsidR="00C311E6" w:rsidRPr="00255F35" w:rsidRDefault="00C311E6" w:rsidP="009116F2">
            <w:pPr>
              <w:ind w:left="-15" w:right="-68"/>
              <w:jc w:val="center"/>
              <w:rPr>
                <w:color w:val="000000"/>
                <w:sz w:val="16"/>
                <w:szCs w:val="16"/>
              </w:rPr>
            </w:pPr>
            <w:r w:rsidRPr="00255F35">
              <w:rPr>
                <w:color w:val="000000"/>
                <w:sz w:val="16"/>
                <w:szCs w:val="16"/>
              </w:rPr>
              <w:t>-</w:t>
            </w:r>
          </w:p>
        </w:tc>
      </w:tr>
      <w:tr w:rsidR="00C311E6" w:rsidRPr="006206D7" w14:paraId="1A3627AE" w14:textId="77777777" w:rsidTr="009116F2">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20F1" w14:textId="7052942A" w:rsidR="00C311E6" w:rsidRPr="006206D7" w:rsidRDefault="004E6314" w:rsidP="009116F2">
            <w:pPr>
              <w:ind w:left="-15" w:right="-68"/>
              <w:jc w:val="center"/>
              <w:rPr>
                <w:b/>
                <w:bCs/>
                <w:color w:val="000000"/>
                <w:sz w:val="16"/>
                <w:szCs w:val="16"/>
              </w:rPr>
            </w:pPr>
            <w:r>
              <w:rPr>
                <w:b/>
                <w:bCs/>
                <w:color w:val="000000"/>
                <w:sz w:val="16"/>
                <w:szCs w:val="16"/>
              </w:rPr>
              <w:t>1</w:t>
            </w:r>
            <w:r w:rsidR="00C311E6" w:rsidRPr="00255F35">
              <w:rPr>
                <w:b/>
                <w:bCs/>
                <w:color w:val="000000"/>
                <w:sz w:val="16"/>
                <w:szCs w:val="16"/>
              </w:rPr>
              <w:t>2</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5FC983D5" w14:textId="1E9D897E" w:rsidR="00C311E6" w:rsidRPr="00255F35" w:rsidRDefault="002C5F8F" w:rsidP="009116F2">
            <w:pPr>
              <w:ind w:left="-15"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50D36AC1" w14:textId="5503B4A0" w:rsidR="00C311E6" w:rsidRPr="00255F35" w:rsidRDefault="002C5F8F" w:rsidP="009116F2">
            <w:pPr>
              <w:ind w:left="-15"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B348ED" w14:textId="62B120C8" w:rsidR="00C311E6" w:rsidRPr="00255F35" w:rsidRDefault="002C5F8F" w:rsidP="009116F2">
            <w:pPr>
              <w:ind w:left="-15" w:right="-68"/>
              <w:jc w:val="center"/>
              <w:rPr>
                <w:color w:val="000000"/>
                <w:sz w:val="16"/>
                <w:szCs w:val="16"/>
              </w:rPr>
            </w:pPr>
            <w:r>
              <w:rPr>
                <w:color w:val="000000"/>
                <w:sz w:val="16"/>
                <w:szCs w:val="16"/>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E018BA1" w14:textId="7540AA02" w:rsidR="00C311E6" w:rsidRPr="00255F35" w:rsidRDefault="00C311E6" w:rsidP="009116F2">
            <w:pPr>
              <w:ind w:left="-15" w:right="-68"/>
              <w:jc w:val="center"/>
              <w:rPr>
                <w:color w:val="000000"/>
                <w:sz w:val="16"/>
                <w:szCs w:val="16"/>
              </w:rPr>
            </w:pPr>
            <w:r w:rsidRPr="00255F35">
              <w:rPr>
                <w:color w:val="000000"/>
                <w:sz w:val="16"/>
                <w:szCs w:val="16"/>
              </w:rPr>
              <w:t>PLANTÃO</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2C569008" w14:textId="4AB1AB03" w:rsidR="00C311E6" w:rsidRPr="00255F35" w:rsidRDefault="002C5F8F" w:rsidP="009116F2">
            <w:pPr>
              <w:ind w:left="-15" w:right="-68"/>
              <w:jc w:val="center"/>
              <w:rPr>
                <w:color w:val="000000"/>
                <w:sz w:val="16"/>
                <w:szCs w:val="16"/>
              </w:rPr>
            </w:pPr>
            <w:r>
              <w:rPr>
                <w:color w:val="000000"/>
                <w:sz w:val="16"/>
                <w:szCs w:val="16"/>
              </w:rPr>
              <w:t>730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0FE05601" w14:textId="37BD7866" w:rsidR="00C311E6" w:rsidRPr="00255F35" w:rsidRDefault="00C311E6" w:rsidP="009116F2">
            <w:pPr>
              <w:ind w:left="-15" w:right="-68"/>
              <w:jc w:val="center"/>
              <w:rPr>
                <w:color w:val="000000"/>
                <w:sz w:val="16"/>
                <w:szCs w:val="16"/>
              </w:rPr>
            </w:pPr>
            <w:r w:rsidRPr="00255F35">
              <w:rPr>
                <w:color w:val="000000"/>
                <w:sz w:val="16"/>
                <w:szCs w:val="16"/>
              </w:rPr>
              <w:t>-</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C5028B3" w14:textId="4CB80CEB" w:rsidR="00C311E6" w:rsidRPr="00255F35" w:rsidRDefault="00C311E6" w:rsidP="009116F2">
            <w:pPr>
              <w:ind w:left="-15" w:right="-68"/>
              <w:jc w:val="center"/>
              <w:rPr>
                <w:color w:val="000000"/>
                <w:sz w:val="16"/>
                <w:szCs w:val="16"/>
              </w:rPr>
            </w:pPr>
            <w:r w:rsidRPr="00255F35">
              <w:rPr>
                <w:color w:val="000000"/>
                <w:sz w:val="16"/>
                <w:szCs w:val="16"/>
              </w:rPr>
              <w:t>-</w:t>
            </w:r>
          </w:p>
        </w:tc>
      </w:tr>
      <w:tr w:rsidR="00C311E6" w:rsidRPr="006206D7" w14:paraId="4B2DCB4B" w14:textId="77777777" w:rsidTr="009116F2">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D1115" w14:textId="49AB8B22" w:rsidR="00C311E6" w:rsidRPr="006206D7" w:rsidRDefault="004E6314" w:rsidP="009116F2">
            <w:pPr>
              <w:ind w:left="-15" w:right="-68"/>
              <w:jc w:val="center"/>
              <w:rPr>
                <w:b/>
                <w:bCs/>
                <w:color w:val="000000"/>
                <w:sz w:val="16"/>
                <w:szCs w:val="16"/>
              </w:rPr>
            </w:pPr>
            <w:r>
              <w:rPr>
                <w:b/>
                <w:bCs/>
                <w:color w:val="000000"/>
                <w:sz w:val="16"/>
                <w:szCs w:val="16"/>
              </w:rPr>
              <w:t>1</w:t>
            </w:r>
            <w:r w:rsidR="00C311E6">
              <w:rPr>
                <w:b/>
                <w:bCs/>
                <w:color w:val="000000"/>
                <w:sz w:val="16"/>
                <w:szCs w:val="16"/>
              </w:rPr>
              <w:t>3</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66A5286B" w14:textId="76C9FF49" w:rsidR="00C311E6" w:rsidRPr="00255F35" w:rsidRDefault="002C5F8F" w:rsidP="009116F2">
            <w:pPr>
              <w:ind w:left="-15"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690C903F" w14:textId="054ADF60" w:rsidR="00C311E6" w:rsidRPr="00255F35" w:rsidRDefault="002C5F8F" w:rsidP="009116F2">
            <w:pPr>
              <w:ind w:left="-15" w:right="-68"/>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06B900" w14:textId="3015FE24" w:rsidR="00C311E6" w:rsidRPr="00255F35" w:rsidRDefault="00C311E6" w:rsidP="009116F2">
            <w:pPr>
              <w:ind w:left="-15" w:right="-68"/>
              <w:jc w:val="center"/>
              <w:rPr>
                <w:color w:val="000000"/>
                <w:sz w:val="16"/>
                <w:szCs w:val="16"/>
              </w:rPr>
            </w:pPr>
            <w:r>
              <w:rPr>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F3EEFE" w14:textId="260B5A54" w:rsidR="00C311E6" w:rsidRPr="00255F35" w:rsidRDefault="00C311E6" w:rsidP="009116F2">
            <w:pPr>
              <w:ind w:left="-15" w:right="-68"/>
              <w:jc w:val="center"/>
              <w:rPr>
                <w:color w:val="000000"/>
                <w:sz w:val="16"/>
                <w:szCs w:val="16"/>
              </w:rPr>
            </w:pPr>
            <w:r w:rsidRPr="00255F35">
              <w:rPr>
                <w:color w:val="000000"/>
                <w:sz w:val="16"/>
                <w:szCs w:val="16"/>
              </w:rPr>
              <w:t>PROCEDIMENTO</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072476BF" w14:textId="3133E155" w:rsidR="00C311E6" w:rsidRPr="00255F35" w:rsidRDefault="002C5F8F" w:rsidP="009116F2">
            <w:pPr>
              <w:ind w:left="-15" w:right="-68"/>
              <w:jc w:val="center"/>
              <w:rPr>
                <w:color w:val="000000"/>
                <w:sz w:val="16"/>
                <w:szCs w:val="16"/>
              </w:rPr>
            </w:pPr>
            <w:r>
              <w:rPr>
                <w:color w:val="000000"/>
                <w:sz w:val="16"/>
                <w:szCs w:val="16"/>
              </w:rPr>
              <w:t>288</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1CEC233A" w14:textId="39181399" w:rsidR="00C311E6" w:rsidRPr="00255F35" w:rsidRDefault="00C311E6" w:rsidP="009116F2">
            <w:pPr>
              <w:ind w:left="-15" w:right="-68"/>
              <w:jc w:val="center"/>
              <w:rPr>
                <w:color w:val="000000"/>
                <w:sz w:val="16"/>
                <w:szCs w:val="16"/>
              </w:rPr>
            </w:pPr>
            <w:r>
              <w:rPr>
                <w:color w:val="000000"/>
                <w:sz w:val="16"/>
                <w:szCs w:val="16"/>
              </w:rPr>
              <w:t>Valor tabela SIGTAP</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A10377F" w14:textId="3D04647A" w:rsidR="00C311E6" w:rsidRPr="00255F35" w:rsidRDefault="00C311E6" w:rsidP="009116F2">
            <w:pPr>
              <w:ind w:left="-15" w:right="-68"/>
              <w:jc w:val="center"/>
              <w:rPr>
                <w:color w:val="000000"/>
                <w:sz w:val="16"/>
                <w:szCs w:val="16"/>
              </w:rPr>
            </w:pPr>
            <w:r>
              <w:rPr>
                <w:color w:val="000000"/>
                <w:sz w:val="16"/>
                <w:szCs w:val="16"/>
              </w:rPr>
              <w:t xml:space="preserve">R$ </w:t>
            </w:r>
            <w:r w:rsidR="002C5F8F">
              <w:rPr>
                <w:color w:val="000000"/>
                <w:sz w:val="16"/>
                <w:szCs w:val="16"/>
              </w:rPr>
              <w:t>288.000,00</w:t>
            </w:r>
          </w:p>
        </w:tc>
      </w:tr>
      <w:tr w:rsidR="00C311E6" w:rsidRPr="006206D7" w14:paraId="7AF601EA" w14:textId="77777777" w:rsidTr="009116F2">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CD304" w14:textId="1BCF8F0F" w:rsidR="00C311E6" w:rsidRPr="006206D7" w:rsidRDefault="004E6314" w:rsidP="009116F2">
            <w:pPr>
              <w:ind w:left="-15" w:right="-68"/>
              <w:jc w:val="center"/>
              <w:rPr>
                <w:b/>
                <w:bCs/>
                <w:color w:val="000000"/>
                <w:sz w:val="16"/>
                <w:szCs w:val="16"/>
              </w:rPr>
            </w:pPr>
            <w:r>
              <w:rPr>
                <w:b/>
                <w:bCs/>
                <w:sz w:val="16"/>
                <w:szCs w:val="16"/>
              </w:rPr>
              <w:t>1</w:t>
            </w:r>
            <w:r w:rsidR="00C311E6" w:rsidRPr="00BD27EF">
              <w:rPr>
                <w:b/>
                <w:bCs/>
                <w:sz w:val="16"/>
                <w:szCs w:val="16"/>
              </w:rPr>
              <w:t>4</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509800F7" w14:textId="192AE601" w:rsidR="00C311E6" w:rsidRPr="00255F35" w:rsidRDefault="002C5F8F" w:rsidP="009116F2">
            <w:pPr>
              <w:ind w:left="-15"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7269ECA1" w14:textId="3AA69E0B" w:rsidR="00C311E6" w:rsidRPr="00255F35" w:rsidRDefault="002C5F8F" w:rsidP="009116F2">
            <w:pPr>
              <w:ind w:left="-15" w:right="-68"/>
              <w:jc w:val="both"/>
              <w:rPr>
                <w:color w:val="000000"/>
                <w:sz w:val="16"/>
                <w:szCs w:val="16"/>
              </w:rPr>
            </w:pPr>
            <w:r w:rsidRPr="002C5F8F">
              <w:rPr>
                <w:sz w:val="16"/>
                <w:szCs w:val="16"/>
              </w:rPr>
              <w:t>PROCEDIMENTO CIRÚRGICO. PEQUENOS PROCEDIMENTOS. CIRURGIA VASCULAR.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A7C1B7" w14:textId="33EC3B80" w:rsidR="00C311E6" w:rsidRPr="00255F35" w:rsidRDefault="00C311E6" w:rsidP="009116F2">
            <w:pPr>
              <w:ind w:left="-15" w:right="-68"/>
              <w:jc w:val="center"/>
              <w:rPr>
                <w:color w:val="000000"/>
                <w:sz w:val="16"/>
                <w:szCs w:val="16"/>
              </w:rPr>
            </w:pPr>
            <w:r w:rsidRPr="00BD27EF">
              <w:rPr>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BF729C" w14:textId="66B9E480" w:rsidR="00C311E6" w:rsidRPr="00255F35" w:rsidRDefault="00C311E6" w:rsidP="009116F2">
            <w:pPr>
              <w:ind w:left="-15" w:right="-68"/>
              <w:jc w:val="center"/>
              <w:rPr>
                <w:color w:val="000000"/>
                <w:sz w:val="16"/>
                <w:szCs w:val="16"/>
              </w:rPr>
            </w:pPr>
            <w:r w:rsidRPr="00BD27EF">
              <w:rPr>
                <w:sz w:val="16"/>
                <w:szCs w:val="16"/>
              </w:rPr>
              <w:t>PROCEDIMENTO</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59C7814" w14:textId="6495D750" w:rsidR="00C311E6" w:rsidRPr="00255F35" w:rsidRDefault="002C5F8F" w:rsidP="009116F2">
            <w:pPr>
              <w:ind w:left="-15" w:right="-68"/>
              <w:jc w:val="center"/>
              <w:rPr>
                <w:color w:val="000000"/>
                <w:sz w:val="16"/>
                <w:szCs w:val="16"/>
              </w:rPr>
            </w:pPr>
            <w:r>
              <w:rPr>
                <w:sz w:val="16"/>
                <w:szCs w:val="16"/>
              </w:rPr>
              <w:t>72</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6EB773F3" w14:textId="571DF785" w:rsidR="00C311E6" w:rsidRPr="00255F35" w:rsidRDefault="002C5F8F" w:rsidP="009116F2">
            <w:pPr>
              <w:ind w:left="-15" w:right="-68"/>
              <w:jc w:val="center"/>
              <w:rPr>
                <w:color w:val="000000"/>
                <w:sz w:val="16"/>
                <w:szCs w:val="16"/>
              </w:rPr>
            </w:pPr>
            <w:r>
              <w:rPr>
                <w:color w:val="000000"/>
                <w:sz w:val="16"/>
                <w:szCs w:val="16"/>
              </w:rPr>
              <w:t>Valor tabela SIGTAP</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EE82592" w14:textId="1C3B674F" w:rsidR="00C311E6" w:rsidRPr="00255F35" w:rsidRDefault="00C311E6" w:rsidP="009116F2">
            <w:pPr>
              <w:ind w:left="-15" w:right="-68"/>
              <w:jc w:val="center"/>
              <w:rPr>
                <w:color w:val="000000"/>
                <w:sz w:val="16"/>
                <w:szCs w:val="16"/>
              </w:rPr>
            </w:pPr>
            <w:r w:rsidRPr="00BD27EF">
              <w:rPr>
                <w:sz w:val="16"/>
                <w:szCs w:val="16"/>
              </w:rPr>
              <w:t xml:space="preserve">R$ </w:t>
            </w:r>
            <w:r w:rsidR="002C5F8F">
              <w:rPr>
                <w:sz w:val="16"/>
                <w:szCs w:val="16"/>
              </w:rPr>
              <w:t>5.760</w:t>
            </w:r>
            <w:r w:rsidRPr="00BD27EF">
              <w:rPr>
                <w:sz w:val="16"/>
                <w:szCs w:val="16"/>
              </w:rPr>
              <w:t>,00</w:t>
            </w:r>
          </w:p>
        </w:tc>
      </w:tr>
      <w:tr w:rsidR="002C5F8F" w:rsidRPr="006206D7" w14:paraId="413190B4" w14:textId="77777777" w:rsidTr="009116F2">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E7DAE" w14:textId="0A83E005" w:rsidR="002C5F8F" w:rsidRPr="00BD27EF" w:rsidRDefault="004E6314" w:rsidP="009116F2">
            <w:pPr>
              <w:ind w:left="-15" w:right="-68"/>
              <w:jc w:val="center"/>
              <w:rPr>
                <w:b/>
                <w:bCs/>
                <w:sz w:val="16"/>
                <w:szCs w:val="16"/>
              </w:rPr>
            </w:pPr>
            <w:r>
              <w:rPr>
                <w:b/>
                <w:bCs/>
                <w:sz w:val="16"/>
                <w:szCs w:val="16"/>
              </w:rPr>
              <w:t>1</w:t>
            </w:r>
            <w:r w:rsidR="002C5F8F">
              <w:rPr>
                <w:b/>
                <w:bCs/>
                <w:sz w:val="16"/>
                <w:szCs w:val="16"/>
              </w:rPr>
              <w:t>5</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151858C0" w14:textId="1A4FD224" w:rsidR="002C5F8F" w:rsidRDefault="002C5F8F" w:rsidP="009116F2">
            <w:pPr>
              <w:ind w:left="-15"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62117DBD" w14:textId="1CD46E6B" w:rsidR="002C5F8F" w:rsidRPr="00083F10" w:rsidRDefault="002C5F8F" w:rsidP="009116F2">
            <w:pPr>
              <w:ind w:left="-15" w:right="-68"/>
              <w:jc w:val="both"/>
              <w:rPr>
                <w:sz w:val="16"/>
                <w:szCs w:val="16"/>
              </w:rPr>
            </w:pPr>
            <w:r w:rsidRPr="00756EBF">
              <w:rPr>
                <w:color w:val="000000"/>
                <w:sz w:val="16"/>
                <w:szCs w:val="16"/>
              </w:rPr>
              <w:t>ATENDIMENTO AMBULATORIAL</w:t>
            </w:r>
            <w:r>
              <w:rPr>
                <w:color w:val="000000"/>
                <w:sz w:val="16"/>
                <w:szCs w:val="16"/>
              </w:rPr>
              <w:t>. CIRURGIA VASCULAR</w:t>
            </w:r>
            <w:r w:rsidRPr="00756EBF">
              <w:rPr>
                <w:color w:val="000000"/>
                <w:sz w:val="16"/>
                <w:szCs w:val="16"/>
              </w:rPr>
              <w:t xml:space="preserve">. 8HS.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119A25" w14:textId="40437C16" w:rsidR="002C5F8F" w:rsidRPr="00BD27EF" w:rsidRDefault="002C5F8F" w:rsidP="009116F2">
            <w:pPr>
              <w:ind w:left="-15" w:right="-68"/>
              <w:jc w:val="center"/>
              <w:rPr>
                <w:sz w:val="16"/>
                <w:szCs w:val="16"/>
              </w:rPr>
            </w:pPr>
            <w:r>
              <w:rPr>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535927" w14:textId="6A838F9E" w:rsidR="002C5F8F" w:rsidRPr="00BD27EF" w:rsidRDefault="002C5F8F" w:rsidP="009116F2">
            <w:pPr>
              <w:ind w:left="-15" w:right="-68"/>
              <w:jc w:val="center"/>
              <w:rPr>
                <w:sz w:val="16"/>
                <w:szCs w:val="16"/>
              </w:rPr>
            </w:pPr>
            <w:r>
              <w:rPr>
                <w:sz w:val="16"/>
                <w:szCs w:val="16"/>
              </w:rPr>
              <w:t>CONSULTA</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2901399" w14:textId="15AB5FCD" w:rsidR="002C5F8F" w:rsidRDefault="002C5F8F" w:rsidP="009116F2">
            <w:pPr>
              <w:ind w:left="-15" w:right="-68"/>
              <w:jc w:val="center"/>
              <w:rPr>
                <w:sz w:val="16"/>
                <w:szCs w:val="16"/>
              </w:rPr>
            </w:pPr>
            <w:r>
              <w:rPr>
                <w:sz w:val="16"/>
                <w:szCs w:val="16"/>
              </w:rPr>
              <w:t>960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3C4C93AC" w14:textId="10336B5E" w:rsidR="002C5F8F" w:rsidRDefault="002C5F8F" w:rsidP="009116F2">
            <w:pPr>
              <w:ind w:left="-15" w:right="-68"/>
              <w:jc w:val="center"/>
              <w:rPr>
                <w:sz w:val="16"/>
                <w:szCs w:val="16"/>
              </w:rPr>
            </w:pPr>
            <w:r>
              <w:rPr>
                <w:sz w:val="16"/>
                <w:szCs w:val="16"/>
              </w:rPr>
              <w:t>R$10,00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0CA0513" w14:textId="1A9B8C10" w:rsidR="002C5F8F" w:rsidRPr="00BD27EF" w:rsidRDefault="002C5F8F" w:rsidP="009116F2">
            <w:pPr>
              <w:ind w:left="-15" w:right="-68"/>
              <w:jc w:val="center"/>
              <w:rPr>
                <w:sz w:val="16"/>
                <w:szCs w:val="16"/>
              </w:rPr>
            </w:pPr>
            <w:r>
              <w:rPr>
                <w:sz w:val="16"/>
                <w:szCs w:val="16"/>
              </w:rPr>
              <w:t>R$ 9.600,00</w:t>
            </w:r>
          </w:p>
        </w:tc>
      </w:tr>
    </w:tbl>
    <w:p w14:paraId="4C478E57" w14:textId="231A86C8" w:rsidR="003F1275" w:rsidRDefault="003F1275" w:rsidP="003F1275">
      <w:pPr>
        <w:pStyle w:val="111-Numerao2"/>
        <w:numPr>
          <w:ilvl w:val="0"/>
          <w:numId w:val="0"/>
        </w:numPr>
        <w:ind w:left="142"/>
        <w:rPr>
          <w:rFonts w:eastAsia="Times New Roman"/>
          <w:sz w:val="20"/>
          <w:szCs w:val="20"/>
        </w:rPr>
      </w:pPr>
      <w:r w:rsidRPr="003F1275">
        <w:rPr>
          <w:rFonts w:eastAsia="Times New Roman"/>
          <w:sz w:val="20"/>
          <w:szCs w:val="20"/>
        </w:rPr>
        <w:t xml:space="preserve">Item </w:t>
      </w:r>
      <w:r w:rsidR="00836007">
        <w:rPr>
          <w:rFonts w:eastAsia="Times New Roman"/>
          <w:sz w:val="20"/>
          <w:szCs w:val="20"/>
        </w:rPr>
        <w:t>1</w:t>
      </w:r>
      <w:r w:rsidRPr="003F1275">
        <w:rPr>
          <w:rFonts w:eastAsia="Times New Roman"/>
          <w:sz w:val="20"/>
          <w:szCs w:val="20"/>
        </w:rPr>
        <w:t>3: Procedimentos conforme tabela SIGTAP (Grupo 04 – Subgrupos que se enquadrem na especialidade), retirados da tabela SIGTAP disponível em &lt;http://sigtap.datasus.gov.br/tabela-unificada/app/sec/inicio.jsp&gt;. A quantidade de procedimentos tem como referência os registros do SISREG para o estado de Mato Grosso (Sistema Nacional de Regulação), de acordo com a demanda reprimida e valores são calculados com base nos valores da tabela SIGTAP.</w:t>
      </w:r>
    </w:p>
    <w:p w14:paraId="4BB1775B" w14:textId="6145BDD3" w:rsidR="00836007" w:rsidRDefault="00836007" w:rsidP="003F1275">
      <w:pPr>
        <w:pStyle w:val="111-Numerao2"/>
        <w:numPr>
          <w:ilvl w:val="0"/>
          <w:numId w:val="0"/>
        </w:numPr>
        <w:ind w:left="142"/>
        <w:rPr>
          <w:rFonts w:eastAsia="Times New Roman"/>
          <w:sz w:val="20"/>
          <w:szCs w:val="20"/>
        </w:rPr>
      </w:pPr>
      <w:r>
        <w:rPr>
          <w:rFonts w:eastAsia="Times New Roman"/>
          <w:sz w:val="20"/>
          <w:szCs w:val="20"/>
        </w:rPr>
        <w:t xml:space="preserve">Item 14: </w:t>
      </w:r>
      <w:r w:rsidRPr="003F1275">
        <w:rPr>
          <w:rFonts w:eastAsia="Times New Roman"/>
          <w:sz w:val="20"/>
          <w:szCs w:val="20"/>
        </w:rPr>
        <w:t>Procedimentos conforme tabela SIGTAP (Grupo 04 – Subgrupos que se enquadrem na especialidade), retirados da tabela SIGTAP disponível em &lt;http://sigtap.datasus.gov.br/tabela-unificada/app/sec/inicio.jsp&gt;. A quantidade de procedimentos tem como referência os registros do SISREG para o estado de Mato Grosso (Sistema Nacional de Regulação), de acordo com a demanda reprimida e valores são calculados com base nos valores da tabela SIGTAP.</w:t>
      </w:r>
    </w:p>
    <w:p w14:paraId="07597AEB" w14:textId="68092D6C" w:rsidR="005540E4" w:rsidRPr="003F1275" w:rsidRDefault="003F1275" w:rsidP="003F1275">
      <w:pPr>
        <w:pStyle w:val="111-Numerao2"/>
        <w:numPr>
          <w:ilvl w:val="0"/>
          <w:numId w:val="0"/>
        </w:numPr>
        <w:ind w:left="142"/>
        <w:rPr>
          <w:rFonts w:eastAsia="Times New Roman"/>
          <w:sz w:val="20"/>
          <w:szCs w:val="20"/>
        </w:rPr>
      </w:pPr>
      <w:r w:rsidRPr="003F1275">
        <w:rPr>
          <w:rFonts w:eastAsia="Times New Roman"/>
          <w:sz w:val="20"/>
          <w:szCs w:val="20"/>
        </w:rPr>
        <w:t xml:space="preserve">Item </w:t>
      </w:r>
      <w:r w:rsidR="00836007">
        <w:rPr>
          <w:rFonts w:eastAsia="Times New Roman"/>
          <w:sz w:val="20"/>
          <w:szCs w:val="20"/>
        </w:rPr>
        <w:t>1</w:t>
      </w:r>
      <w:r w:rsidRPr="003F1275">
        <w:rPr>
          <w:rFonts w:eastAsia="Times New Roman"/>
          <w:sz w:val="20"/>
          <w:szCs w:val="20"/>
        </w:rPr>
        <w:t>5: Código SIGTAP 03.01.01.007-2.</w:t>
      </w:r>
    </w:p>
    <w:p w14:paraId="0ECD2D31" w14:textId="403E21FE" w:rsidR="00EA7C9F" w:rsidRPr="006206D7" w:rsidRDefault="00EA7C9F" w:rsidP="003D011A">
      <w:pPr>
        <w:pStyle w:val="111-Numerao2"/>
        <w:numPr>
          <w:ilvl w:val="0"/>
          <w:numId w:val="0"/>
        </w:numPr>
      </w:pPr>
      <w:r w:rsidRPr="006206D7">
        <w:rPr>
          <w:b/>
        </w:rPr>
        <w:t xml:space="preserve">Item </w:t>
      </w:r>
      <w:r w:rsidR="00836007">
        <w:rPr>
          <w:b/>
        </w:rPr>
        <w:t>1</w:t>
      </w:r>
      <w:r w:rsidRPr="006206D7">
        <w:rPr>
          <w:b/>
        </w:rPr>
        <w:t>1</w:t>
      </w:r>
      <w:r w:rsidRPr="006206D7">
        <w:t xml:space="preserve"> </w:t>
      </w:r>
      <w:r w:rsidR="004B5D02" w:rsidRPr="006206D7">
        <w:t>–</w:t>
      </w:r>
      <w:r w:rsidR="005540E4">
        <w:t xml:space="preserve"> </w:t>
      </w:r>
      <w:r w:rsidR="009116F2" w:rsidRPr="00186F99">
        <w:rPr>
          <w:rFonts w:eastAsia="Times New Roman"/>
          <w:szCs w:val="20"/>
        </w:rPr>
        <w:t xml:space="preserve">Plantões </w:t>
      </w:r>
      <w:r w:rsidR="009116F2">
        <w:rPr>
          <w:rFonts w:eastAsia="Times New Roman"/>
          <w:szCs w:val="20"/>
        </w:rPr>
        <w:t>sobreaviso</w:t>
      </w:r>
      <w:r w:rsidR="009116F2" w:rsidRPr="00186F99">
        <w:rPr>
          <w:rFonts w:eastAsia="Times New Roman"/>
          <w:szCs w:val="20"/>
        </w:rPr>
        <w:t xml:space="preserve"> diurnos de 12h, (das 07:00h às 19:00h), todos os dias semana, para realização de procedimentos em </w:t>
      </w:r>
      <w:r w:rsidR="009116F2">
        <w:rPr>
          <w:rFonts w:eastAsia="Times New Roman"/>
          <w:szCs w:val="20"/>
        </w:rPr>
        <w:t>Cirurgia Vascular,</w:t>
      </w:r>
      <w:r w:rsidR="009116F2" w:rsidRPr="00186F99">
        <w:rPr>
          <w:rFonts w:eastAsia="Times New Roman"/>
          <w:szCs w:val="20"/>
        </w:rPr>
        <w:t xml:space="preserve"> de urgência e emergência, atendimento aos pacientes internados e egressos do Hospital, avaliações, pareceres e assistência aos pacientes, desde a internação até a alta hospitalar e os retornos. </w:t>
      </w:r>
      <w:r w:rsidR="009116F2">
        <w:rPr>
          <w:rFonts w:eastAsia="Times New Roman"/>
          <w:szCs w:val="20"/>
        </w:rPr>
        <w:t xml:space="preserve">Realização de </w:t>
      </w:r>
      <w:r w:rsidR="009116F2" w:rsidRPr="00C265B5">
        <w:rPr>
          <w:rFonts w:eastAsia="Times New Roman"/>
          <w:szCs w:val="20"/>
        </w:rPr>
        <w:t>exames complementares de urgência: US Doppler e arteriografia.</w:t>
      </w:r>
      <w:r w:rsidR="009116F2">
        <w:rPr>
          <w:rFonts w:eastAsia="Times New Roman"/>
          <w:szCs w:val="20"/>
        </w:rPr>
        <w:t xml:space="preserve"> </w:t>
      </w:r>
      <w:r w:rsidR="009116F2" w:rsidRPr="00186F99">
        <w:rPr>
          <w:rFonts w:eastAsia="Times New Roman"/>
          <w:szCs w:val="20"/>
        </w:rPr>
        <w:t xml:space="preserve">O Profissional deve ter Título de Especialista e/ou Residência Médica em </w:t>
      </w:r>
      <w:r w:rsidR="009116F2">
        <w:rPr>
          <w:rFonts w:eastAsia="Times New Roman"/>
          <w:szCs w:val="20"/>
        </w:rPr>
        <w:t>Cirurgia Vascular</w:t>
      </w:r>
      <w:r w:rsidR="009116F2" w:rsidRPr="00186F99">
        <w:rPr>
          <w:rFonts w:eastAsia="Times New Roman"/>
          <w:szCs w:val="20"/>
        </w:rPr>
        <w:t xml:space="preserve"> reconhecido pelo MEC, registrado no CRM-MT e atuar conforme legislação vigente</w:t>
      </w:r>
      <w:r w:rsidR="004B5D02" w:rsidRPr="006206D7">
        <w:t>.</w:t>
      </w:r>
    </w:p>
    <w:p w14:paraId="704B5D88" w14:textId="55FB6B34" w:rsidR="00EA7C9F" w:rsidRPr="006206D7" w:rsidRDefault="00EA7C9F" w:rsidP="003D011A">
      <w:pPr>
        <w:pStyle w:val="111-Numerao2"/>
        <w:numPr>
          <w:ilvl w:val="0"/>
          <w:numId w:val="0"/>
        </w:numPr>
        <w:rPr>
          <w:b/>
        </w:rPr>
      </w:pPr>
      <w:r w:rsidRPr="006206D7">
        <w:rPr>
          <w:b/>
        </w:rPr>
        <w:t xml:space="preserve">Item </w:t>
      </w:r>
      <w:r w:rsidR="00836007">
        <w:rPr>
          <w:b/>
        </w:rPr>
        <w:t>1</w:t>
      </w:r>
      <w:r w:rsidRPr="006206D7">
        <w:rPr>
          <w:b/>
        </w:rPr>
        <w:t xml:space="preserve">2 </w:t>
      </w:r>
      <w:r w:rsidR="004B5D02" w:rsidRPr="006206D7">
        <w:rPr>
          <w:b/>
        </w:rPr>
        <w:t>–</w:t>
      </w:r>
      <w:r w:rsidR="005540E4">
        <w:rPr>
          <w:b/>
        </w:rPr>
        <w:t xml:space="preserve"> </w:t>
      </w:r>
      <w:r w:rsidR="009116F2" w:rsidRPr="00186F99">
        <w:rPr>
          <w:rFonts w:eastAsia="Times New Roman"/>
          <w:szCs w:val="20"/>
        </w:rPr>
        <w:t xml:space="preserve">Plantões </w:t>
      </w:r>
      <w:r w:rsidR="009116F2">
        <w:rPr>
          <w:rFonts w:eastAsia="Times New Roman"/>
          <w:szCs w:val="20"/>
        </w:rPr>
        <w:t>sobreaviso</w:t>
      </w:r>
      <w:r w:rsidR="009116F2" w:rsidRPr="00186F99">
        <w:rPr>
          <w:rFonts w:eastAsia="Times New Roman"/>
          <w:szCs w:val="20"/>
        </w:rPr>
        <w:t xml:space="preserve"> noturnos de 12h, (das 19:00h às 07:00h), todos os dias semana, para realização de procedimentos em </w:t>
      </w:r>
      <w:r w:rsidR="009116F2">
        <w:rPr>
          <w:rFonts w:eastAsia="Times New Roman"/>
          <w:szCs w:val="20"/>
        </w:rPr>
        <w:t>Cirurgia Vascular,</w:t>
      </w:r>
      <w:r w:rsidR="009116F2" w:rsidRPr="00186F99">
        <w:rPr>
          <w:rFonts w:eastAsia="Times New Roman"/>
          <w:szCs w:val="20"/>
        </w:rPr>
        <w:t xml:space="preserve"> de urgência e emergência, atendimento aos pacientes internados e egressos do Hospital, avaliações, pareceres e assistência aos pacientes, desde a internação até a alta hospitalar e os retornos. </w:t>
      </w:r>
      <w:r w:rsidR="009116F2">
        <w:rPr>
          <w:rFonts w:eastAsia="Times New Roman"/>
          <w:szCs w:val="20"/>
        </w:rPr>
        <w:t xml:space="preserve">Realização de </w:t>
      </w:r>
      <w:r w:rsidR="009116F2" w:rsidRPr="00C265B5">
        <w:rPr>
          <w:rFonts w:eastAsia="Times New Roman"/>
          <w:szCs w:val="20"/>
        </w:rPr>
        <w:t>exames complementares de urgência: US Doppler e arteriografia.</w:t>
      </w:r>
      <w:r w:rsidR="009116F2">
        <w:rPr>
          <w:rFonts w:eastAsia="Times New Roman"/>
          <w:szCs w:val="20"/>
        </w:rPr>
        <w:t xml:space="preserve"> </w:t>
      </w:r>
      <w:r w:rsidR="009116F2" w:rsidRPr="00186F99">
        <w:rPr>
          <w:rFonts w:eastAsia="Times New Roman"/>
          <w:szCs w:val="20"/>
        </w:rPr>
        <w:t xml:space="preserve">O Profissional deve ter Título de Especialista e/ou Residência Médica em </w:t>
      </w:r>
      <w:r w:rsidR="009116F2">
        <w:rPr>
          <w:rFonts w:eastAsia="Times New Roman"/>
          <w:szCs w:val="20"/>
        </w:rPr>
        <w:t>Cirurgia Vascular</w:t>
      </w:r>
      <w:r w:rsidR="009116F2" w:rsidRPr="00186F99">
        <w:rPr>
          <w:rFonts w:eastAsia="Times New Roman"/>
          <w:szCs w:val="20"/>
        </w:rPr>
        <w:t xml:space="preserve"> reconhecido pelo MEC, registrado no CRM-MT e atuar conforme legislação vigente</w:t>
      </w:r>
      <w:r w:rsidR="004B5D02" w:rsidRPr="006206D7">
        <w:t>.</w:t>
      </w:r>
    </w:p>
    <w:p w14:paraId="1650151B" w14:textId="0726626A" w:rsidR="004B5D02" w:rsidRDefault="00EA7C9F" w:rsidP="003D011A">
      <w:pPr>
        <w:pStyle w:val="111-Numerao2"/>
        <w:numPr>
          <w:ilvl w:val="0"/>
          <w:numId w:val="0"/>
        </w:numPr>
      </w:pPr>
      <w:r w:rsidRPr="006206D7">
        <w:rPr>
          <w:b/>
        </w:rPr>
        <w:t xml:space="preserve">Item </w:t>
      </w:r>
      <w:r w:rsidR="00836007">
        <w:rPr>
          <w:b/>
        </w:rPr>
        <w:t>1</w:t>
      </w:r>
      <w:r w:rsidRPr="006206D7">
        <w:rPr>
          <w:b/>
        </w:rPr>
        <w:t xml:space="preserve">3 – </w:t>
      </w:r>
      <w:r w:rsidR="009116F2" w:rsidRPr="00186F99">
        <w:rPr>
          <w:rFonts w:eastAsia="Times New Roman"/>
          <w:szCs w:val="20"/>
        </w:rPr>
        <w:t xml:space="preserve">Procedimentos cirúrgicos eletivos e/ou pré-agendados pela unidade hospitalar, todos os dias da semana, de acordo com o planejamento da unidade hospitalar, na especialidade de </w:t>
      </w:r>
      <w:r w:rsidR="009116F2">
        <w:rPr>
          <w:rFonts w:eastAsia="Times New Roman"/>
          <w:szCs w:val="20"/>
        </w:rPr>
        <w:t>Cirurgia Vascular</w:t>
      </w:r>
      <w:r w:rsidR="009116F2" w:rsidRPr="00186F99">
        <w:rPr>
          <w:rFonts w:eastAsia="Times New Roman"/>
          <w:szCs w:val="20"/>
        </w:rPr>
        <w:t xml:space="preserve">, incluindo toda assistência ao paciente até sua alta hospitalar. O Profissional deve ser médico em </w:t>
      </w:r>
      <w:r w:rsidR="009116F2">
        <w:rPr>
          <w:rFonts w:eastAsia="Times New Roman"/>
          <w:szCs w:val="20"/>
        </w:rPr>
        <w:t>Cirurgia Vascular</w:t>
      </w:r>
      <w:r w:rsidR="009116F2" w:rsidRPr="00186F99">
        <w:rPr>
          <w:rFonts w:eastAsia="Times New Roman"/>
          <w:szCs w:val="20"/>
        </w:rPr>
        <w:t xml:space="preserve"> com Título de Especialista e/ou Residência Médica em </w:t>
      </w:r>
      <w:r w:rsidR="009116F2">
        <w:rPr>
          <w:rFonts w:eastAsia="Times New Roman"/>
          <w:szCs w:val="20"/>
        </w:rPr>
        <w:t>Cirurgia Vascular</w:t>
      </w:r>
      <w:r w:rsidR="009116F2" w:rsidRPr="00186F99">
        <w:rPr>
          <w:rFonts w:eastAsia="Times New Roman"/>
          <w:szCs w:val="20"/>
        </w:rPr>
        <w:t xml:space="preserve"> reconhecido pelo MEC, estar registrado no CRM-MT e atuar conforme legislação vigente. Valor Tabela SIGTAP, referente aos serviços profissionais</w:t>
      </w:r>
      <w:r w:rsidR="004B5D02" w:rsidRPr="006206D7">
        <w:t>.</w:t>
      </w:r>
    </w:p>
    <w:p w14:paraId="31830378" w14:textId="57E65BBA" w:rsidR="00EC370A" w:rsidRDefault="005540E4" w:rsidP="003D011A">
      <w:pPr>
        <w:pStyle w:val="111-Numerao2"/>
        <w:numPr>
          <w:ilvl w:val="0"/>
          <w:numId w:val="0"/>
        </w:numPr>
        <w:rPr>
          <w:rFonts w:eastAsia="Times New Roman"/>
          <w:szCs w:val="20"/>
        </w:rPr>
      </w:pPr>
      <w:r>
        <w:rPr>
          <w:b/>
        </w:rPr>
        <w:t xml:space="preserve">Item </w:t>
      </w:r>
      <w:r w:rsidR="00836007">
        <w:rPr>
          <w:b/>
        </w:rPr>
        <w:t>1</w:t>
      </w:r>
      <w:r>
        <w:rPr>
          <w:b/>
        </w:rPr>
        <w:t xml:space="preserve">4 - </w:t>
      </w:r>
      <w:r w:rsidR="00EC370A" w:rsidRPr="00EC370A">
        <w:rPr>
          <w:rFonts w:eastAsia="Times New Roman"/>
          <w:szCs w:val="20"/>
        </w:rPr>
        <w:t>Atendimentos ambulatoriais eletivos e/ou pré-agendados</w:t>
      </w:r>
      <w:r w:rsidR="00EC370A">
        <w:rPr>
          <w:rFonts w:eastAsia="Times New Roman"/>
          <w:szCs w:val="20"/>
        </w:rPr>
        <w:t xml:space="preserve"> </w:t>
      </w:r>
      <w:r w:rsidR="00EC370A" w:rsidRPr="00EC370A">
        <w:rPr>
          <w:rFonts w:eastAsia="Times New Roman"/>
          <w:szCs w:val="20"/>
        </w:rPr>
        <w:t>pela unidade hospitalar, 08 horas por dia, para realização de pequenos procedimentos, todos os dias da semana, de</w:t>
      </w:r>
      <w:r w:rsidR="00EC370A">
        <w:rPr>
          <w:rFonts w:eastAsia="Times New Roman"/>
          <w:szCs w:val="20"/>
        </w:rPr>
        <w:t xml:space="preserve"> </w:t>
      </w:r>
      <w:r w:rsidR="00EC370A" w:rsidRPr="00EC370A">
        <w:rPr>
          <w:rFonts w:eastAsia="Times New Roman"/>
          <w:szCs w:val="20"/>
        </w:rPr>
        <w:t>acordo com o planejamento da unidade hospitalar, incluindo toda assistência ao paciente até sua alta hospitalar. O Profissional deve ser médico em Cirurgia Vascular com Título de Especialista e/ou</w:t>
      </w:r>
      <w:r w:rsidR="00EC370A">
        <w:rPr>
          <w:rFonts w:eastAsia="Times New Roman"/>
          <w:szCs w:val="20"/>
        </w:rPr>
        <w:t xml:space="preserve"> </w:t>
      </w:r>
      <w:r w:rsidR="00EC370A" w:rsidRPr="00EC370A">
        <w:rPr>
          <w:rFonts w:eastAsia="Times New Roman"/>
          <w:szCs w:val="20"/>
        </w:rPr>
        <w:t>Residência Médica em Cirurgia Vascular</w:t>
      </w:r>
      <w:r w:rsidR="00EC370A">
        <w:rPr>
          <w:rFonts w:eastAsia="Times New Roman"/>
          <w:szCs w:val="20"/>
        </w:rPr>
        <w:t xml:space="preserve"> </w:t>
      </w:r>
      <w:r w:rsidR="00EC370A" w:rsidRPr="00EC370A">
        <w:rPr>
          <w:rFonts w:eastAsia="Times New Roman"/>
          <w:szCs w:val="20"/>
        </w:rPr>
        <w:t>reconhecido pelo MEC, estar registrado no CRM-MT e atuar conforme legislação vigente. Valor Tabela SIGTAP, referente aos serviços profissionais</w:t>
      </w:r>
      <w:r w:rsidR="00EC370A">
        <w:rPr>
          <w:rFonts w:eastAsia="Times New Roman"/>
          <w:szCs w:val="20"/>
        </w:rPr>
        <w:t>.</w:t>
      </w:r>
    </w:p>
    <w:p w14:paraId="3A5E2249" w14:textId="55E77664" w:rsidR="009116F2" w:rsidRDefault="009116F2" w:rsidP="003D011A">
      <w:pPr>
        <w:pStyle w:val="111-Numerao2"/>
        <w:numPr>
          <w:ilvl w:val="0"/>
          <w:numId w:val="0"/>
        </w:numPr>
      </w:pPr>
      <w:r w:rsidRPr="00701B56">
        <w:rPr>
          <w:b/>
          <w:bCs w:val="0"/>
        </w:rPr>
        <w:t xml:space="preserve">Item </w:t>
      </w:r>
      <w:r w:rsidR="00836007">
        <w:rPr>
          <w:b/>
          <w:bCs w:val="0"/>
        </w:rPr>
        <w:t>1</w:t>
      </w:r>
      <w:r w:rsidRPr="00701B56">
        <w:rPr>
          <w:b/>
          <w:bCs w:val="0"/>
        </w:rPr>
        <w:t>5 -</w:t>
      </w:r>
      <w:r>
        <w:t xml:space="preserve"> </w:t>
      </w:r>
      <w:r w:rsidRPr="00186F99">
        <w:rPr>
          <w:rFonts w:eastAsia="Times New Roman"/>
          <w:szCs w:val="20"/>
        </w:rPr>
        <w:t xml:space="preserve">Atendimento ambulatorial, 08 horas por dia, de segunda a </w:t>
      </w:r>
      <w:r>
        <w:rPr>
          <w:rFonts w:eastAsia="Times New Roman"/>
          <w:szCs w:val="20"/>
        </w:rPr>
        <w:t>sexta-feira</w:t>
      </w:r>
      <w:r w:rsidRPr="00186F99">
        <w:rPr>
          <w:rFonts w:eastAsia="Times New Roman"/>
          <w:szCs w:val="20"/>
        </w:rPr>
        <w:t xml:space="preserve">, para atendimento aos pacientes ambulatoriais, conforme demanda, planejamento e agendamento da unidade hospitalar. O Profissional deve ser médico em </w:t>
      </w:r>
      <w:r>
        <w:rPr>
          <w:rFonts w:eastAsia="Times New Roman"/>
          <w:szCs w:val="20"/>
        </w:rPr>
        <w:t>Cirurgia Vascular</w:t>
      </w:r>
      <w:r w:rsidRPr="00186F99">
        <w:rPr>
          <w:rFonts w:eastAsia="Times New Roman"/>
          <w:szCs w:val="20"/>
        </w:rPr>
        <w:t xml:space="preserve"> com Título de Especialista e/ou Residência Médica em </w:t>
      </w:r>
      <w:r>
        <w:rPr>
          <w:rFonts w:eastAsia="Times New Roman"/>
          <w:szCs w:val="20"/>
        </w:rPr>
        <w:t>Cirurgia Vascular</w:t>
      </w:r>
      <w:r w:rsidRPr="00186F99">
        <w:rPr>
          <w:rFonts w:eastAsia="Times New Roman"/>
          <w:szCs w:val="20"/>
        </w:rPr>
        <w:t xml:space="preserve"> reconhecido pelo MEC, estar registrado no CRM-MT e atuar conforme legislação vigente. Valor Tabela SIGTAP, referente ao serviço ambulatorial</w:t>
      </w:r>
      <w:r>
        <w:rPr>
          <w:rFonts w:eastAsia="Times New Roman"/>
          <w:szCs w:val="20"/>
        </w:rPr>
        <w:t>.</w:t>
      </w:r>
    </w:p>
    <w:p w14:paraId="3FAE76BD" w14:textId="6E4700E5" w:rsidR="005540E4" w:rsidRDefault="009116F2" w:rsidP="003D011A">
      <w:pPr>
        <w:pStyle w:val="111-Numerao2"/>
        <w:numPr>
          <w:ilvl w:val="0"/>
          <w:numId w:val="0"/>
        </w:numPr>
      </w:pPr>
      <w:r w:rsidRPr="00186F99">
        <w:rPr>
          <w:rFonts w:eastAsia="Times New Roman"/>
          <w:szCs w:val="20"/>
        </w:rPr>
        <w:t xml:space="preserve">Para os procedimentos cirúrgicos em </w:t>
      </w:r>
      <w:r>
        <w:rPr>
          <w:rFonts w:eastAsia="Times New Roman"/>
          <w:szCs w:val="20"/>
        </w:rPr>
        <w:t>Cirurgia Vascular</w:t>
      </w:r>
      <w:r w:rsidRPr="00186F99">
        <w:rPr>
          <w:rFonts w:eastAsia="Times New Roman"/>
          <w:szCs w:val="20"/>
        </w:rPr>
        <w:t xml:space="preserve">, no âmbito do Hospital Regional de Alta Floresta “Albert Sabin” – </w:t>
      </w:r>
      <w:r w:rsidR="00EA2A00">
        <w:rPr>
          <w:rFonts w:eastAsia="Times New Roman"/>
          <w:b/>
          <w:szCs w:val="20"/>
        </w:rPr>
        <w:t>GRUPO</w:t>
      </w:r>
      <w:r>
        <w:rPr>
          <w:rFonts w:eastAsia="Times New Roman"/>
          <w:b/>
          <w:szCs w:val="20"/>
        </w:rPr>
        <w:t xml:space="preserve"> 03</w:t>
      </w:r>
      <w:r w:rsidRPr="00186F99">
        <w:rPr>
          <w:rFonts w:eastAsia="Times New Roman"/>
          <w:b/>
          <w:szCs w:val="20"/>
        </w:rPr>
        <w:t xml:space="preserve"> – item </w:t>
      </w:r>
      <w:r w:rsidR="00836007">
        <w:rPr>
          <w:rFonts w:eastAsia="Times New Roman"/>
          <w:b/>
          <w:szCs w:val="20"/>
        </w:rPr>
        <w:t>1</w:t>
      </w:r>
      <w:r w:rsidRPr="00186F99">
        <w:rPr>
          <w:rFonts w:eastAsia="Times New Roman"/>
          <w:b/>
          <w:szCs w:val="20"/>
        </w:rPr>
        <w:t>3</w:t>
      </w:r>
      <w:r w:rsidRPr="00186F99">
        <w:rPr>
          <w:rFonts w:eastAsia="Times New Roman"/>
          <w:szCs w:val="20"/>
        </w:rPr>
        <w:t xml:space="preserve">, será realizada uma reserva orçamentária no valor de </w:t>
      </w:r>
      <w:r w:rsidRPr="00CB7422">
        <w:rPr>
          <w:rFonts w:eastAsia="Times New Roman"/>
          <w:b/>
          <w:szCs w:val="20"/>
        </w:rPr>
        <w:t>R$ 288.000,00</w:t>
      </w:r>
      <w:r w:rsidRPr="00CB7422">
        <w:rPr>
          <w:rFonts w:eastAsia="Times New Roman"/>
          <w:szCs w:val="20"/>
        </w:rPr>
        <w:t xml:space="preserve"> (duzentos e oitenta e oito mil reais) para ser executada durante o período de vigência do contrato, sendo preferencialmente executado </w:t>
      </w:r>
      <w:r w:rsidRPr="00CB7422">
        <w:rPr>
          <w:rFonts w:eastAsia="Times New Roman"/>
          <w:b/>
          <w:szCs w:val="20"/>
        </w:rPr>
        <w:t>R$ 24.000,00</w:t>
      </w:r>
      <w:r w:rsidRPr="00CB7422">
        <w:rPr>
          <w:rFonts w:eastAsia="Times New Roman"/>
          <w:szCs w:val="20"/>
        </w:rPr>
        <w:t xml:space="preserve"> (vinte e quatro mil reais) </w:t>
      </w:r>
      <w:r w:rsidRPr="00186F99">
        <w:rPr>
          <w:rFonts w:eastAsia="Times New Roman"/>
          <w:szCs w:val="20"/>
        </w:rPr>
        <w:t xml:space="preserve"> por mês, e cada procedimento será remunerado de acordo com a tabela do SIGTAP (Sistema de gerenciamento da Tabela de Procedimentos, Medicamentos e OPME do SISTEMA ÚNICO DE SAÚDE- SUS), referente ao que estiver estipulado para o serviço profissional</w:t>
      </w:r>
      <w:r w:rsidR="005540E4">
        <w:t>.</w:t>
      </w:r>
    </w:p>
    <w:p w14:paraId="230E0675" w14:textId="1E437DC8" w:rsidR="005540E4" w:rsidRDefault="009116F2" w:rsidP="003D011A">
      <w:pPr>
        <w:pStyle w:val="111-Numerao2"/>
        <w:numPr>
          <w:ilvl w:val="0"/>
          <w:numId w:val="0"/>
        </w:numPr>
      </w:pPr>
      <w:r w:rsidRPr="00BD27EF">
        <w:t xml:space="preserve">Para os pequenos procedimentos em Cirurgia Vascular, no âmbito do Hospital Regional de Alta Floresta “Albert Sabin” – </w:t>
      </w:r>
      <w:r w:rsidR="00EA2A00">
        <w:rPr>
          <w:rFonts w:eastAsia="Times New Roman"/>
          <w:b/>
          <w:szCs w:val="20"/>
        </w:rPr>
        <w:t>GRUPO</w:t>
      </w:r>
      <w:r w:rsidRPr="00BD27EF">
        <w:rPr>
          <w:b/>
        </w:rPr>
        <w:t xml:space="preserve"> 03</w:t>
      </w:r>
      <w:r w:rsidRPr="00BD27EF">
        <w:t xml:space="preserve"> – </w:t>
      </w:r>
      <w:r w:rsidR="00836007">
        <w:rPr>
          <w:b/>
        </w:rPr>
        <w:t>item 1</w:t>
      </w:r>
      <w:r w:rsidRPr="00BD27EF">
        <w:rPr>
          <w:b/>
        </w:rPr>
        <w:t>4</w:t>
      </w:r>
      <w:r w:rsidRPr="00BD27EF">
        <w:t xml:space="preserve">, será realizada uma reserva orçamentária no valor de </w:t>
      </w:r>
      <w:r w:rsidRPr="00BD27EF">
        <w:rPr>
          <w:b/>
        </w:rPr>
        <w:t xml:space="preserve">R$ </w:t>
      </w:r>
      <w:r>
        <w:rPr>
          <w:b/>
        </w:rPr>
        <w:t>5.76</w:t>
      </w:r>
      <w:r w:rsidRPr="00BD27EF">
        <w:rPr>
          <w:b/>
        </w:rPr>
        <w:t>0,00</w:t>
      </w:r>
      <w:r w:rsidRPr="00BD27EF">
        <w:t xml:space="preserve"> (</w:t>
      </w:r>
      <w:r>
        <w:t>cinco mil setecentos e sessenta</w:t>
      </w:r>
      <w:r w:rsidRPr="00BD27EF">
        <w:t xml:space="preserve"> reais) para ser executada durante o período de vigência do contrato, sendo preferencialmente executado </w:t>
      </w:r>
      <w:r w:rsidRPr="00BD27EF">
        <w:rPr>
          <w:b/>
        </w:rPr>
        <w:t xml:space="preserve">R$ </w:t>
      </w:r>
      <w:r>
        <w:rPr>
          <w:b/>
        </w:rPr>
        <w:t>48</w:t>
      </w:r>
      <w:r w:rsidRPr="00BD27EF">
        <w:rPr>
          <w:b/>
        </w:rPr>
        <w:t>0,00</w:t>
      </w:r>
      <w:r w:rsidRPr="00BD27EF">
        <w:t xml:space="preserve"> (</w:t>
      </w:r>
      <w:r>
        <w:t>quatrocentos e oitenta</w:t>
      </w:r>
      <w:r w:rsidRPr="00BD27EF">
        <w:t xml:space="preserve"> reais) por mês, e cada procedimento será remunerado de acordo com a tabela do SIGTAP </w:t>
      </w:r>
      <w:r w:rsidRPr="005F2414">
        <w:t>(Sistema de gerenciamento da Tabela de Procedimentos, Medicamentos e OPME do SISTEMA ÚNICO DE SAÚDE - SUS), referente ao que estiver estipulado para o serviço profissional</w:t>
      </w:r>
      <w:r w:rsidR="005540E4">
        <w:t>.</w:t>
      </w:r>
    </w:p>
    <w:p w14:paraId="39664ED9" w14:textId="640BF831" w:rsidR="009116F2" w:rsidRPr="006206D7" w:rsidRDefault="009116F2" w:rsidP="003D011A">
      <w:pPr>
        <w:pStyle w:val="111-Numerao2"/>
        <w:numPr>
          <w:ilvl w:val="0"/>
          <w:numId w:val="0"/>
        </w:numPr>
        <w:rPr>
          <w:b/>
        </w:rPr>
      </w:pPr>
      <w:r w:rsidRPr="00186F99">
        <w:t xml:space="preserve">Para os atendimentos ambulatoriais em </w:t>
      </w:r>
      <w:r>
        <w:t>Cirurgia Vascular</w:t>
      </w:r>
      <w:r w:rsidRPr="00186F99">
        <w:t xml:space="preserve">, no âmbito do Hospital Regional de </w:t>
      </w:r>
      <w:r w:rsidRPr="008339A4">
        <w:t xml:space="preserve">Alta Floresta “Albert Sabin” – </w:t>
      </w:r>
      <w:r w:rsidR="00EA2A00">
        <w:rPr>
          <w:rFonts w:eastAsia="Times New Roman"/>
          <w:b/>
          <w:szCs w:val="20"/>
        </w:rPr>
        <w:t>GRUPO</w:t>
      </w:r>
      <w:r w:rsidRPr="008339A4">
        <w:rPr>
          <w:b/>
        </w:rPr>
        <w:t xml:space="preserve"> 03 </w:t>
      </w:r>
      <w:r w:rsidRPr="008339A4">
        <w:t xml:space="preserve">– </w:t>
      </w:r>
      <w:r>
        <w:rPr>
          <w:b/>
        </w:rPr>
        <w:t xml:space="preserve">item </w:t>
      </w:r>
      <w:r w:rsidR="00836007">
        <w:rPr>
          <w:b/>
        </w:rPr>
        <w:t>1</w:t>
      </w:r>
      <w:r>
        <w:rPr>
          <w:b/>
        </w:rPr>
        <w:t>5</w:t>
      </w:r>
      <w:r w:rsidRPr="008339A4">
        <w:t xml:space="preserve">, será realizada uma reserva orçamentária no valor de </w:t>
      </w:r>
      <w:r w:rsidRPr="008339A4">
        <w:rPr>
          <w:b/>
        </w:rPr>
        <w:t>R$ 9.600,00</w:t>
      </w:r>
      <w:r w:rsidRPr="008339A4">
        <w:t xml:space="preserve"> (nove mil e seiscentos reais) para ser executada durante o período de vigência do contrato, sendo preferencialmente executado </w:t>
      </w:r>
      <w:r w:rsidRPr="008339A4">
        <w:rPr>
          <w:b/>
        </w:rPr>
        <w:t>R$ 800,00</w:t>
      </w:r>
      <w:r w:rsidRPr="008339A4">
        <w:t xml:space="preserve"> (oitocentos reais) por mês, e cada consulta será remunerada de acordo com a tabela do SIGTAP (Sistema de gerenciamento da Tabela de Procedimentos, Medicamentos e OPME do SISTEMA ÚNICO DE </w:t>
      </w:r>
      <w:r w:rsidRPr="00186F99">
        <w:t>SAÚDE - SUS), referente ao que estiver estipulado para o serviço ambulatorial</w:t>
      </w:r>
      <w:r>
        <w:t>.</w:t>
      </w:r>
    </w:p>
    <w:p w14:paraId="6C1A6927" w14:textId="77777777" w:rsidR="00EA7C9F" w:rsidRPr="006206D7" w:rsidRDefault="00EA7C9F" w:rsidP="00EA7C9F">
      <w:r w:rsidRPr="006206D7">
        <w:rPr>
          <w:b/>
        </w:rPr>
        <w:t>Perfil do público atendido</w:t>
      </w:r>
      <w:r w:rsidRPr="006206D7">
        <w:t xml:space="preserve">: </w:t>
      </w:r>
      <w:r w:rsidR="004B5D02" w:rsidRPr="006206D7">
        <w:t>Adulto</w:t>
      </w:r>
      <w:r w:rsidRPr="006206D7">
        <w:t>.</w:t>
      </w:r>
    </w:p>
    <w:p w14:paraId="4C40F547" w14:textId="77777777" w:rsidR="00EA7C9F" w:rsidRPr="006206D7" w:rsidRDefault="00EA7C9F" w:rsidP="009D307A">
      <w:pPr>
        <w:rPr>
          <w:rFonts w:eastAsia="Calibri"/>
          <w:sz w:val="22"/>
          <w:szCs w:val="20"/>
        </w:rPr>
      </w:pPr>
    </w:p>
    <w:p w14:paraId="2469BCAF" w14:textId="55E84569" w:rsidR="00836007" w:rsidRDefault="00836007" w:rsidP="00836007">
      <w:pPr>
        <w:pStyle w:val="111-Numerao2"/>
        <w:numPr>
          <w:ilvl w:val="0"/>
          <w:numId w:val="0"/>
        </w:numPr>
      </w:pPr>
      <w:r>
        <w:t xml:space="preserve">Para os itens 13, 14 e 15 não serão necessários lances, somente repetir os valores disponíveis em Edital e no sistema COMPRASNET, pois os valores serão pagos conforme tabela SIGTAP. </w:t>
      </w:r>
    </w:p>
    <w:p w14:paraId="077852C1" w14:textId="2202C96C" w:rsidR="00836007" w:rsidRDefault="00836007" w:rsidP="00836007">
      <w:pPr>
        <w:pStyle w:val="111-Numerao2"/>
        <w:numPr>
          <w:ilvl w:val="0"/>
          <w:numId w:val="0"/>
        </w:numPr>
      </w:pPr>
      <w:r>
        <w:t>Para os itens 13 e 14 foi criado um valor unitário com a média total estimada do quantitativo de procedimento e o valor total da reserva orçamentaria disponível para, apenas com a finalidade da realização da disputa no sistema.</w:t>
      </w:r>
    </w:p>
    <w:p w14:paraId="1F461476" w14:textId="589646E4" w:rsidR="0016763E" w:rsidRDefault="00836007" w:rsidP="009D307A">
      <w:pPr>
        <w:rPr>
          <w:rFonts w:eastAsia="Calibri"/>
          <w:sz w:val="22"/>
          <w:szCs w:val="20"/>
        </w:rPr>
      </w:pPr>
      <w:r>
        <w:t xml:space="preserve">Caso seja ofertado valores maiores ou menores para os itens 13, 14 e 15 o licitante será </w:t>
      </w:r>
      <w:r w:rsidRPr="00180E0B">
        <w:rPr>
          <w:b/>
        </w:rPr>
        <w:t>DESCLASSIFICADO</w:t>
      </w:r>
      <w:r>
        <w:t>.</w:t>
      </w:r>
    </w:p>
    <w:p w14:paraId="0491CE54" w14:textId="664BFE7E" w:rsidR="005366C7" w:rsidRPr="006206D7" w:rsidRDefault="005366C7" w:rsidP="005366C7">
      <w:pPr>
        <w:pStyle w:val="111-Numerao2"/>
        <w:numPr>
          <w:ilvl w:val="0"/>
          <w:numId w:val="0"/>
        </w:numPr>
      </w:pPr>
      <w:r w:rsidRPr="005B729F">
        <w:rPr>
          <w:b/>
        </w:rPr>
        <w:t>GRUPO</w:t>
      </w:r>
      <w:r w:rsidRPr="006206D7">
        <w:rPr>
          <w:b/>
        </w:rPr>
        <w:t xml:space="preserve"> 0</w:t>
      </w:r>
      <w:r>
        <w:rPr>
          <w:b/>
        </w:rPr>
        <w:t>4</w:t>
      </w:r>
      <w:r w:rsidRPr="006206D7">
        <w:rPr>
          <w:b/>
        </w:rPr>
        <w:t xml:space="preserve"> - </w:t>
      </w:r>
      <w:r w:rsidRPr="00AE77A6">
        <w:rPr>
          <w:color w:val="000000" w:themeColor="text1"/>
        </w:rPr>
        <w:t>Serviços</w:t>
      </w:r>
      <w:r w:rsidRPr="006F2E6D">
        <w:rPr>
          <w:color w:val="000000" w:themeColor="text1"/>
        </w:rPr>
        <w:t xml:space="preserve"> médicos em </w:t>
      </w:r>
      <w:r>
        <w:t>Cirurgia Vascular</w:t>
      </w:r>
      <w:r w:rsidRPr="006F2E6D">
        <w:t xml:space="preserve"> para atender ao </w:t>
      </w:r>
      <w:r w:rsidRPr="008E5344">
        <w:t>Hospital Regional de Cáceres “Doutor Antônio Carlos Souto Fontes”</w:t>
      </w:r>
      <w:r w:rsidRPr="006206D7">
        <w:t>.</w:t>
      </w:r>
    </w:p>
    <w:tbl>
      <w:tblPr>
        <w:tblW w:w="9923" w:type="dxa"/>
        <w:tblInd w:w="-714" w:type="dxa"/>
        <w:tblLayout w:type="fixed"/>
        <w:tblCellMar>
          <w:left w:w="70" w:type="dxa"/>
          <w:right w:w="70" w:type="dxa"/>
        </w:tblCellMar>
        <w:tblLook w:val="04A0" w:firstRow="1" w:lastRow="0" w:firstColumn="1" w:lastColumn="0" w:noHBand="0" w:noVBand="1"/>
      </w:tblPr>
      <w:tblGrid>
        <w:gridCol w:w="567"/>
        <w:gridCol w:w="949"/>
        <w:gridCol w:w="2879"/>
        <w:gridCol w:w="1417"/>
        <w:gridCol w:w="1276"/>
        <w:gridCol w:w="709"/>
        <w:gridCol w:w="992"/>
        <w:gridCol w:w="1134"/>
      </w:tblGrid>
      <w:tr w:rsidR="005366C7" w:rsidRPr="006206D7" w14:paraId="267455ED" w14:textId="77777777" w:rsidTr="005366C7">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8A52AC7" w14:textId="77777777" w:rsidR="005366C7" w:rsidRPr="006206D7" w:rsidRDefault="005366C7" w:rsidP="007D2DE5">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23671253" w14:textId="77777777" w:rsidR="005366C7" w:rsidRPr="006206D7" w:rsidRDefault="005366C7" w:rsidP="007D2DE5">
            <w:pPr>
              <w:jc w:val="center"/>
              <w:rPr>
                <w:b/>
                <w:bCs/>
                <w:color w:val="000000"/>
                <w:sz w:val="16"/>
                <w:szCs w:val="16"/>
              </w:rPr>
            </w:pPr>
            <w:r>
              <w:rPr>
                <w:b/>
                <w:bCs/>
                <w:color w:val="000000"/>
                <w:sz w:val="16"/>
                <w:szCs w:val="16"/>
              </w:rPr>
              <w:t>SISTEMA COMPRAS</w:t>
            </w:r>
          </w:p>
        </w:tc>
        <w:tc>
          <w:tcPr>
            <w:tcW w:w="2879" w:type="dxa"/>
            <w:tcBorders>
              <w:top w:val="single" w:sz="4" w:space="0" w:color="auto"/>
              <w:left w:val="nil"/>
              <w:bottom w:val="single" w:sz="4" w:space="0" w:color="auto"/>
              <w:right w:val="single" w:sz="4" w:space="0" w:color="auto"/>
            </w:tcBorders>
            <w:shd w:val="clear" w:color="000000" w:fill="D0CECE"/>
            <w:noWrap/>
            <w:vAlign w:val="center"/>
            <w:hideMark/>
          </w:tcPr>
          <w:p w14:paraId="4436C18F" w14:textId="77777777" w:rsidR="005366C7" w:rsidRPr="006206D7" w:rsidRDefault="005366C7" w:rsidP="007D2DE5">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03AC68C3" w14:textId="77777777" w:rsidR="005366C7" w:rsidRPr="006206D7" w:rsidRDefault="005366C7" w:rsidP="007D2DE5">
            <w:pPr>
              <w:jc w:val="center"/>
              <w:rPr>
                <w:b/>
                <w:bCs/>
                <w:color w:val="000000"/>
                <w:sz w:val="16"/>
                <w:szCs w:val="16"/>
              </w:rPr>
            </w:pPr>
            <w:r w:rsidRPr="006206D7">
              <w:rPr>
                <w:b/>
                <w:bCs/>
                <w:color w:val="000000"/>
                <w:sz w:val="16"/>
                <w:szCs w:val="16"/>
              </w:rPr>
              <w:t>QTD PROFISSIONAIS</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083BC434" w14:textId="77777777" w:rsidR="005366C7" w:rsidRPr="006206D7" w:rsidRDefault="005366C7" w:rsidP="007D2DE5">
            <w:pPr>
              <w:jc w:val="center"/>
              <w:rPr>
                <w:b/>
                <w:bCs/>
                <w:color w:val="000000"/>
                <w:sz w:val="16"/>
                <w:szCs w:val="16"/>
              </w:rPr>
            </w:pPr>
            <w:r w:rsidRPr="006206D7">
              <w:rPr>
                <w:b/>
                <w:bCs/>
                <w:color w:val="000000"/>
                <w:sz w:val="16"/>
                <w:szCs w:val="16"/>
              </w:rPr>
              <w:t>UNDIDADE DE MEDIDA</w:t>
            </w:r>
          </w:p>
        </w:tc>
        <w:tc>
          <w:tcPr>
            <w:tcW w:w="709" w:type="dxa"/>
            <w:tcBorders>
              <w:top w:val="single" w:sz="4" w:space="0" w:color="auto"/>
              <w:left w:val="nil"/>
              <w:bottom w:val="single" w:sz="4" w:space="0" w:color="auto"/>
              <w:right w:val="single" w:sz="4" w:space="0" w:color="auto"/>
            </w:tcBorders>
            <w:shd w:val="clear" w:color="000000" w:fill="D0CECE"/>
            <w:vAlign w:val="center"/>
            <w:hideMark/>
          </w:tcPr>
          <w:p w14:paraId="77E2BDAD" w14:textId="77777777" w:rsidR="005366C7" w:rsidRPr="006206D7" w:rsidRDefault="005366C7" w:rsidP="007D2DE5">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50939E4B" w14:textId="77777777" w:rsidR="005366C7" w:rsidRPr="006206D7" w:rsidRDefault="005366C7" w:rsidP="007D2DE5">
            <w:pPr>
              <w:jc w:val="center"/>
              <w:rPr>
                <w:b/>
                <w:bCs/>
                <w:color w:val="000000"/>
                <w:sz w:val="16"/>
                <w:szCs w:val="16"/>
              </w:rPr>
            </w:pPr>
            <w:r w:rsidRPr="006206D7">
              <w:rPr>
                <w:b/>
                <w:bCs/>
                <w:color w:val="000000"/>
                <w:sz w:val="16"/>
                <w:szCs w:val="16"/>
              </w:rPr>
              <w:t>R$ UNITÁRIO</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4A2C743E" w14:textId="77777777" w:rsidR="005366C7" w:rsidRPr="006206D7" w:rsidRDefault="005366C7" w:rsidP="007D2DE5">
            <w:pPr>
              <w:jc w:val="center"/>
              <w:rPr>
                <w:b/>
                <w:bCs/>
                <w:color w:val="000000"/>
                <w:sz w:val="16"/>
                <w:szCs w:val="16"/>
              </w:rPr>
            </w:pPr>
            <w:r w:rsidRPr="006206D7">
              <w:rPr>
                <w:b/>
                <w:bCs/>
                <w:color w:val="000000"/>
                <w:sz w:val="16"/>
                <w:szCs w:val="16"/>
              </w:rPr>
              <w:t>R$ TOTAL</w:t>
            </w:r>
          </w:p>
        </w:tc>
      </w:tr>
      <w:tr w:rsidR="005366C7" w:rsidRPr="006206D7" w14:paraId="744FC456" w14:textId="77777777" w:rsidTr="005366C7">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1320C" w14:textId="66DF6EF9" w:rsidR="005366C7" w:rsidRPr="006206D7" w:rsidRDefault="005366C7" w:rsidP="005366C7">
            <w:pPr>
              <w:ind w:left="-64" w:right="-68"/>
              <w:jc w:val="center"/>
              <w:rPr>
                <w:b/>
                <w:bCs/>
                <w:color w:val="000000"/>
                <w:sz w:val="16"/>
                <w:szCs w:val="16"/>
              </w:rPr>
            </w:pPr>
            <w:r w:rsidRPr="00255F35">
              <w:rPr>
                <w:b/>
                <w:bCs/>
                <w:color w:val="000000"/>
                <w:sz w:val="16"/>
                <w:szCs w:val="16"/>
              </w:rPr>
              <w:t>1</w:t>
            </w:r>
            <w:r w:rsidR="00836007">
              <w:rPr>
                <w:b/>
                <w:bCs/>
                <w:color w:val="000000"/>
                <w:sz w:val="16"/>
                <w:szCs w:val="16"/>
              </w:rPr>
              <w:t>6</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6B9E51B" w14:textId="0203AE12" w:rsidR="005366C7" w:rsidRPr="00255F35" w:rsidRDefault="005366C7" w:rsidP="005366C7">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4497021E" w14:textId="562342A3" w:rsidR="005366C7" w:rsidRPr="00255F35" w:rsidRDefault="005366C7" w:rsidP="005366C7">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391369" w14:textId="6866FDED" w:rsidR="005366C7" w:rsidRPr="00255F35" w:rsidRDefault="005366C7" w:rsidP="005366C7">
            <w:pPr>
              <w:ind w:left="-64" w:right="-68"/>
              <w:jc w:val="center"/>
              <w:rPr>
                <w:color w:val="000000"/>
                <w:sz w:val="16"/>
                <w:szCs w:val="16"/>
              </w:rPr>
            </w:pPr>
            <w:r>
              <w:rPr>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AA8D2B" w14:textId="72F34048" w:rsidR="005366C7" w:rsidRPr="00255F35" w:rsidRDefault="005366C7" w:rsidP="005366C7">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F6855D" w14:textId="0FFE53EF" w:rsidR="005366C7" w:rsidRPr="00255F35" w:rsidRDefault="005366C7" w:rsidP="005366C7">
            <w:pPr>
              <w:ind w:left="-64" w:right="-68"/>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66F2FE" w14:textId="6EB97578" w:rsidR="005366C7" w:rsidRPr="00255F35" w:rsidRDefault="005366C7" w:rsidP="005366C7">
            <w:pPr>
              <w:ind w:left="-64" w:right="-68"/>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84A236" w14:textId="32E6444A" w:rsidR="005366C7" w:rsidRPr="00255F35" w:rsidRDefault="005366C7" w:rsidP="005366C7">
            <w:pPr>
              <w:ind w:left="-64" w:right="-68"/>
              <w:jc w:val="center"/>
              <w:rPr>
                <w:color w:val="000000"/>
                <w:sz w:val="16"/>
                <w:szCs w:val="16"/>
              </w:rPr>
            </w:pPr>
            <w:r w:rsidRPr="00255F35">
              <w:rPr>
                <w:color w:val="000000"/>
                <w:sz w:val="16"/>
                <w:szCs w:val="16"/>
              </w:rPr>
              <w:t>-</w:t>
            </w:r>
          </w:p>
        </w:tc>
      </w:tr>
      <w:tr w:rsidR="005366C7" w:rsidRPr="006206D7" w14:paraId="3927F091" w14:textId="77777777" w:rsidTr="005366C7">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0576" w14:textId="2BF4DAB0" w:rsidR="005366C7" w:rsidRPr="006206D7" w:rsidRDefault="00836007" w:rsidP="005366C7">
            <w:pPr>
              <w:ind w:left="-64" w:right="-68"/>
              <w:jc w:val="center"/>
              <w:rPr>
                <w:b/>
                <w:bCs/>
                <w:color w:val="000000"/>
                <w:sz w:val="16"/>
                <w:szCs w:val="16"/>
              </w:rPr>
            </w:pPr>
            <w:r>
              <w:rPr>
                <w:b/>
                <w:bCs/>
                <w:color w:val="000000"/>
                <w:sz w:val="16"/>
                <w:szCs w:val="16"/>
              </w:rPr>
              <w:t>17</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3ADA6133" w14:textId="4A4CDA04" w:rsidR="005366C7" w:rsidRPr="00255F35" w:rsidRDefault="005366C7" w:rsidP="005366C7">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66CFB97E" w14:textId="26F16472" w:rsidR="005366C7" w:rsidRPr="00255F35" w:rsidRDefault="005366C7" w:rsidP="005366C7">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0BFA0E" w14:textId="4B592278" w:rsidR="005366C7" w:rsidRPr="00255F35" w:rsidRDefault="005366C7" w:rsidP="005366C7">
            <w:pPr>
              <w:ind w:left="-64" w:right="-68"/>
              <w:jc w:val="center"/>
              <w:rPr>
                <w:color w:val="000000"/>
                <w:sz w:val="16"/>
                <w:szCs w:val="16"/>
              </w:rPr>
            </w:pPr>
            <w:r>
              <w:rPr>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84B869" w14:textId="5F5367E4" w:rsidR="005366C7" w:rsidRPr="00255F35" w:rsidRDefault="005366C7" w:rsidP="005366C7">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A37F5E" w14:textId="3C8D2B72" w:rsidR="005366C7" w:rsidRPr="00255F35" w:rsidRDefault="005366C7" w:rsidP="005366C7">
            <w:pPr>
              <w:ind w:left="-64" w:right="-68"/>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5A1037" w14:textId="3EA469AF" w:rsidR="005366C7" w:rsidRPr="00255F35" w:rsidRDefault="005366C7" w:rsidP="005366C7">
            <w:pPr>
              <w:ind w:left="-64" w:right="-68"/>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2CEA5E" w14:textId="2AAB23FA" w:rsidR="005366C7" w:rsidRPr="00255F35" w:rsidRDefault="005366C7" w:rsidP="005366C7">
            <w:pPr>
              <w:ind w:left="-64" w:right="-68"/>
              <w:jc w:val="center"/>
              <w:rPr>
                <w:color w:val="000000"/>
                <w:sz w:val="16"/>
                <w:szCs w:val="16"/>
              </w:rPr>
            </w:pPr>
            <w:r w:rsidRPr="00255F35">
              <w:rPr>
                <w:color w:val="000000"/>
                <w:sz w:val="16"/>
                <w:szCs w:val="16"/>
              </w:rPr>
              <w:t>-</w:t>
            </w:r>
          </w:p>
        </w:tc>
      </w:tr>
      <w:tr w:rsidR="005366C7" w:rsidRPr="006206D7" w14:paraId="4203A986" w14:textId="77777777" w:rsidTr="005366C7">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4AB0A" w14:textId="19E3E953" w:rsidR="005366C7" w:rsidRPr="006206D7" w:rsidRDefault="00836007" w:rsidP="005366C7">
            <w:pPr>
              <w:ind w:left="-64" w:right="-68"/>
              <w:jc w:val="center"/>
              <w:rPr>
                <w:b/>
                <w:bCs/>
                <w:color w:val="000000"/>
                <w:sz w:val="16"/>
                <w:szCs w:val="16"/>
              </w:rPr>
            </w:pPr>
            <w:r>
              <w:rPr>
                <w:b/>
                <w:bCs/>
                <w:color w:val="000000"/>
                <w:sz w:val="16"/>
                <w:szCs w:val="16"/>
              </w:rPr>
              <w:t>18</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0162799A" w14:textId="05B5075C" w:rsidR="005366C7" w:rsidRPr="00255F35" w:rsidRDefault="005366C7" w:rsidP="005366C7">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39DFA9B1" w14:textId="3C50168E" w:rsidR="005366C7" w:rsidRPr="00255F35" w:rsidRDefault="005366C7" w:rsidP="005366C7">
            <w:pPr>
              <w:ind w:left="-64" w:right="-68"/>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7DAD3D" w14:textId="6C156F71" w:rsidR="005366C7" w:rsidRPr="00255F35" w:rsidRDefault="005366C7" w:rsidP="005366C7">
            <w:pPr>
              <w:ind w:left="-64" w:right="-68"/>
              <w:jc w:val="center"/>
              <w:rPr>
                <w:color w:val="000000"/>
                <w:sz w:val="16"/>
                <w:szCs w:val="16"/>
              </w:rPr>
            </w:pPr>
            <w:r>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6BDC77" w14:textId="631B78B1" w:rsidR="005366C7" w:rsidRPr="00255F35" w:rsidRDefault="005366C7" w:rsidP="005366C7">
            <w:pPr>
              <w:ind w:left="-64" w:right="-68"/>
              <w:jc w:val="center"/>
              <w:rPr>
                <w:color w:val="000000"/>
                <w:sz w:val="16"/>
                <w:szCs w:val="16"/>
              </w:rPr>
            </w:pPr>
            <w:r w:rsidRPr="00255F35">
              <w:rPr>
                <w:color w:val="000000"/>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F5C33B" w14:textId="73950E8C" w:rsidR="005366C7" w:rsidRPr="00255F35" w:rsidRDefault="005366C7" w:rsidP="005366C7">
            <w:pPr>
              <w:ind w:left="-64" w:right="-68"/>
              <w:jc w:val="center"/>
              <w:rPr>
                <w:color w:val="000000"/>
                <w:sz w:val="16"/>
                <w:szCs w:val="16"/>
              </w:rPr>
            </w:pPr>
            <w:r>
              <w:rPr>
                <w:color w:val="000000"/>
                <w:sz w:val="16"/>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4F8DF8" w14:textId="3AA936F1" w:rsidR="005366C7" w:rsidRPr="00255F35" w:rsidRDefault="005366C7" w:rsidP="005366C7">
            <w:pPr>
              <w:ind w:left="-64" w:right="-68"/>
              <w:jc w:val="center"/>
              <w:rPr>
                <w:color w:val="000000"/>
                <w:sz w:val="16"/>
                <w:szCs w:val="16"/>
              </w:rPr>
            </w:pPr>
            <w:r>
              <w:rPr>
                <w:color w:val="000000"/>
                <w:sz w:val="16"/>
                <w:szCs w:val="16"/>
              </w:rPr>
              <w:t>Valor tabela SIGTAP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062D47" w14:textId="071505D2" w:rsidR="005366C7" w:rsidRPr="00255F35" w:rsidRDefault="005366C7" w:rsidP="005366C7">
            <w:pPr>
              <w:ind w:left="-64" w:right="-68"/>
              <w:jc w:val="center"/>
              <w:rPr>
                <w:color w:val="000000"/>
                <w:sz w:val="16"/>
                <w:szCs w:val="16"/>
              </w:rPr>
            </w:pPr>
            <w:r>
              <w:rPr>
                <w:color w:val="000000"/>
                <w:sz w:val="16"/>
                <w:szCs w:val="16"/>
              </w:rPr>
              <w:t>R$ 600.000,00</w:t>
            </w:r>
          </w:p>
        </w:tc>
      </w:tr>
      <w:tr w:rsidR="005366C7" w:rsidRPr="006206D7" w14:paraId="6F381DE0" w14:textId="77777777" w:rsidTr="005366C7">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B6462" w14:textId="580339FD" w:rsidR="005366C7" w:rsidRPr="006206D7" w:rsidRDefault="00836007" w:rsidP="005366C7">
            <w:pPr>
              <w:ind w:left="-64" w:right="-68"/>
              <w:jc w:val="center"/>
              <w:rPr>
                <w:b/>
                <w:bCs/>
                <w:color w:val="000000"/>
                <w:sz w:val="16"/>
                <w:szCs w:val="16"/>
              </w:rPr>
            </w:pPr>
            <w:r>
              <w:rPr>
                <w:b/>
                <w:bCs/>
                <w:sz w:val="16"/>
                <w:szCs w:val="16"/>
              </w:rPr>
              <w:t>19</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7B96C0E4" w14:textId="621940F0" w:rsidR="005366C7" w:rsidRPr="00255F35" w:rsidRDefault="005366C7" w:rsidP="005366C7">
            <w:pPr>
              <w:ind w:left="-64" w:right="-68"/>
              <w:jc w:val="center"/>
              <w:rPr>
                <w:color w:val="000000"/>
                <w:sz w:val="16"/>
                <w:szCs w:val="16"/>
              </w:rPr>
            </w:pPr>
            <w:r w:rsidRPr="00D42F30">
              <w:rPr>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6172DAFE" w14:textId="28A04027" w:rsidR="005366C7" w:rsidRPr="00255F35" w:rsidRDefault="005366C7" w:rsidP="005366C7">
            <w:pPr>
              <w:ind w:left="-64" w:right="-68"/>
              <w:jc w:val="both"/>
              <w:rPr>
                <w:color w:val="000000"/>
                <w:sz w:val="16"/>
                <w:szCs w:val="16"/>
              </w:rPr>
            </w:pPr>
            <w:r w:rsidRPr="00D42F30">
              <w:rPr>
                <w:sz w:val="16"/>
                <w:szCs w:val="16"/>
              </w:rPr>
              <w:t>PROCEDIMENTO CIRÚRGICO. PEQUENOS PROCEDIMENTOS. CIRURGIA VASCULAR.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483F55" w14:textId="27D83C21" w:rsidR="005366C7" w:rsidRPr="00255F35" w:rsidRDefault="005366C7" w:rsidP="005366C7">
            <w:pPr>
              <w:ind w:left="-64" w:right="-68"/>
              <w:jc w:val="center"/>
              <w:rPr>
                <w:color w:val="000000"/>
                <w:sz w:val="16"/>
                <w:szCs w:val="16"/>
              </w:rPr>
            </w:pPr>
            <w:r w:rsidRPr="00D42F30">
              <w:rPr>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B2596E" w14:textId="45993488" w:rsidR="005366C7" w:rsidRPr="00255F35" w:rsidRDefault="005366C7" w:rsidP="005366C7">
            <w:pPr>
              <w:ind w:left="-64" w:right="-68"/>
              <w:jc w:val="center"/>
              <w:rPr>
                <w:color w:val="000000"/>
                <w:sz w:val="16"/>
                <w:szCs w:val="16"/>
              </w:rPr>
            </w:pPr>
            <w:r w:rsidRPr="00D42F30">
              <w:rPr>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1D7141" w14:textId="739DEE47" w:rsidR="005366C7" w:rsidRPr="00255F35" w:rsidRDefault="005366C7" w:rsidP="005366C7">
            <w:pPr>
              <w:ind w:left="-64" w:right="-68"/>
              <w:jc w:val="center"/>
              <w:rPr>
                <w:color w:val="000000"/>
                <w:sz w:val="16"/>
                <w:szCs w:val="16"/>
              </w:rPr>
            </w:pPr>
            <w:r w:rsidRPr="00D42F30">
              <w:rPr>
                <w:sz w:val="16"/>
                <w:szCs w:val="16"/>
              </w:rPr>
              <w:t>240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8EAF78" w14:textId="64B17467" w:rsidR="005366C7" w:rsidRPr="00255F35" w:rsidRDefault="005366C7" w:rsidP="005366C7">
            <w:pPr>
              <w:ind w:left="-64" w:right="-68"/>
              <w:jc w:val="center"/>
              <w:rPr>
                <w:color w:val="000000"/>
                <w:sz w:val="16"/>
                <w:szCs w:val="16"/>
              </w:rPr>
            </w:pPr>
            <w:r w:rsidRPr="00D42F30">
              <w:rPr>
                <w:sz w:val="16"/>
                <w:szCs w:val="16"/>
              </w:rPr>
              <w:t>Valor tabela SIGTAP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EE54CD" w14:textId="46D79B61" w:rsidR="005366C7" w:rsidRPr="00255F35" w:rsidRDefault="005366C7" w:rsidP="005366C7">
            <w:pPr>
              <w:ind w:left="-64" w:right="-68"/>
              <w:jc w:val="center"/>
              <w:rPr>
                <w:color w:val="000000"/>
                <w:sz w:val="16"/>
                <w:szCs w:val="16"/>
              </w:rPr>
            </w:pPr>
            <w:r w:rsidRPr="00D42F30">
              <w:rPr>
                <w:sz w:val="16"/>
                <w:szCs w:val="16"/>
              </w:rPr>
              <w:t>R$ 19.200,00</w:t>
            </w:r>
          </w:p>
        </w:tc>
      </w:tr>
      <w:tr w:rsidR="005366C7" w:rsidRPr="006206D7" w14:paraId="3BF812AE" w14:textId="77777777" w:rsidTr="005366C7">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F1FAC" w14:textId="6D7F80B9" w:rsidR="005366C7" w:rsidRDefault="00836007" w:rsidP="005366C7">
            <w:pPr>
              <w:ind w:left="-64" w:right="-68"/>
              <w:jc w:val="center"/>
              <w:rPr>
                <w:b/>
                <w:bCs/>
                <w:color w:val="000000"/>
                <w:sz w:val="16"/>
                <w:szCs w:val="16"/>
              </w:rPr>
            </w:pPr>
            <w:r>
              <w:rPr>
                <w:b/>
                <w:bCs/>
                <w:color w:val="000000"/>
                <w:sz w:val="16"/>
                <w:szCs w:val="16"/>
              </w:rPr>
              <w:t>20</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8CEE8B8" w14:textId="344D842B" w:rsidR="005366C7" w:rsidRDefault="005366C7" w:rsidP="005366C7">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44C2AF83" w14:textId="1277275E" w:rsidR="005366C7" w:rsidRPr="00756EBF" w:rsidRDefault="005366C7" w:rsidP="005366C7">
            <w:pPr>
              <w:ind w:left="-64" w:right="-68"/>
              <w:jc w:val="both"/>
              <w:rPr>
                <w:color w:val="000000"/>
                <w:sz w:val="16"/>
                <w:szCs w:val="16"/>
              </w:rPr>
            </w:pPr>
            <w:r w:rsidRPr="00756EBF">
              <w:rPr>
                <w:color w:val="000000"/>
                <w:sz w:val="16"/>
                <w:szCs w:val="16"/>
              </w:rPr>
              <w:t>ATENDIMENTO AMBULATORIAL</w:t>
            </w:r>
            <w:r>
              <w:rPr>
                <w:color w:val="000000"/>
                <w:sz w:val="16"/>
                <w:szCs w:val="16"/>
              </w:rPr>
              <w:t>. CIRURGIA VASCULAR. 4</w:t>
            </w:r>
            <w:r w:rsidRPr="00756EBF">
              <w:rPr>
                <w:color w:val="000000"/>
                <w:sz w:val="16"/>
                <w:szCs w:val="16"/>
              </w:rPr>
              <w:t xml:space="preserve">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D4182B" w14:textId="7C95E0BC" w:rsidR="005366C7" w:rsidRPr="00255F35" w:rsidRDefault="005366C7" w:rsidP="005366C7">
            <w:pPr>
              <w:ind w:left="-64" w:right="-68"/>
              <w:jc w:val="center"/>
              <w:rPr>
                <w:color w:val="000000"/>
                <w:sz w:val="16"/>
                <w:szCs w:val="16"/>
              </w:rPr>
            </w:pPr>
            <w:r w:rsidRPr="00255F35">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B012D3" w14:textId="2E03068D" w:rsidR="005366C7" w:rsidRPr="00255F35" w:rsidRDefault="005366C7" w:rsidP="005366C7">
            <w:pPr>
              <w:ind w:left="-64" w:right="-68"/>
              <w:jc w:val="center"/>
              <w:rPr>
                <w:color w:val="000000"/>
                <w:sz w:val="16"/>
                <w:szCs w:val="16"/>
              </w:rPr>
            </w:pPr>
            <w:r w:rsidRPr="00255F35">
              <w:rPr>
                <w:color w:val="000000"/>
                <w:sz w:val="16"/>
                <w:szCs w:val="16"/>
              </w:rPr>
              <w:t>CONSULTA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CEDD08" w14:textId="54C81B64" w:rsidR="005366C7" w:rsidRDefault="005366C7" w:rsidP="005366C7">
            <w:pPr>
              <w:ind w:left="-64" w:right="-68"/>
              <w:jc w:val="center"/>
              <w:rPr>
                <w:color w:val="000000"/>
                <w:sz w:val="16"/>
                <w:szCs w:val="16"/>
              </w:rPr>
            </w:pPr>
            <w:r>
              <w:rPr>
                <w:color w:val="000000"/>
                <w:sz w:val="16"/>
                <w:szCs w:val="16"/>
              </w:rPr>
              <w:t>1.440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22E1C" w14:textId="0BCEA874" w:rsidR="005366C7" w:rsidRDefault="005366C7" w:rsidP="005366C7">
            <w:pPr>
              <w:ind w:left="-64" w:right="-68"/>
              <w:jc w:val="center"/>
              <w:rPr>
                <w:color w:val="000000"/>
                <w:sz w:val="16"/>
                <w:szCs w:val="16"/>
              </w:rPr>
            </w:pPr>
            <w:r>
              <w:rPr>
                <w:color w:val="000000"/>
                <w:sz w:val="16"/>
                <w:szCs w:val="16"/>
              </w:rPr>
              <w:t>R$ 10,00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AFB679" w14:textId="1EC4422E" w:rsidR="005366C7" w:rsidRDefault="005366C7" w:rsidP="005366C7">
            <w:pPr>
              <w:ind w:left="-64" w:right="-68"/>
              <w:jc w:val="center"/>
              <w:rPr>
                <w:color w:val="000000"/>
                <w:sz w:val="16"/>
                <w:szCs w:val="16"/>
              </w:rPr>
            </w:pPr>
            <w:r>
              <w:rPr>
                <w:color w:val="000000"/>
                <w:sz w:val="16"/>
                <w:szCs w:val="16"/>
              </w:rPr>
              <w:t>R$ 14.400,00</w:t>
            </w:r>
          </w:p>
        </w:tc>
      </w:tr>
    </w:tbl>
    <w:p w14:paraId="36F16511" w14:textId="32023D77" w:rsidR="005366C7" w:rsidRDefault="005366C7" w:rsidP="00701B56">
      <w:pPr>
        <w:widowControl w:val="0"/>
        <w:ind w:right="-1"/>
        <w:jc w:val="both"/>
        <w:rPr>
          <w:sz w:val="20"/>
          <w:szCs w:val="20"/>
        </w:rPr>
      </w:pPr>
      <w:r w:rsidRPr="003F1275">
        <w:rPr>
          <w:bCs/>
          <w:sz w:val="20"/>
          <w:szCs w:val="20"/>
        </w:rPr>
        <w:t xml:space="preserve">Item </w:t>
      </w:r>
      <w:r w:rsidR="00836007">
        <w:rPr>
          <w:bCs/>
          <w:sz w:val="20"/>
          <w:szCs w:val="20"/>
        </w:rPr>
        <w:t>18</w:t>
      </w:r>
      <w:r w:rsidRPr="003F1275">
        <w:rPr>
          <w:bCs/>
          <w:sz w:val="20"/>
          <w:szCs w:val="20"/>
        </w:rPr>
        <w:t xml:space="preserve"> -</w:t>
      </w:r>
      <w:r w:rsidRPr="003F1275">
        <w:rPr>
          <w:sz w:val="20"/>
          <w:szCs w:val="20"/>
        </w:rPr>
        <w:t xml:space="preserve"> </w:t>
      </w:r>
      <w:r w:rsidR="005A7963" w:rsidRPr="003F1275">
        <w:rPr>
          <w:sz w:val="20"/>
          <w:szCs w:val="20"/>
        </w:rPr>
        <w:t xml:space="preserve">Procedimentos conforme tabela SIGTAP </w:t>
      </w:r>
      <w:r w:rsidR="005A7963" w:rsidRPr="003F1275">
        <w:rPr>
          <w:i/>
          <w:sz w:val="20"/>
          <w:szCs w:val="20"/>
        </w:rPr>
        <w:t>(</w:t>
      </w:r>
      <w:r w:rsidR="005A7963" w:rsidRPr="003F1275">
        <w:rPr>
          <w:sz w:val="20"/>
          <w:szCs w:val="20"/>
        </w:rPr>
        <w:t>Grupo 04 – Subgrupos que se enquadrem na especialidade), retirados da tabela SIGTAP disponível em &lt;</w:t>
      </w:r>
      <w:r w:rsidR="005A7963" w:rsidRPr="003F1275">
        <w:rPr>
          <w:i/>
          <w:sz w:val="20"/>
          <w:szCs w:val="20"/>
          <w:u w:val="single"/>
        </w:rPr>
        <w:t>http://sigtap.datasus.gov.br/tabela-unificada/app/sec/inicio.jsp</w:t>
      </w:r>
      <w:r w:rsidR="005A7963" w:rsidRPr="003F1275">
        <w:rPr>
          <w:sz w:val="20"/>
          <w:szCs w:val="20"/>
        </w:rPr>
        <w:t>&gt;. A quantidade de procedimentos tem como referência os registros do SISREG para o estado de Mato Grosso (Sistema Nacional de Regulação), de acordo com a demanda reprimida e valores são calculados com base nos valores da tabela SIGTAP</w:t>
      </w:r>
      <w:r w:rsidRPr="003F1275">
        <w:rPr>
          <w:sz w:val="20"/>
          <w:szCs w:val="20"/>
        </w:rPr>
        <w:t>.</w:t>
      </w:r>
    </w:p>
    <w:p w14:paraId="1AFCD2AD" w14:textId="00F4DF21" w:rsidR="00836007" w:rsidRDefault="00836007" w:rsidP="00701B56">
      <w:pPr>
        <w:widowControl w:val="0"/>
        <w:ind w:right="-1"/>
        <w:jc w:val="both"/>
        <w:rPr>
          <w:sz w:val="20"/>
          <w:szCs w:val="20"/>
        </w:rPr>
      </w:pPr>
    </w:p>
    <w:p w14:paraId="4D20A7B7" w14:textId="595917DF" w:rsidR="00836007" w:rsidRPr="003F1275" w:rsidRDefault="00836007" w:rsidP="00701B56">
      <w:pPr>
        <w:widowControl w:val="0"/>
        <w:ind w:right="-1"/>
        <w:jc w:val="both"/>
        <w:rPr>
          <w:sz w:val="20"/>
          <w:szCs w:val="20"/>
        </w:rPr>
      </w:pPr>
      <w:r>
        <w:rPr>
          <w:sz w:val="20"/>
          <w:szCs w:val="20"/>
        </w:rPr>
        <w:t xml:space="preserve">Item 19 - </w:t>
      </w:r>
      <w:r w:rsidRPr="003F1275">
        <w:rPr>
          <w:sz w:val="20"/>
          <w:szCs w:val="20"/>
        </w:rPr>
        <w:t xml:space="preserve">Procedimentos conforme tabela SIGTAP </w:t>
      </w:r>
      <w:r w:rsidRPr="003F1275">
        <w:rPr>
          <w:i/>
          <w:sz w:val="20"/>
          <w:szCs w:val="20"/>
        </w:rPr>
        <w:t>(</w:t>
      </w:r>
      <w:r w:rsidRPr="003F1275">
        <w:rPr>
          <w:sz w:val="20"/>
          <w:szCs w:val="20"/>
        </w:rPr>
        <w:t>Grupo 04 – Subgrupos que se enquadrem na especialidade), retirados da tabela SIGTAP disponível em &lt;</w:t>
      </w:r>
      <w:r w:rsidRPr="003F1275">
        <w:rPr>
          <w:i/>
          <w:sz w:val="20"/>
          <w:szCs w:val="20"/>
          <w:u w:val="single"/>
        </w:rPr>
        <w:t>http://sigtap.datasus.gov.br/tabela-unificada/app/sec/inicio.jsp</w:t>
      </w:r>
      <w:r w:rsidRPr="003F1275">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596EF175" w14:textId="6D280662" w:rsidR="005A7963" w:rsidRPr="003F1275" w:rsidRDefault="005A7963" w:rsidP="00701B56">
      <w:pPr>
        <w:pStyle w:val="111-Numerao2"/>
        <w:numPr>
          <w:ilvl w:val="0"/>
          <w:numId w:val="0"/>
        </w:numPr>
        <w:ind w:right="-1"/>
        <w:rPr>
          <w:b/>
          <w:sz w:val="20"/>
          <w:szCs w:val="20"/>
        </w:rPr>
      </w:pPr>
      <w:r w:rsidRPr="003F1275">
        <w:rPr>
          <w:bCs w:val="0"/>
          <w:sz w:val="20"/>
          <w:szCs w:val="20"/>
        </w:rPr>
        <w:t xml:space="preserve">Item </w:t>
      </w:r>
      <w:r w:rsidR="00836007">
        <w:rPr>
          <w:bCs w:val="0"/>
          <w:sz w:val="20"/>
          <w:szCs w:val="20"/>
        </w:rPr>
        <w:t>20</w:t>
      </w:r>
      <w:r w:rsidRPr="003F1275">
        <w:rPr>
          <w:bCs w:val="0"/>
          <w:sz w:val="20"/>
          <w:szCs w:val="20"/>
        </w:rPr>
        <w:t xml:space="preserve"> -</w:t>
      </w:r>
      <w:r w:rsidRPr="003F1275">
        <w:rPr>
          <w:sz w:val="20"/>
          <w:szCs w:val="20"/>
        </w:rPr>
        <w:t xml:space="preserve"> </w:t>
      </w:r>
      <w:r w:rsidRPr="003F1275">
        <w:rPr>
          <w:rFonts w:eastAsia="Times New Roman"/>
          <w:sz w:val="20"/>
          <w:szCs w:val="20"/>
        </w:rPr>
        <w:t>Código SIGTAP 03.01.01.007-2.</w:t>
      </w:r>
    </w:p>
    <w:p w14:paraId="1032079F" w14:textId="3472E196" w:rsidR="005A7963" w:rsidRPr="00F404CD" w:rsidRDefault="005A7963" w:rsidP="005A7963">
      <w:pPr>
        <w:pStyle w:val="111-Numerao2"/>
        <w:numPr>
          <w:ilvl w:val="0"/>
          <w:numId w:val="0"/>
        </w:numPr>
      </w:pPr>
      <w:r w:rsidRPr="00F404CD">
        <w:rPr>
          <w:b/>
        </w:rPr>
        <w:t xml:space="preserve">Item </w:t>
      </w:r>
      <w:r w:rsidR="00836007">
        <w:rPr>
          <w:b/>
        </w:rPr>
        <w:t>16</w:t>
      </w:r>
      <w:r w:rsidRPr="00F404CD">
        <w:t xml:space="preserve"> – </w:t>
      </w:r>
      <w:r w:rsidRPr="00F404CD">
        <w:rPr>
          <w:rFonts w:eastAsia="Times New Roman"/>
        </w:rPr>
        <w:t xml:space="preserve">Plantões sobreaviso diurnos de 12h, (das 07:00h às 19:00h), todos os dias </w:t>
      </w:r>
      <w:r w:rsidR="00ED764E">
        <w:rPr>
          <w:rFonts w:eastAsia="Times New Roman"/>
        </w:rPr>
        <w:t xml:space="preserve">da </w:t>
      </w:r>
      <w:r w:rsidRPr="00F404CD">
        <w:rPr>
          <w:rFonts w:eastAsia="Times New Roman"/>
        </w:rPr>
        <w:t>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r w:rsidRPr="00F404CD">
        <w:t>.</w:t>
      </w:r>
    </w:p>
    <w:p w14:paraId="31728457" w14:textId="5C94DAB6" w:rsidR="005A7963" w:rsidRPr="00F404CD" w:rsidRDefault="005A7963" w:rsidP="005A7963">
      <w:pPr>
        <w:pStyle w:val="111-Numerao2"/>
        <w:numPr>
          <w:ilvl w:val="0"/>
          <w:numId w:val="0"/>
        </w:numPr>
        <w:rPr>
          <w:rFonts w:eastAsia="Times New Roman"/>
        </w:rPr>
      </w:pPr>
      <w:r w:rsidRPr="00635701">
        <w:rPr>
          <w:b/>
          <w:bCs w:val="0"/>
        </w:rPr>
        <w:t xml:space="preserve">Item </w:t>
      </w:r>
      <w:r w:rsidR="00836007">
        <w:rPr>
          <w:b/>
          <w:bCs w:val="0"/>
        </w:rPr>
        <w:t>17</w:t>
      </w:r>
      <w:r w:rsidRPr="00F404CD">
        <w:t xml:space="preserve"> - </w:t>
      </w:r>
      <w:r w:rsidRPr="00F404CD">
        <w:rPr>
          <w:rFonts w:eastAsia="Times New Roman"/>
        </w:rPr>
        <w:t>Plantões sobreaviso noturnos de 12h, (das 19:00h às 07:00h), todos os dias</w:t>
      </w:r>
      <w:r w:rsidR="00ED764E">
        <w:rPr>
          <w:rFonts w:eastAsia="Times New Roman"/>
        </w:rPr>
        <w:t xml:space="preserve"> da</w:t>
      </w:r>
      <w:r w:rsidRPr="00F404CD">
        <w:rPr>
          <w:rFonts w:eastAsia="Times New Roman"/>
        </w:rPr>
        <w:t xml:space="preserve"> 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25252E88" w14:textId="65E48446" w:rsidR="005A7963" w:rsidRPr="00F404CD" w:rsidRDefault="005A7963" w:rsidP="005A7963">
      <w:pPr>
        <w:pStyle w:val="111-Numerao2"/>
        <w:numPr>
          <w:ilvl w:val="0"/>
          <w:numId w:val="0"/>
        </w:numPr>
        <w:rPr>
          <w:rFonts w:eastAsia="Times New Roman"/>
        </w:rPr>
      </w:pPr>
      <w:r w:rsidRPr="00635701">
        <w:rPr>
          <w:rFonts w:eastAsia="Times New Roman"/>
          <w:b/>
          <w:bCs w:val="0"/>
        </w:rPr>
        <w:t xml:space="preserve">Item </w:t>
      </w:r>
      <w:r w:rsidR="00836007">
        <w:rPr>
          <w:rFonts w:eastAsia="Times New Roman"/>
          <w:b/>
          <w:bCs w:val="0"/>
        </w:rPr>
        <w:t>18</w:t>
      </w:r>
      <w:r w:rsidRPr="00F404CD">
        <w:rPr>
          <w:rFonts w:eastAsia="Times New Roman"/>
        </w:rPr>
        <w:t xml:space="preserve"> - Procedimentos cirúrgicos eletivos e/ou pré-agendados pela unidade hospitalar, todos os dias da semana, de acordo com o planejamento da unidade hospitalar, na especialidade de Cirurgia Vascular, incluindo toda assistência ao paciente até sua alta hospitalar. O Profissional deve ser médico em Cirurgia Vascular com Título de Especialista e/ou Residência Médica em Cirurgia Vascular reconhecido pelo MEC, estar registrado no CRM-MT e atuar conforme legislação vigente. Valor Tabela SIGTAP, referente aos serviços profissionais.</w:t>
      </w:r>
    </w:p>
    <w:p w14:paraId="73E6F0D6" w14:textId="525E6631" w:rsidR="00EC370A" w:rsidRDefault="005A7963" w:rsidP="005A7963">
      <w:pPr>
        <w:pStyle w:val="111-Numerao2"/>
        <w:numPr>
          <w:ilvl w:val="0"/>
          <w:numId w:val="0"/>
        </w:numPr>
        <w:rPr>
          <w:rFonts w:eastAsia="Times New Roman"/>
        </w:rPr>
      </w:pPr>
      <w:r w:rsidRPr="00635701">
        <w:rPr>
          <w:rFonts w:eastAsia="Times New Roman"/>
          <w:b/>
          <w:bCs w:val="0"/>
        </w:rPr>
        <w:t xml:space="preserve">Item </w:t>
      </w:r>
      <w:r w:rsidR="00836007">
        <w:rPr>
          <w:rFonts w:eastAsia="Times New Roman"/>
          <w:b/>
          <w:bCs w:val="0"/>
        </w:rPr>
        <w:t>19</w:t>
      </w:r>
      <w:r w:rsidRPr="00F404CD">
        <w:rPr>
          <w:rFonts w:eastAsia="Times New Roman"/>
        </w:rPr>
        <w:t xml:space="preserve"> - </w:t>
      </w:r>
      <w:r w:rsidR="00EC370A" w:rsidRPr="00EC370A">
        <w:rPr>
          <w:rFonts w:eastAsia="Times New Roman"/>
        </w:rPr>
        <w:t>Atendimentos ambulatoriais eletivos e/ou pré-agendados</w:t>
      </w:r>
      <w:r w:rsidR="00EC370A">
        <w:rPr>
          <w:rFonts w:eastAsia="Times New Roman"/>
        </w:rPr>
        <w:t xml:space="preserve"> </w:t>
      </w:r>
      <w:r w:rsidR="00EC370A" w:rsidRPr="00EC370A">
        <w:rPr>
          <w:rFonts w:eastAsia="Times New Roman"/>
        </w:rPr>
        <w:t>pela unidade hospitalar, 08 horas por dia, para realização de pequenos procedimentos, todos os dias da semana, de</w:t>
      </w:r>
      <w:r w:rsidR="00EC370A">
        <w:rPr>
          <w:rFonts w:eastAsia="Times New Roman"/>
        </w:rPr>
        <w:t xml:space="preserve"> </w:t>
      </w:r>
      <w:r w:rsidR="00EC370A" w:rsidRPr="00EC370A">
        <w:rPr>
          <w:rFonts w:eastAsia="Times New Roman"/>
        </w:rPr>
        <w:t>acordo com o planejamento da unidade hospitalar, incluindo toda assistência ao paciente até sua alta hospitalar. O Profissional deve ser médico em Cirurgia Vascular com Título de Especialista e/ou</w:t>
      </w:r>
      <w:r w:rsidR="00EC370A">
        <w:rPr>
          <w:rFonts w:eastAsia="Times New Roman"/>
        </w:rPr>
        <w:t xml:space="preserve"> </w:t>
      </w:r>
      <w:r w:rsidR="00EC370A" w:rsidRPr="00EC370A">
        <w:rPr>
          <w:rFonts w:eastAsia="Times New Roman"/>
        </w:rPr>
        <w:t>Residência Médica em Cirurgia Vascular</w:t>
      </w:r>
      <w:r w:rsidR="00EC370A">
        <w:rPr>
          <w:rFonts w:eastAsia="Times New Roman"/>
        </w:rPr>
        <w:t xml:space="preserve"> </w:t>
      </w:r>
      <w:r w:rsidR="00EC370A" w:rsidRPr="00EC370A">
        <w:rPr>
          <w:rFonts w:eastAsia="Times New Roman"/>
        </w:rPr>
        <w:t>reconhecido pelo MEC, estar registrado no CRM-MT e atuar conforme legislação vigente. Valor Tabela SIGTAP, referente aos serviços profissionais.</w:t>
      </w:r>
    </w:p>
    <w:p w14:paraId="265D950D" w14:textId="65DB2301" w:rsidR="005A7963" w:rsidRPr="00F404CD" w:rsidRDefault="005A7963" w:rsidP="005A7963">
      <w:pPr>
        <w:pStyle w:val="111-Numerao2"/>
        <w:numPr>
          <w:ilvl w:val="0"/>
          <w:numId w:val="0"/>
        </w:numPr>
        <w:rPr>
          <w:rFonts w:eastAsia="Times New Roman"/>
        </w:rPr>
      </w:pPr>
      <w:r w:rsidRPr="00635701">
        <w:rPr>
          <w:rFonts w:eastAsia="Times New Roman"/>
          <w:b/>
          <w:bCs w:val="0"/>
        </w:rPr>
        <w:t xml:space="preserve">Item </w:t>
      </w:r>
      <w:r w:rsidR="00836007">
        <w:rPr>
          <w:rFonts w:eastAsia="Times New Roman"/>
          <w:b/>
          <w:bCs w:val="0"/>
        </w:rPr>
        <w:t>20</w:t>
      </w:r>
      <w:r w:rsidRPr="00F404CD">
        <w:rPr>
          <w:rFonts w:eastAsia="Times New Roman"/>
        </w:rPr>
        <w:t xml:space="preserve"> - Atendimento ambulatorial, 04 horas por dia, de segunda a sexta-feira, para atendimento aos pacientes ambulatoriais, conforme demanda, planejamento e agendamento da unidade hospitalar. O Profissional deve ser médico em Cirurgia Vascular com Título de Especialista e/ou Residência Médica em Cirurgia Vascular reconhecido pelo MEC, estar registrado no CRM-MT e atuar conforme legislação vigente. Valor Tabela SIGTAP, referente ao serviço ambulatorial.</w:t>
      </w:r>
    </w:p>
    <w:p w14:paraId="1C44DC64" w14:textId="73139B67" w:rsidR="005A7963" w:rsidRPr="00F404CD" w:rsidRDefault="005A7963" w:rsidP="005A7963">
      <w:pPr>
        <w:pStyle w:val="111-Numerao2"/>
        <w:numPr>
          <w:ilvl w:val="0"/>
          <w:numId w:val="0"/>
        </w:numPr>
        <w:rPr>
          <w:rFonts w:eastAsia="Times New Roman"/>
        </w:rPr>
      </w:pPr>
      <w:r w:rsidRPr="00F404CD">
        <w:rPr>
          <w:rFonts w:eastAsia="Times New Roman"/>
        </w:rPr>
        <w:t xml:space="preserve">Para os procedimentos cirúrgicos em Cirurgia Vascular, no âmbito do Hospital Regional de Cáceres “Doutor Antônio Carlos Souto Fontes” – </w:t>
      </w:r>
      <w:r w:rsidR="00EA2A00">
        <w:rPr>
          <w:rFonts w:eastAsia="Times New Roman"/>
          <w:b/>
          <w:szCs w:val="20"/>
        </w:rPr>
        <w:t>GRUPO</w:t>
      </w:r>
      <w:r w:rsidRPr="00F404CD">
        <w:rPr>
          <w:rFonts w:eastAsia="Times New Roman"/>
          <w:b/>
        </w:rPr>
        <w:t xml:space="preserve"> 04 – item </w:t>
      </w:r>
      <w:r w:rsidR="00836007">
        <w:rPr>
          <w:rFonts w:eastAsia="Times New Roman"/>
          <w:b/>
        </w:rPr>
        <w:t>18</w:t>
      </w:r>
      <w:r w:rsidRPr="00F404CD">
        <w:rPr>
          <w:rFonts w:eastAsia="Times New Roman"/>
        </w:rPr>
        <w:t xml:space="preserve">, será realizada uma reserva orçamentária no valor de </w:t>
      </w:r>
      <w:r w:rsidRPr="00F404CD">
        <w:rPr>
          <w:rFonts w:eastAsia="Times New Roman"/>
          <w:b/>
        </w:rPr>
        <w:t>R$ 600.000,00</w:t>
      </w:r>
      <w:r w:rsidRPr="00F404CD">
        <w:rPr>
          <w:rFonts w:eastAsia="Times New Roman"/>
        </w:rPr>
        <w:t xml:space="preserve"> (seiscentos mil reais) para ser executada durante o período de vigência do contrato, sendo preferencialmente executado </w:t>
      </w:r>
      <w:r w:rsidRPr="00F404CD">
        <w:rPr>
          <w:rFonts w:eastAsia="Times New Roman"/>
          <w:b/>
        </w:rPr>
        <w:t>R$ 50.000,00</w:t>
      </w:r>
      <w:r w:rsidRPr="00F404CD">
        <w:rPr>
          <w:rFonts w:eastAsia="Times New Roman"/>
        </w:rPr>
        <w:t xml:space="preserve"> (cinquenta mil reais) por mês, e cada procedimento será remunerado de acordo com a tabela do SIGTAP (Sistema de gerenciamento da Tabela de Procedimentos, Medicamentos e OPME do SISTEMA ÚNICO DE SAÚDE- SUS), referente ao que estiver estipulado para o serviço profissional.</w:t>
      </w:r>
    </w:p>
    <w:p w14:paraId="220D90E9" w14:textId="4BECED89" w:rsidR="005A7963" w:rsidRPr="00F404CD" w:rsidRDefault="005A7963" w:rsidP="005A7963">
      <w:pPr>
        <w:pStyle w:val="111-Numerao2"/>
        <w:numPr>
          <w:ilvl w:val="0"/>
          <w:numId w:val="0"/>
        </w:numPr>
      </w:pPr>
      <w:r w:rsidRPr="00F404CD">
        <w:t xml:space="preserve">Para os pequenos procedimentos em Cirurgia Vascular, no âmbito do Hospital Regional de Cáceres “Doutor Antônio Carlos Souto Fontes”  – </w:t>
      </w:r>
      <w:r w:rsidR="00EA2A00">
        <w:rPr>
          <w:rFonts w:eastAsia="Times New Roman"/>
          <w:b/>
          <w:szCs w:val="20"/>
        </w:rPr>
        <w:t>GRUPO</w:t>
      </w:r>
      <w:r w:rsidRPr="00F404CD">
        <w:rPr>
          <w:b/>
        </w:rPr>
        <w:t xml:space="preserve"> 0</w:t>
      </w:r>
      <w:r w:rsidR="00701B56">
        <w:rPr>
          <w:b/>
        </w:rPr>
        <w:t>4</w:t>
      </w:r>
      <w:r w:rsidRPr="00F404CD">
        <w:t xml:space="preserve"> – </w:t>
      </w:r>
      <w:r w:rsidRPr="00F404CD">
        <w:rPr>
          <w:b/>
        </w:rPr>
        <w:t xml:space="preserve">item </w:t>
      </w:r>
      <w:r w:rsidR="00836007">
        <w:rPr>
          <w:b/>
        </w:rPr>
        <w:t>19</w:t>
      </w:r>
      <w:r w:rsidRPr="00F404CD">
        <w:t xml:space="preserve">, será realizada uma reserva orçamentária no valor de </w:t>
      </w:r>
      <w:r w:rsidRPr="00F404CD">
        <w:rPr>
          <w:b/>
        </w:rPr>
        <w:t>R$ 19.200,00</w:t>
      </w:r>
      <w:r w:rsidRPr="00F404CD">
        <w:t xml:space="preserve"> (dezenove mil e duzentos reais) para ser executada durante o período de vigência do contrato, sendo preferencialmente executado </w:t>
      </w:r>
      <w:r w:rsidRPr="00F404CD">
        <w:rPr>
          <w:b/>
        </w:rPr>
        <w:t>R$ 1.600,00</w:t>
      </w:r>
      <w:r w:rsidRPr="00F404CD">
        <w:t xml:space="preserve"> (mil e seiscentos reais) por mês, e cada procedimento será remunerado de acordo com a tabela do SIGTAP (Sistema de gerenciamento da Tabela de Procedimentos, Medicamentos e OPME do SISTEMA ÚNICO DE SAÚDE - SUS), referente ao que estiver estipulado para o serviço profissional.</w:t>
      </w:r>
    </w:p>
    <w:p w14:paraId="1D33958D" w14:textId="5A92B0C9" w:rsidR="005A7963" w:rsidRPr="00F404CD" w:rsidRDefault="005A7963" w:rsidP="005A7963">
      <w:pPr>
        <w:pStyle w:val="111-Numerao2"/>
        <w:numPr>
          <w:ilvl w:val="0"/>
          <w:numId w:val="0"/>
        </w:numPr>
      </w:pPr>
      <w:r w:rsidRPr="00F404CD">
        <w:t xml:space="preserve">Para os atendimentos ambulatoriais em Cirurgia Vascular, no âmbito do Hospital Regional de Cáceres “Doutor Antônio Carlos Souto Fontes”– </w:t>
      </w:r>
      <w:r w:rsidR="00EA2A00">
        <w:rPr>
          <w:rFonts w:eastAsia="Times New Roman"/>
          <w:b/>
          <w:szCs w:val="20"/>
        </w:rPr>
        <w:t>GRUPO</w:t>
      </w:r>
      <w:r w:rsidRPr="00F404CD">
        <w:rPr>
          <w:b/>
        </w:rPr>
        <w:t xml:space="preserve"> 04 </w:t>
      </w:r>
      <w:r w:rsidRPr="00F404CD">
        <w:t xml:space="preserve">– </w:t>
      </w:r>
      <w:r w:rsidRPr="00F404CD">
        <w:rPr>
          <w:b/>
        </w:rPr>
        <w:t xml:space="preserve">item </w:t>
      </w:r>
      <w:r w:rsidR="00836007">
        <w:rPr>
          <w:b/>
        </w:rPr>
        <w:t>20</w:t>
      </w:r>
      <w:r w:rsidRPr="00F404CD">
        <w:t xml:space="preserve">, será realizada uma reserva orçamentária no valor de </w:t>
      </w:r>
      <w:r w:rsidRPr="00F404CD">
        <w:rPr>
          <w:b/>
        </w:rPr>
        <w:t>R$ 14.400,00</w:t>
      </w:r>
      <w:r w:rsidRPr="00F404CD">
        <w:t xml:space="preserve"> (quatorze mil e quatrocentos reais) para ser executada durante o período de vigência do contrato, sendo preferencialmente executado </w:t>
      </w:r>
      <w:r w:rsidRPr="00F404CD">
        <w:rPr>
          <w:b/>
        </w:rPr>
        <w:t>R$ 1.200,00</w:t>
      </w:r>
      <w:r w:rsidRPr="00F404CD">
        <w:t xml:space="preserve"> (mil e duzentos reais) por mês, e cada consulta será remunerada de acordo com a tabela do SIGTAP (Sistema de gerenciamento da Tabela de Procedimentos, Medicamentos e OPME do SISTEMA ÚNICO DE SAÚDE - SUS), referente ao que estiver estipulado para o serviço ambulatorial.</w:t>
      </w:r>
    </w:p>
    <w:p w14:paraId="00B7B1D4" w14:textId="31CF50AF" w:rsidR="005A7963" w:rsidRPr="005540E4" w:rsidRDefault="005A7963" w:rsidP="00836007">
      <w:pPr>
        <w:pStyle w:val="111-Numerao2"/>
        <w:numPr>
          <w:ilvl w:val="0"/>
          <w:numId w:val="0"/>
        </w:numPr>
      </w:pPr>
      <w:r w:rsidRPr="00F404CD">
        <w:rPr>
          <w:b/>
        </w:rPr>
        <w:t>Perfil do público atendido:</w:t>
      </w:r>
      <w:r w:rsidRPr="00F404CD">
        <w:t xml:space="preserve"> Adulto e Pediátrico.</w:t>
      </w:r>
    </w:p>
    <w:p w14:paraId="23FF01E3" w14:textId="6B1D3DD0" w:rsidR="00836007" w:rsidRDefault="00836007" w:rsidP="00836007">
      <w:pPr>
        <w:pStyle w:val="111-Numerao2"/>
        <w:numPr>
          <w:ilvl w:val="0"/>
          <w:numId w:val="0"/>
        </w:numPr>
      </w:pPr>
      <w:r>
        <w:t xml:space="preserve">Para os itens 18, 19 e 20 não serão necessários lances, somente repetir os valores disponíveis em Edital e no sistema COMPRASNET, pois os valores serão pagos conforme tabela SIGTAP. </w:t>
      </w:r>
    </w:p>
    <w:p w14:paraId="08F82F9E" w14:textId="499BD2FF" w:rsidR="00836007" w:rsidRDefault="00836007" w:rsidP="00836007">
      <w:pPr>
        <w:pStyle w:val="111-Numerao2"/>
        <w:numPr>
          <w:ilvl w:val="0"/>
          <w:numId w:val="0"/>
        </w:numPr>
      </w:pPr>
      <w:r>
        <w:t>Para os itens 18 e 19 foi criado um valor unitário com a média total estimada do quantitativo de procedimento e o valor total da reserva orçamentaria disponível para, apenas com a finalidade da realização da disputa no sistema.</w:t>
      </w:r>
    </w:p>
    <w:p w14:paraId="137C9D2E" w14:textId="205A7E1A" w:rsidR="0016763E" w:rsidRDefault="00836007" w:rsidP="009D307A">
      <w:pPr>
        <w:rPr>
          <w:rFonts w:eastAsia="Calibri"/>
          <w:sz w:val="22"/>
          <w:szCs w:val="20"/>
        </w:rPr>
      </w:pPr>
      <w:r>
        <w:t xml:space="preserve">Caso seja ofertado valores maiores ou menores para os itens 18, 19 e 20 o licitante será </w:t>
      </w:r>
      <w:r w:rsidRPr="00180E0B">
        <w:rPr>
          <w:b/>
        </w:rPr>
        <w:t>DESCLASSIFICADO</w:t>
      </w:r>
      <w:r>
        <w:t xml:space="preserve">. </w:t>
      </w:r>
    </w:p>
    <w:p w14:paraId="4FBC18A1" w14:textId="1A16EDB2" w:rsidR="00635701" w:rsidRPr="006206D7" w:rsidRDefault="00635701" w:rsidP="00635701">
      <w:pPr>
        <w:pStyle w:val="111-Numerao2"/>
        <w:numPr>
          <w:ilvl w:val="0"/>
          <w:numId w:val="0"/>
        </w:numPr>
      </w:pPr>
      <w:r w:rsidRPr="005B729F">
        <w:rPr>
          <w:b/>
        </w:rPr>
        <w:t>GRUPO</w:t>
      </w:r>
      <w:r w:rsidRPr="006206D7">
        <w:rPr>
          <w:b/>
        </w:rPr>
        <w:t xml:space="preserve"> 0</w:t>
      </w:r>
      <w:r>
        <w:rPr>
          <w:b/>
        </w:rPr>
        <w:t>5</w:t>
      </w:r>
      <w:r w:rsidRPr="006206D7">
        <w:rPr>
          <w:b/>
        </w:rPr>
        <w:t xml:space="preserve"> - </w:t>
      </w:r>
      <w:r w:rsidRPr="00AE77A6">
        <w:rPr>
          <w:color w:val="000000" w:themeColor="text1"/>
        </w:rPr>
        <w:t>Serviços</w:t>
      </w:r>
      <w:r w:rsidRPr="006F2E6D">
        <w:rPr>
          <w:color w:val="000000" w:themeColor="text1"/>
        </w:rPr>
        <w:t xml:space="preserve"> médicos em </w:t>
      </w:r>
      <w:r>
        <w:t>Cirurgia Vascular</w:t>
      </w:r>
      <w:r w:rsidRPr="006F2E6D">
        <w:t xml:space="preserve"> para atender ao </w:t>
      </w:r>
      <w:r w:rsidRPr="004C1928">
        <w:t>Hospital Regional de Colíder “Masamitsu Takano”</w:t>
      </w:r>
      <w:r w:rsidRPr="006206D7">
        <w:t>.</w:t>
      </w:r>
    </w:p>
    <w:tbl>
      <w:tblPr>
        <w:tblW w:w="9781" w:type="dxa"/>
        <w:tblInd w:w="-714" w:type="dxa"/>
        <w:tblLayout w:type="fixed"/>
        <w:tblCellMar>
          <w:left w:w="70" w:type="dxa"/>
          <w:right w:w="70" w:type="dxa"/>
        </w:tblCellMar>
        <w:tblLook w:val="04A0" w:firstRow="1" w:lastRow="0" w:firstColumn="1" w:lastColumn="0" w:noHBand="0" w:noVBand="1"/>
      </w:tblPr>
      <w:tblGrid>
        <w:gridCol w:w="567"/>
        <w:gridCol w:w="949"/>
        <w:gridCol w:w="2879"/>
        <w:gridCol w:w="1417"/>
        <w:gridCol w:w="1276"/>
        <w:gridCol w:w="709"/>
        <w:gridCol w:w="992"/>
        <w:gridCol w:w="992"/>
      </w:tblGrid>
      <w:tr w:rsidR="00635701" w:rsidRPr="006206D7" w14:paraId="2A1DBE1E" w14:textId="77777777" w:rsidTr="00B469D2">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E09B7F2" w14:textId="77777777" w:rsidR="00635701" w:rsidRPr="006206D7" w:rsidRDefault="00635701" w:rsidP="007D2DE5">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55E2A87D" w14:textId="77777777" w:rsidR="00635701" w:rsidRPr="006206D7" w:rsidRDefault="00635701" w:rsidP="007D2DE5">
            <w:pPr>
              <w:jc w:val="center"/>
              <w:rPr>
                <w:b/>
                <w:bCs/>
                <w:color w:val="000000"/>
                <w:sz w:val="16"/>
                <w:szCs w:val="16"/>
              </w:rPr>
            </w:pPr>
            <w:r>
              <w:rPr>
                <w:b/>
                <w:bCs/>
                <w:color w:val="000000"/>
                <w:sz w:val="16"/>
                <w:szCs w:val="16"/>
              </w:rPr>
              <w:t>SISTEMA COMPRAS</w:t>
            </w:r>
          </w:p>
        </w:tc>
        <w:tc>
          <w:tcPr>
            <w:tcW w:w="2879" w:type="dxa"/>
            <w:tcBorders>
              <w:top w:val="single" w:sz="4" w:space="0" w:color="auto"/>
              <w:left w:val="nil"/>
              <w:bottom w:val="single" w:sz="4" w:space="0" w:color="auto"/>
              <w:right w:val="single" w:sz="4" w:space="0" w:color="auto"/>
            </w:tcBorders>
            <w:shd w:val="clear" w:color="000000" w:fill="D0CECE"/>
            <w:noWrap/>
            <w:vAlign w:val="center"/>
            <w:hideMark/>
          </w:tcPr>
          <w:p w14:paraId="73669AB3" w14:textId="77777777" w:rsidR="00635701" w:rsidRPr="006206D7" w:rsidRDefault="00635701" w:rsidP="007D2DE5">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4249B652" w14:textId="77777777" w:rsidR="00635701" w:rsidRPr="006206D7" w:rsidRDefault="00635701" w:rsidP="007D2DE5">
            <w:pPr>
              <w:jc w:val="center"/>
              <w:rPr>
                <w:b/>
                <w:bCs/>
                <w:color w:val="000000"/>
                <w:sz w:val="16"/>
                <w:szCs w:val="16"/>
              </w:rPr>
            </w:pPr>
            <w:r w:rsidRPr="006206D7">
              <w:rPr>
                <w:b/>
                <w:bCs/>
                <w:color w:val="000000"/>
                <w:sz w:val="16"/>
                <w:szCs w:val="16"/>
              </w:rPr>
              <w:t>QTD PROFISSIONAIS</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20E433D8" w14:textId="77777777" w:rsidR="00635701" w:rsidRPr="006206D7" w:rsidRDefault="00635701" w:rsidP="007D2DE5">
            <w:pPr>
              <w:jc w:val="center"/>
              <w:rPr>
                <w:b/>
                <w:bCs/>
                <w:color w:val="000000"/>
                <w:sz w:val="16"/>
                <w:szCs w:val="16"/>
              </w:rPr>
            </w:pPr>
            <w:r w:rsidRPr="006206D7">
              <w:rPr>
                <w:b/>
                <w:bCs/>
                <w:color w:val="000000"/>
                <w:sz w:val="16"/>
                <w:szCs w:val="16"/>
              </w:rPr>
              <w:t>UNDIDADE DE MEDIDA</w:t>
            </w:r>
          </w:p>
        </w:tc>
        <w:tc>
          <w:tcPr>
            <w:tcW w:w="709" w:type="dxa"/>
            <w:tcBorders>
              <w:top w:val="single" w:sz="4" w:space="0" w:color="auto"/>
              <w:left w:val="nil"/>
              <w:bottom w:val="single" w:sz="4" w:space="0" w:color="auto"/>
              <w:right w:val="single" w:sz="4" w:space="0" w:color="auto"/>
            </w:tcBorders>
            <w:shd w:val="clear" w:color="000000" w:fill="D0CECE"/>
            <w:vAlign w:val="center"/>
            <w:hideMark/>
          </w:tcPr>
          <w:p w14:paraId="6DA5A6F4" w14:textId="77777777" w:rsidR="00635701" w:rsidRPr="006206D7" w:rsidRDefault="00635701" w:rsidP="007D2DE5">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0702D568" w14:textId="77777777" w:rsidR="00635701" w:rsidRPr="006206D7" w:rsidRDefault="00635701" w:rsidP="007D2DE5">
            <w:pPr>
              <w:jc w:val="center"/>
              <w:rPr>
                <w:b/>
                <w:bCs/>
                <w:color w:val="000000"/>
                <w:sz w:val="16"/>
                <w:szCs w:val="16"/>
              </w:rPr>
            </w:pPr>
            <w:r w:rsidRPr="006206D7">
              <w:rPr>
                <w:b/>
                <w:bCs/>
                <w:color w:val="000000"/>
                <w:sz w:val="16"/>
                <w:szCs w:val="16"/>
              </w:rPr>
              <w:t>R$ UNITÁRIO</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12C1A683" w14:textId="77777777" w:rsidR="00635701" w:rsidRPr="006206D7" w:rsidRDefault="00635701" w:rsidP="007D2DE5">
            <w:pPr>
              <w:jc w:val="center"/>
              <w:rPr>
                <w:b/>
                <w:bCs/>
                <w:color w:val="000000"/>
                <w:sz w:val="16"/>
                <w:szCs w:val="16"/>
              </w:rPr>
            </w:pPr>
            <w:r w:rsidRPr="006206D7">
              <w:rPr>
                <w:b/>
                <w:bCs/>
                <w:color w:val="000000"/>
                <w:sz w:val="16"/>
                <w:szCs w:val="16"/>
              </w:rPr>
              <w:t>R$ TOTAL</w:t>
            </w:r>
          </w:p>
        </w:tc>
      </w:tr>
      <w:tr w:rsidR="00635701" w:rsidRPr="006206D7" w14:paraId="7FD76399" w14:textId="77777777" w:rsidTr="00B469D2">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4629" w14:textId="7C36CFD5" w:rsidR="00635701" w:rsidRPr="006206D7" w:rsidRDefault="00D314A1" w:rsidP="00D314A1">
            <w:pPr>
              <w:ind w:left="-64" w:right="-68"/>
              <w:jc w:val="center"/>
              <w:rPr>
                <w:b/>
                <w:bCs/>
                <w:color w:val="000000"/>
                <w:sz w:val="16"/>
                <w:szCs w:val="16"/>
              </w:rPr>
            </w:pPr>
            <w:r>
              <w:rPr>
                <w:b/>
                <w:bCs/>
                <w:color w:val="000000"/>
                <w:sz w:val="16"/>
                <w:szCs w:val="16"/>
              </w:rPr>
              <w:t>21</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87774C0" w14:textId="625D54C8" w:rsidR="00635701" w:rsidRPr="00255F35" w:rsidRDefault="00635701" w:rsidP="00635701">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29C6CC22" w14:textId="272FE941" w:rsidR="00635701" w:rsidRPr="00255F35" w:rsidRDefault="00635701" w:rsidP="00635701">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91FAC9" w14:textId="4371ED14" w:rsidR="00635701" w:rsidRPr="00255F35" w:rsidRDefault="00635701" w:rsidP="00635701">
            <w:pPr>
              <w:ind w:left="-64" w:right="-68"/>
              <w:jc w:val="center"/>
              <w:rPr>
                <w:color w:val="000000"/>
                <w:sz w:val="16"/>
                <w:szCs w:val="16"/>
              </w:rPr>
            </w:pPr>
            <w:r>
              <w:rPr>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4EC0F7" w14:textId="2B1362E6" w:rsidR="00635701" w:rsidRPr="00255F35" w:rsidRDefault="00635701" w:rsidP="00635701">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4DBCAA" w14:textId="3F85A324" w:rsidR="00635701" w:rsidRPr="00255F35" w:rsidRDefault="00635701" w:rsidP="00635701">
            <w:pPr>
              <w:ind w:left="-64" w:right="-68"/>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4BA60B" w14:textId="4CD283D6" w:rsidR="00635701" w:rsidRPr="00255F35" w:rsidRDefault="00635701" w:rsidP="00635701">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2DB723" w14:textId="1D5F2AED" w:rsidR="00635701" w:rsidRPr="00255F35" w:rsidRDefault="00635701" w:rsidP="00635701">
            <w:pPr>
              <w:ind w:left="-64" w:right="-68"/>
              <w:jc w:val="center"/>
              <w:rPr>
                <w:color w:val="000000"/>
                <w:sz w:val="16"/>
                <w:szCs w:val="16"/>
              </w:rPr>
            </w:pPr>
            <w:r w:rsidRPr="00255F35">
              <w:rPr>
                <w:color w:val="000000"/>
                <w:sz w:val="16"/>
                <w:szCs w:val="16"/>
              </w:rPr>
              <w:t>-</w:t>
            </w:r>
          </w:p>
        </w:tc>
      </w:tr>
      <w:tr w:rsidR="00635701" w:rsidRPr="006206D7" w14:paraId="2A3D9A57" w14:textId="77777777" w:rsidTr="00B469D2">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4D308" w14:textId="1BEC6C08" w:rsidR="00635701" w:rsidRPr="006206D7" w:rsidRDefault="00635701" w:rsidP="00635701">
            <w:pPr>
              <w:ind w:left="-64" w:right="-68"/>
              <w:jc w:val="center"/>
              <w:rPr>
                <w:b/>
                <w:bCs/>
                <w:color w:val="000000"/>
                <w:sz w:val="16"/>
                <w:szCs w:val="16"/>
              </w:rPr>
            </w:pPr>
            <w:r w:rsidRPr="00255F35">
              <w:rPr>
                <w:b/>
                <w:bCs/>
                <w:color w:val="000000"/>
                <w:sz w:val="16"/>
                <w:szCs w:val="16"/>
              </w:rPr>
              <w:t>2</w:t>
            </w:r>
            <w:r w:rsidR="00D314A1">
              <w:rPr>
                <w:b/>
                <w:bCs/>
                <w:color w:val="000000"/>
                <w:sz w:val="16"/>
                <w:szCs w:val="16"/>
              </w:rPr>
              <w:t>2</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0AF0837F" w14:textId="3EDDCAFE" w:rsidR="00635701" w:rsidRPr="00255F35" w:rsidRDefault="00635701" w:rsidP="00635701">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47F14B58" w14:textId="5B7AC73E" w:rsidR="00635701" w:rsidRPr="00255F35" w:rsidRDefault="00635701" w:rsidP="00635701">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E44F41" w14:textId="2BEEDE8C" w:rsidR="00635701" w:rsidRPr="00255F35" w:rsidRDefault="00635701" w:rsidP="00635701">
            <w:pPr>
              <w:ind w:left="-64" w:right="-68"/>
              <w:jc w:val="center"/>
              <w:rPr>
                <w:color w:val="000000"/>
                <w:sz w:val="16"/>
                <w:szCs w:val="16"/>
              </w:rPr>
            </w:pPr>
            <w:r>
              <w:rPr>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C133BF" w14:textId="72B8A099" w:rsidR="00635701" w:rsidRPr="00255F35" w:rsidRDefault="00635701" w:rsidP="00635701">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EB1CFF" w14:textId="0C4AF77A" w:rsidR="00635701" w:rsidRPr="00255F35" w:rsidRDefault="00635701" w:rsidP="00635701">
            <w:pPr>
              <w:ind w:left="-64" w:right="-68"/>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C45115" w14:textId="5A18BCEC" w:rsidR="00635701" w:rsidRPr="00255F35" w:rsidRDefault="00635701" w:rsidP="00635701">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676294" w14:textId="6A2D775F" w:rsidR="00635701" w:rsidRPr="00255F35" w:rsidRDefault="00635701" w:rsidP="00635701">
            <w:pPr>
              <w:ind w:left="-64" w:right="-68"/>
              <w:jc w:val="center"/>
              <w:rPr>
                <w:color w:val="000000"/>
                <w:sz w:val="16"/>
                <w:szCs w:val="16"/>
              </w:rPr>
            </w:pPr>
            <w:r w:rsidRPr="00255F35">
              <w:rPr>
                <w:color w:val="000000"/>
                <w:sz w:val="16"/>
                <w:szCs w:val="16"/>
              </w:rPr>
              <w:t>-</w:t>
            </w:r>
          </w:p>
        </w:tc>
      </w:tr>
      <w:tr w:rsidR="00635701" w:rsidRPr="006206D7" w14:paraId="6A5D8556" w14:textId="77777777" w:rsidTr="00B469D2">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6B587" w14:textId="75A8B3CE" w:rsidR="00635701" w:rsidRPr="006206D7" w:rsidRDefault="00D314A1" w:rsidP="00635701">
            <w:pPr>
              <w:ind w:left="-64" w:right="-68"/>
              <w:jc w:val="center"/>
              <w:rPr>
                <w:b/>
                <w:bCs/>
                <w:color w:val="000000"/>
                <w:sz w:val="16"/>
                <w:szCs w:val="16"/>
              </w:rPr>
            </w:pPr>
            <w:r>
              <w:rPr>
                <w:b/>
                <w:bCs/>
                <w:color w:val="000000"/>
                <w:sz w:val="16"/>
                <w:szCs w:val="16"/>
              </w:rPr>
              <w:t>23</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517EBF2E" w14:textId="5EA65F66" w:rsidR="00635701" w:rsidRPr="00255F35" w:rsidRDefault="00635701" w:rsidP="00635701">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067917F7" w14:textId="28E64077" w:rsidR="00635701" w:rsidRPr="00255F35" w:rsidRDefault="00635701" w:rsidP="00635701">
            <w:pPr>
              <w:ind w:left="-64" w:right="-68"/>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990072" w14:textId="5C7F5F7D" w:rsidR="00635701" w:rsidRPr="00255F35" w:rsidRDefault="00635701" w:rsidP="00635701">
            <w:pPr>
              <w:ind w:left="-64" w:right="-68"/>
              <w:jc w:val="center"/>
              <w:rPr>
                <w:color w:val="000000"/>
                <w:sz w:val="16"/>
                <w:szCs w:val="16"/>
              </w:rPr>
            </w:pPr>
            <w:r>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B30B93" w14:textId="2F08E9FA" w:rsidR="00635701" w:rsidRPr="00255F35" w:rsidRDefault="00635701" w:rsidP="00635701">
            <w:pPr>
              <w:ind w:left="-64" w:right="-68"/>
              <w:jc w:val="center"/>
              <w:rPr>
                <w:color w:val="000000"/>
                <w:sz w:val="16"/>
                <w:szCs w:val="16"/>
              </w:rPr>
            </w:pPr>
            <w:r w:rsidRPr="00255F35">
              <w:rPr>
                <w:color w:val="000000"/>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CFF17A" w14:textId="4A7CC6A8" w:rsidR="00635701" w:rsidRPr="00255F35" w:rsidRDefault="00635701" w:rsidP="00635701">
            <w:pPr>
              <w:ind w:left="-64" w:right="-68"/>
              <w:jc w:val="center"/>
              <w:rPr>
                <w:color w:val="000000"/>
                <w:sz w:val="16"/>
                <w:szCs w:val="16"/>
              </w:rPr>
            </w:pPr>
            <w:r>
              <w:rPr>
                <w:color w:val="000000"/>
                <w:sz w:val="16"/>
                <w:szCs w:val="16"/>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6F9E87" w14:textId="715E1CCD" w:rsidR="00635701" w:rsidRPr="00255F35" w:rsidRDefault="00635701" w:rsidP="00635701">
            <w:pPr>
              <w:ind w:left="-64" w:right="-68"/>
              <w:jc w:val="center"/>
              <w:rPr>
                <w:color w:val="000000"/>
                <w:sz w:val="16"/>
                <w:szCs w:val="16"/>
              </w:rPr>
            </w:pPr>
            <w:r>
              <w:rPr>
                <w:color w:val="000000"/>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216647" w14:textId="578FA21D" w:rsidR="00635701" w:rsidRPr="00255F35" w:rsidRDefault="00635701" w:rsidP="00635701">
            <w:pPr>
              <w:ind w:left="-64" w:right="-68"/>
              <w:jc w:val="center"/>
              <w:rPr>
                <w:color w:val="000000"/>
                <w:sz w:val="16"/>
                <w:szCs w:val="16"/>
              </w:rPr>
            </w:pPr>
            <w:r>
              <w:rPr>
                <w:color w:val="000000"/>
                <w:sz w:val="16"/>
                <w:szCs w:val="16"/>
              </w:rPr>
              <w:t>R$ 480.000,00</w:t>
            </w:r>
          </w:p>
        </w:tc>
      </w:tr>
      <w:tr w:rsidR="00635701" w:rsidRPr="006206D7" w14:paraId="300A9AD8" w14:textId="77777777" w:rsidTr="00B469D2">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12264" w14:textId="689EA738" w:rsidR="00635701" w:rsidRPr="006206D7" w:rsidRDefault="00D314A1" w:rsidP="00635701">
            <w:pPr>
              <w:ind w:left="-64" w:right="-68"/>
              <w:jc w:val="center"/>
              <w:rPr>
                <w:b/>
                <w:bCs/>
                <w:color w:val="000000"/>
                <w:sz w:val="16"/>
                <w:szCs w:val="16"/>
              </w:rPr>
            </w:pPr>
            <w:r>
              <w:rPr>
                <w:b/>
                <w:bCs/>
                <w:color w:val="000000"/>
                <w:sz w:val="16"/>
                <w:szCs w:val="16"/>
              </w:rPr>
              <w:t>2</w:t>
            </w:r>
            <w:r w:rsidR="00635701">
              <w:rPr>
                <w:b/>
                <w:bCs/>
                <w:color w:val="000000"/>
                <w:sz w:val="16"/>
                <w:szCs w:val="16"/>
              </w:rPr>
              <w:t>4</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12210A42" w14:textId="3EAD2FC3" w:rsidR="00635701" w:rsidRPr="00255F35" w:rsidRDefault="00635701" w:rsidP="00635701">
            <w:pPr>
              <w:ind w:left="-64" w:right="-68"/>
              <w:jc w:val="center"/>
              <w:rPr>
                <w:color w:val="000000"/>
                <w:sz w:val="16"/>
                <w:szCs w:val="16"/>
              </w:rPr>
            </w:pPr>
            <w:r w:rsidRPr="00BD27EF">
              <w:rPr>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189334BC" w14:textId="598F03FA" w:rsidR="00635701" w:rsidRPr="00255F35" w:rsidRDefault="00635701" w:rsidP="00635701">
            <w:pPr>
              <w:ind w:left="-64" w:right="-68"/>
              <w:jc w:val="both"/>
              <w:rPr>
                <w:color w:val="000000"/>
                <w:sz w:val="16"/>
                <w:szCs w:val="16"/>
              </w:rPr>
            </w:pPr>
            <w:r w:rsidRPr="00BD27EF">
              <w:rPr>
                <w:sz w:val="16"/>
                <w:szCs w:val="16"/>
              </w:rPr>
              <w:t>PROCEDIMENTO CIRÚRGICO. PEQUENOS PROCEDIMENTOS. CIRURGIA VASCULAR.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5AD0F5" w14:textId="1BCFC1E6" w:rsidR="00635701" w:rsidRPr="00255F35" w:rsidRDefault="00635701" w:rsidP="00635701">
            <w:pPr>
              <w:ind w:left="-64" w:right="-68"/>
              <w:jc w:val="center"/>
              <w:rPr>
                <w:color w:val="000000"/>
                <w:sz w:val="16"/>
                <w:szCs w:val="16"/>
              </w:rPr>
            </w:pPr>
            <w:r w:rsidRPr="00BD27EF">
              <w:rPr>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0F3DD7" w14:textId="35DA224A" w:rsidR="00635701" w:rsidRPr="00255F35" w:rsidRDefault="00635701" w:rsidP="00635701">
            <w:pPr>
              <w:ind w:left="-64" w:right="-68"/>
              <w:jc w:val="center"/>
              <w:rPr>
                <w:color w:val="000000"/>
                <w:sz w:val="16"/>
                <w:szCs w:val="16"/>
              </w:rPr>
            </w:pPr>
            <w:r w:rsidRPr="00BD27EF">
              <w:rPr>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C43E17" w14:textId="310D5610" w:rsidR="00635701" w:rsidRPr="00255F35" w:rsidRDefault="00635701" w:rsidP="00635701">
            <w:pPr>
              <w:ind w:left="-64" w:right="-68"/>
              <w:jc w:val="center"/>
              <w:rPr>
                <w:color w:val="000000"/>
                <w:sz w:val="16"/>
                <w:szCs w:val="16"/>
              </w:rPr>
            </w:pPr>
            <w:r>
              <w:rPr>
                <w:sz w:val="16"/>
                <w:szCs w:val="16"/>
              </w:rPr>
              <w:t>240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8EE228" w14:textId="36C9FAD1" w:rsidR="00635701" w:rsidRPr="00255F35" w:rsidRDefault="00635701" w:rsidP="00635701">
            <w:pPr>
              <w:ind w:left="-64" w:right="-68"/>
              <w:jc w:val="center"/>
              <w:rPr>
                <w:color w:val="000000"/>
                <w:sz w:val="16"/>
                <w:szCs w:val="16"/>
              </w:rPr>
            </w:pPr>
            <w:r w:rsidRPr="00BD27EF">
              <w:rPr>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86DE4A" w14:textId="319C6FEB" w:rsidR="00635701" w:rsidRPr="00255F35" w:rsidRDefault="00635701" w:rsidP="00635701">
            <w:pPr>
              <w:ind w:left="-64" w:right="-68"/>
              <w:jc w:val="center"/>
              <w:rPr>
                <w:color w:val="000000"/>
                <w:sz w:val="16"/>
                <w:szCs w:val="16"/>
              </w:rPr>
            </w:pPr>
            <w:r w:rsidRPr="00BD27EF">
              <w:rPr>
                <w:sz w:val="16"/>
                <w:szCs w:val="16"/>
              </w:rPr>
              <w:t xml:space="preserve">R$ </w:t>
            </w:r>
            <w:r>
              <w:rPr>
                <w:sz w:val="16"/>
                <w:szCs w:val="16"/>
              </w:rPr>
              <w:t>19.200</w:t>
            </w:r>
            <w:r w:rsidRPr="00BD27EF">
              <w:rPr>
                <w:sz w:val="16"/>
                <w:szCs w:val="16"/>
              </w:rPr>
              <w:t>,00</w:t>
            </w:r>
          </w:p>
        </w:tc>
      </w:tr>
      <w:tr w:rsidR="00635701" w:rsidRPr="006206D7" w14:paraId="076D7EC1" w14:textId="77777777" w:rsidTr="00B469D2">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321EB" w14:textId="41D51D2A" w:rsidR="00635701" w:rsidRDefault="00D314A1" w:rsidP="00635701">
            <w:pPr>
              <w:ind w:left="-64" w:right="-68"/>
              <w:jc w:val="center"/>
              <w:rPr>
                <w:b/>
                <w:bCs/>
                <w:color w:val="000000"/>
                <w:sz w:val="16"/>
                <w:szCs w:val="16"/>
              </w:rPr>
            </w:pPr>
            <w:r>
              <w:rPr>
                <w:b/>
                <w:bCs/>
                <w:color w:val="000000"/>
                <w:sz w:val="16"/>
                <w:szCs w:val="16"/>
              </w:rPr>
              <w:t>2</w:t>
            </w:r>
            <w:r w:rsidR="00635701">
              <w:rPr>
                <w:b/>
                <w:bCs/>
                <w:color w:val="000000"/>
                <w:sz w:val="16"/>
                <w:szCs w:val="16"/>
              </w:rPr>
              <w:t>5</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198F8DC" w14:textId="19844376" w:rsidR="00635701" w:rsidRDefault="00635701" w:rsidP="00635701">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048FC427" w14:textId="2224C079" w:rsidR="00635701" w:rsidRPr="00756EBF" w:rsidRDefault="00635701" w:rsidP="00635701">
            <w:pPr>
              <w:ind w:left="-64" w:right="-68"/>
              <w:jc w:val="both"/>
              <w:rPr>
                <w:color w:val="000000"/>
                <w:sz w:val="16"/>
                <w:szCs w:val="16"/>
              </w:rPr>
            </w:pPr>
            <w:r w:rsidRPr="00756EBF">
              <w:rPr>
                <w:color w:val="000000"/>
                <w:sz w:val="16"/>
                <w:szCs w:val="16"/>
              </w:rPr>
              <w:t>ATENDIMENTO AMBULATORIAL</w:t>
            </w:r>
            <w:r>
              <w:rPr>
                <w:color w:val="000000"/>
                <w:sz w:val="16"/>
                <w:szCs w:val="16"/>
              </w:rPr>
              <w:t>. CIRURGIA VASCULAR</w:t>
            </w:r>
            <w:r w:rsidRPr="00756EBF">
              <w:rPr>
                <w:color w:val="000000"/>
                <w:sz w:val="16"/>
                <w:szCs w:val="16"/>
              </w:rPr>
              <w:t xml:space="preserve">. 8HS.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64B070" w14:textId="3A69E1EA" w:rsidR="00635701" w:rsidRPr="00255F35" w:rsidRDefault="00635701" w:rsidP="00635701">
            <w:pPr>
              <w:ind w:left="-64" w:right="-68"/>
              <w:jc w:val="center"/>
              <w:rPr>
                <w:color w:val="000000"/>
                <w:sz w:val="16"/>
                <w:szCs w:val="16"/>
              </w:rPr>
            </w:pPr>
            <w:r w:rsidRPr="00255F35">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D168DE" w14:textId="7BF82AE3" w:rsidR="00635701" w:rsidRPr="00255F35" w:rsidRDefault="00635701" w:rsidP="00635701">
            <w:pPr>
              <w:ind w:left="-64" w:right="-68"/>
              <w:jc w:val="center"/>
              <w:rPr>
                <w:color w:val="000000"/>
                <w:sz w:val="16"/>
                <w:szCs w:val="16"/>
              </w:rPr>
            </w:pPr>
            <w:r w:rsidRPr="00255F35">
              <w:rPr>
                <w:color w:val="000000"/>
                <w:sz w:val="16"/>
                <w:szCs w:val="16"/>
              </w:rPr>
              <w:t>CONSULTA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3B0DE9F" w14:textId="5504CA07" w:rsidR="00635701" w:rsidRDefault="00635701" w:rsidP="00635701">
            <w:pPr>
              <w:ind w:left="-64" w:right="-68"/>
              <w:jc w:val="center"/>
              <w:rPr>
                <w:color w:val="000000"/>
                <w:sz w:val="16"/>
                <w:szCs w:val="16"/>
              </w:rPr>
            </w:pPr>
            <w:r>
              <w:rPr>
                <w:color w:val="000000"/>
                <w:sz w:val="16"/>
                <w:szCs w:val="16"/>
              </w:rPr>
              <w:t>1.152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5948AA" w14:textId="004A5C9B" w:rsidR="00635701" w:rsidRDefault="00635701" w:rsidP="00635701">
            <w:pPr>
              <w:ind w:left="-64" w:right="-68"/>
              <w:jc w:val="center"/>
              <w:rPr>
                <w:color w:val="000000"/>
                <w:sz w:val="16"/>
                <w:szCs w:val="16"/>
              </w:rPr>
            </w:pPr>
            <w:r>
              <w:rPr>
                <w:color w:val="000000"/>
                <w:sz w:val="16"/>
                <w:szCs w:val="16"/>
              </w:rPr>
              <w:t>R$ 10,00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455F80" w14:textId="0D9AE964" w:rsidR="00635701" w:rsidRDefault="00635701" w:rsidP="00635701">
            <w:pPr>
              <w:ind w:left="-64" w:right="-68"/>
              <w:jc w:val="center"/>
              <w:rPr>
                <w:color w:val="000000"/>
                <w:sz w:val="16"/>
                <w:szCs w:val="16"/>
              </w:rPr>
            </w:pPr>
            <w:r>
              <w:rPr>
                <w:color w:val="000000"/>
                <w:sz w:val="16"/>
                <w:szCs w:val="16"/>
              </w:rPr>
              <w:t>R$ 11.520,000</w:t>
            </w:r>
          </w:p>
        </w:tc>
      </w:tr>
    </w:tbl>
    <w:p w14:paraId="0EA47002" w14:textId="578E3068" w:rsidR="00635701" w:rsidRDefault="00635701" w:rsidP="00635701">
      <w:pPr>
        <w:widowControl w:val="0"/>
        <w:ind w:right="-1"/>
        <w:jc w:val="both"/>
        <w:rPr>
          <w:sz w:val="20"/>
          <w:szCs w:val="20"/>
        </w:rPr>
      </w:pPr>
      <w:r w:rsidRPr="00915441">
        <w:rPr>
          <w:bCs/>
          <w:sz w:val="20"/>
          <w:szCs w:val="20"/>
        </w:rPr>
        <w:t xml:space="preserve">Item </w:t>
      </w:r>
      <w:r w:rsidR="00D314A1">
        <w:rPr>
          <w:bCs/>
          <w:sz w:val="20"/>
          <w:szCs w:val="20"/>
        </w:rPr>
        <w:t>2</w:t>
      </w:r>
      <w:r w:rsidRPr="00915441">
        <w:rPr>
          <w:bCs/>
          <w:sz w:val="20"/>
          <w:szCs w:val="20"/>
        </w:rPr>
        <w:t>3 -</w:t>
      </w:r>
      <w:r w:rsidRPr="00915441">
        <w:rPr>
          <w:sz w:val="20"/>
          <w:szCs w:val="20"/>
        </w:rPr>
        <w:t xml:space="preserve"> </w:t>
      </w:r>
      <w:r w:rsidR="00C9107C" w:rsidRPr="00915441">
        <w:rPr>
          <w:sz w:val="20"/>
          <w:szCs w:val="20"/>
        </w:rPr>
        <w:t xml:space="preserve">Procedimentos conforme tabela SIGTAP </w:t>
      </w:r>
      <w:r w:rsidR="00C9107C" w:rsidRPr="00915441">
        <w:rPr>
          <w:i/>
          <w:sz w:val="20"/>
          <w:szCs w:val="20"/>
        </w:rPr>
        <w:t>(</w:t>
      </w:r>
      <w:r w:rsidR="00C9107C" w:rsidRPr="00915441">
        <w:rPr>
          <w:sz w:val="20"/>
          <w:szCs w:val="20"/>
        </w:rPr>
        <w:t>Grupo 04 – Subgrupos que se enquadrem na especialidade), retirados da tabela SIGTAP disponível em &lt;</w:t>
      </w:r>
      <w:r w:rsidR="00C9107C" w:rsidRPr="00915441">
        <w:rPr>
          <w:i/>
          <w:sz w:val="20"/>
          <w:szCs w:val="20"/>
          <w:u w:val="single"/>
        </w:rPr>
        <w:t>http://sigtap.datasus.gov.br/tabela-unificada/app/sec/inicio.jsp</w:t>
      </w:r>
      <w:r w:rsidR="00C9107C" w:rsidRPr="0091544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r w:rsidRPr="00915441">
        <w:rPr>
          <w:sz w:val="20"/>
          <w:szCs w:val="20"/>
        </w:rPr>
        <w:t>.</w:t>
      </w:r>
    </w:p>
    <w:p w14:paraId="04E3FCEC" w14:textId="0CB5B38D" w:rsidR="00D314A1" w:rsidRDefault="00D314A1" w:rsidP="00635701">
      <w:pPr>
        <w:widowControl w:val="0"/>
        <w:ind w:right="-1"/>
        <w:jc w:val="both"/>
        <w:rPr>
          <w:sz w:val="20"/>
          <w:szCs w:val="20"/>
        </w:rPr>
      </w:pPr>
    </w:p>
    <w:p w14:paraId="31B5F301" w14:textId="4AE803FF" w:rsidR="00D314A1" w:rsidRPr="00915441" w:rsidRDefault="00D314A1" w:rsidP="00635701">
      <w:pPr>
        <w:widowControl w:val="0"/>
        <w:ind w:right="-1"/>
        <w:jc w:val="both"/>
        <w:rPr>
          <w:sz w:val="20"/>
          <w:szCs w:val="20"/>
        </w:rPr>
      </w:pPr>
      <w:r>
        <w:rPr>
          <w:sz w:val="20"/>
          <w:szCs w:val="20"/>
        </w:rPr>
        <w:t xml:space="preserve">Item 24 - </w:t>
      </w:r>
      <w:r w:rsidRPr="00915441">
        <w:rPr>
          <w:sz w:val="20"/>
          <w:szCs w:val="20"/>
        </w:rPr>
        <w:t xml:space="preserve">Procedimentos conforme tabela SIGTAP </w:t>
      </w:r>
      <w:r w:rsidRPr="00915441">
        <w:rPr>
          <w:i/>
          <w:sz w:val="20"/>
          <w:szCs w:val="20"/>
        </w:rPr>
        <w:t>(</w:t>
      </w:r>
      <w:r w:rsidRPr="00915441">
        <w:rPr>
          <w:sz w:val="20"/>
          <w:szCs w:val="20"/>
        </w:rPr>
        <w:t>Grupo 04 – Subgrupos que se enquadrem na especialidade), retirados da tabela SIGTAP disponível em &lt;</w:t>
      </w:r>
      <w:r w:rsidRPr="00915441">
        <w:rPr>
          <w:i/>
          <w:sz w:val="20"/>
          <w:szCs w:val="20"/>
          <w:u w:val="single"/>
        </w:rPr>
        <w:t>http://sigtap.datasus.gov.br/tabela-unificada/app/sec/inicio.jsp</w:t>
      </w:r>
      <w:r w:rsidRPr="0091544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5569B18D" w14:textId="27A41348" w:rsidR="00635701" w:rsidRPr="00915441" w:rsidRDefault="00635701" w:rsidP="00635701">
      <w:pPr>
        <w:pStyle w:val="111-Numerao2"/>
        <w:numPr>
          <w:ilvl w:val="0"/>
          <w:numId w:val="0"/>
        </w:numPr>
        <w:rPr>
          <w:rFonts w:eastAsia="Times New Roman"/>
          <w:sz w:val="20"/>
          <w:szCs w:val="20"/>
        </w:rPr>
      </w:pPr>
      <w:r w:rsidRPr="00915441">
        <w:rPr>
          <w:bCs w:val="0"/>
          <w:sz w:val="20"/>
          <w:szCs w:val="20"/>
        </w:rPr>
        <w:t xml:space="preserve">Item </w:t>
      </w:r>
      <w:r w:rsidR="00D314A1">
        <w:rPr>
          <w:bCs w:val="0"/>
          <w:sz w:val="20"/>
          <w:szCs w:val="20"/>
        </w:rPr>
        <w:t>2</w:t>
      </w:r>
      <w:r w:rsidRPr="00915441">
        <w:rPr>
          <w:bCs w:val="0"/>
          <w:sz w:val="20"/>
          <w:szCs w:val="20"/>
        </w:rPr>
        <w:t>5 -</w:t>
      </w:r>
      <w:r w:rsidRPr="00915441">
        <w:rPr>
          <w:sz w:val="20"/>
          <w:szCs w:val="20"/>
        </w:rPr>
        <w:t xml:space="preserve"> </w:t>
      </w:r>
      <w:r w:rsidRPr="00915441">
        <w:rPr>
          <w:rFonts w:eastAsia="Times New Roman"/>
          <w:sz w:val="20"/>
          <w:szCs w:val="20"/>
        </w:rPr>
        <w:t>Código SIGTAP 03.01.01.007-2.</w:t>
      </w:r>
    </w:p>
    <w:p w14:paraId="3E226548" w14:textId="24B84371" w:rsidR="00C9107C" w:rsidRDefault="00C9107C" w:rsidP="00635701">
      <w:pPr>
        <w:pStyle w:val="111-Numerao2"/>
        <w:numPr>
          <w:ilvl w:val="0"/>
          <w:numId w:val="0"/>
        </w:numPr>
        <w:rPr>
          <w:rFonts w:eastAsia="Times New Roman"/>
          <w:szCs w:val="20"/>
        </w:rPr>
      </w:pPr>
      <w:r w:rsidRPr="00B469D2">
        <w:rPr>
          <w:rFonts w:eastAsia="Times New Roman"/>
          <w:b/>
          <w:bCs w:val="0"/>
        </w:rPr>
        <w:t xml:space="preserve">Item </w:t>
      </w:r>
      <w:r w:rsidR="00D314A1">
        <w:rPr>
          <w:rFonts w:eastAsia="Times New Roman"/>
          <w:b/>
          <w:bCs w:val="0"/>
        </w:rPr>
        <w:t>2</w:t>
      </w:r>
      <w:r w:rsidRPr="00B469D2">
        <w:rPr>
          <w:rFonts w:eastAsia="Times New Roman"/>
          <w:b/>
          <w:bCs w:val="0"/>
        </w:rPr>
        <w:t>1</w:t>
      </w:r>
      <w:r>
        <w:rPr>
          <w:rFonts w:eastAsia="Times New Roman"/>
        </w:rPr>
        <w:t xml:space="preserve"> - </w:t>
      </w:r>
      <w:r w:rsidRPr="00186F99">
        <w:rPr>
          <w:rFonts w:eastAsia="Times New Roman"/>
          <w:szCs w:val="20"/>
        </w:rPr>
        <w:t xml:space="preserve">Plantões </w:t>
      </w:r>
      <w:r>
        <w:rPr>
          <w:rFonts w:eastAsia="Times New Roman"/>
          <w:szCs w:val="20"/>
        </w:rPr>
        <w:t>sobreaviso</w:t>
      </w:r>
      <w:r w:rsidRPr="00186F99">
        <w:rPr>
          <w:rFonts w:eastAsia="Times New Roman"/>
          <w:szCs w:val="20"/>
        </w:rPr>
        <w:t xml:space="preserve"> diurnos de 12h, (das 07:00h às 19:00h), todos os dias semana, para realização de procedimentos em </w:t>
      </w:r>
      <w:r>
        <w:rPr>
          <w:rFonts w:eastAsia="Times New Roman"/>
          <w:szCs w:val="20"/>
        </w:rPr>
        <w:t>Cirurgia Vascular,</w:t>
      </w:r>
      <w:r w:rsidRPr="00186F99">
        <w:rPr>
          <w:rFonts w:eastAsia="Times New Roman"/>
          <w:szCs w:val="20"/>
        </w:rPr>
        <w:t xml:space="preserve"> de urgência e emergência, atendimento aos pacientes internados e egressos do Hospital, avaliações, pareceres e assistência aos pacientes, desde a internação até a alta hospitalar e os retornos. </w:t>
      </w:r>
      <w:r>
        <w:rPr>
          <w:rFonts w:eastAsia="Times New Roman"/>
          <w:szCs w:val="20"/>
        </w:rPr>
        <w:t xml:space="preserve">Realização de </w:t>
      </w:r>
      <w:r w:rsidRPr="00C265B5">
        <w:rPr>
          <w:rFonts w:eastAsia="Times New Roman"/>
          <w:szCs w:val="20"/>
        </w:rPr>
        <w:t>exames complementares de urgência: US Doppler e arteriografia.</w:t>
      </w:r>
      <w:r>
        <w:rPr>
          <w:rFonts w:eastAsia="Times New Roman"/>
          <w:szCs w:val="20"/>
        </w:rPr>
        <w:t xml:space="preserve"> </w:t>
      </w:r>
      <w:r w:rsidRPr="00186F99">
        <w:rPr>
          <w:rFonts w:eastAsia="Times New Roman"/>
          <w:szCs w:val="20"/>
        </w:rPr>
        <w:t xml:space="preserve">O Profissional deve ter Título de Especialista e/ou Residência Médica em </w:t>
      </w:r>
      <w:r>
        <w:rPr>
          <w:rFonts w:eastAsia="Times New Roman"/>
          <w:szCs w:val="20"/>
        </w:rPr>
        <w:t>Cirurgia Vascular</w:t>
      </w:r>
      <w:r w:rsidRPr="00186F99">
        <w:rPr>
          <w:rFonts w:eastAsia="Times New Roman"/>
          <w:szCs w:val="20"/>
        </w:rPr>
        <w:t xml:space="preserve"> reconhecido pelo MEC, registrado no CRM-MT e atuar conforme legislação vigente</w:t>
      </w:r>
      <w:r>
        <w:rPr>
          <w:rFonts w:eastAsia="Times New Roman"/>
          <w:szCs w:val="20"/>
        </w:rPr>
        <w:t>.</w:t>
      </w:r>
    </w:p>
    <w:p w14:paraId="43AEF7EA" w14:textId="18F41476" w:rsidR="00C9107C" w:rsidRDefault="00C9107C" w:rsidP="00635701">
      <w:pPr>
        <w:pStyle w:val="111-Numerao2"/>
        <w:numPr>
          <w:ilvl w:val="0"/>
          <w:numId w:val="0"/>
        </w:numPr>
        <w:rPr>
          <w:rFonts w:eastAsia="Times New Roman"/>
          <w:szCs w:val="20"/>
        </w:rPr>
      </w:pPr>
      <w:r>
        <w:rPr>
          <w:b/>
        </w:rPr>
        <w:t xml:space="preserve">Item </w:t>
      </w:r>
      <w:r w:rsidR="00D314A1">
        <w:rPr>
          <w:b/>
        </w:rPr>
        <w:t>2</w:t>
      </w:r>
      <w:r>
        <w:rPr>
          <w:b/>
        </w:rPr>
        <w:t xml:space="preserve">2 - </w:t>
      </w:r>
      <w:r w:rsidRPr="00186F99">
        <w:rPr>
          <w:rFonts w:eastAsia="Times New Roman"/>
          <w:szCs w:val="20"/>
        </w:rPr>
        <w:t xml:space="preserve">Plantões </w:t>
      </w:r>
      <w:r>
        <w:rPr>
          <w:rFonts w:eastAsia="Times New Roman"/>
          <w:szCs w:val="20"/>
        </w:rPr>
        <w:t>sobreaviso</w:t>
      </w:r>
      <w:r w:rsidRPr="00186F99">
        <w:rPr>
          <w:rFonts w:eastAsia="Times New Roman"/>
          <w:szCs w:val="20"/>
        </w:rPr>
        <w:t xml:space="preserve"> noturnos de 12h, (das 19:00h às 07:00h), todos os dias semana, para realização de procedimentos em </w:t>
      </w:r>
      <w:r>
        <w:rPr>
          <w:rFonts w:eastAsia="Times New Roman"/>
          <w:szCs w:val="20"/>
        </w:rPr>
        <w:t>Cirurgia Vascular,</w:t>
      </w:r>
      <w:r w:rsidRPr="00186F99">
        <w:rPr>
          <w:rFonts w:eastAsia="Times New Roman"/>
          <w:szCs w:val="20"/>
        </w:rPr>
        <w:t xml:space="preserve"> de urgência e emergência, atendimento aos pacientes internados e egressos do Hospital, avaliações, pareceres e assistência aos pacientes, desde a internação até a alta hospitalar e os retornos. </w:t>
      </w:r>
      <w:r>
        <w:rPr>
          <w:rFonts w:eastAsia="Times New Roman"/>
          <w:szCs w:val="20"/>
        </w:rPr>
        <w:t xml:space="preserve">Realização de </w:t>
      </w:r>
      <w:r w:rsidRPr="00C265B5">
        <w:rPr>
          <w:rFonts w:eastAsia="Times New Roman"/>
          <w:szCs w:val="20"/>
        </w:rPr>
        <w:t>exames complementares de urgência: US Doppler e arteriografia.</w:t>
      </w:r>
      <w:r>
        <w:rPr>
          <w:rFonts w:eastAsia="Times New Roman"/>
          <w:szCs w:val="20"/>
        </w:rPr>
        <w:t xml:space="preserve"> </w:t>
      </w:r>
      <w:r w:rsidRPr="00186F99">
        <w:rPr>
          <w:rFonts w:eastAsia="Times New Roman"/>
          <w:szCs w:val="20"/>
        </w:rPr>
        <w:t xml:space="preserve">O Profissional deve ter Título de Especialista e/ou Residência Médica em </w:t>
      </w:r>
      <w:r>
        <w:rPr>
          <w:rFonts w:eastAsia="Times New Roman"/>
          <w:szCs w:val="20"/>
        </w:rPr>
        <w:t>Cirurgia Vascular</w:t>
      </w:r>
      <w:r w:rsidRPr="00186F99">
        <w:rPr>
          <w:rFonts w:eastAsia="Times New Roman"/>
          <w:szCs w:val="20"/>
        </w:rPr>
        <w:t xml:space="preserve"> reconhecido pelo MEC, registrado no CRM-MT e atuar conforme legislação vigente</w:t>
      </w:r>
      <w:r>
        <w:rPr>
          <w:rFonts w:eastAsia="Times New Roman"/>
          <w:szCs w:val="20"/>
        </w:rPr>
        <w:t>.</w:t>
      </w:r>
    </w:p>
    <w:p w14:paraId="18375E7B" w14:textId="419E2A84" w:rsidR="00C9107C" w:rsidRDefault="00C9107C" w:rsidP="00635701">
      <w:pPr>
        <w:pStyle w:val="111-Numerao2"/>
        <w:numPr>
          <w:ilvl w:val="0"/>
          <w:numId w:val="0"/>
        </w:numPr>
        <w:rPr>
          <w:rFonts w:eastAsia="Times New Roman"/>
          <w:szCs w:val="20"/>
        </w:rPr>
      </w:pPr>
      <w:r w:rsidRPr="00B469D2">
        <w:rPr>
          <w:rFonts w:eastAsia="Times New Roman"/>
          <w:b/>
          <w:bCs w:val="0"/>
          <w:szCs w:val="20"/>
        </w:rPr>
        <w:t xml:space="preserve">Item </w:t>
      </w:r>
      <w:r w:rsidR="00D314A1">
        <w:rPr>
          <w:rFonts w:eastAsia="Times New Roman"/>
          <w:b/>
          <w:bCs w:val="0"/>
          <w:szCs w:val="20"/>
        </w:rPr>
        <w:t>2</w:t>
      </w:r>
      <w:r w:rsidRPr="00B469D2">
        <w:rPr>
          <w:rFonts w:eastAsia="Times New Roman"/>
          <w:b/>
          <w:bCs w:val="0"/>
          <w:szCs w:val="20"/>
        </w:rPr>
        <w:t>3</w:t>
      </w:r>
      <w:r>
        <w:rPr>
          <w:rFonts w:eastAsia="Times New Roman"/>
          <w:szCs w:val="20"/>
        </w:rPr>
        <w:t xml:space="preserve"> - </w:t>
      </w:r>
      <w:r w:rsidRPr="00186F99">
        <w:rPr>
          <w:rFonts w:eastAsia="Times New Roman"/>
          <w:szCs w:val="20"/>
        </w:rPr>
        <w:t xml:space="preserve">Procedimentos cirúrgicos eletivos e/ou pré-agendados pela unidade hospitalar, todos os dias da semana, de acordo com o planejamento da unidade hospitalar, na especialidade de </w:t>
      </w:r>
      <w:r>
        <w:rPr>
          <w:rFonts w:eastAsia="Times New Roman"/>
          <w:szCs w:val="20"/>
        </w:rPr>
        <w:t>Cirurgia Vascular</w:t>
      </w:r>
      <w:r w:rsidRPr="00186F99">
        <w:rPr>
          <w:rFonts w:eastAsia="Times New Roman"/>
          <w:szCs w:val="20"/>
        </w:rPr>
        <w:t xml:space="preserve">, incluindo toda assistência ao paciente até sua alta hospitalar. O Profissional deve ser médico em </w:t>
      </w:r>
      <w:r>
        <w:rPr>
          <w:rFonts w:eastAsia="Times New Roman"/>
          <w:szCs w:val="20"/>
        </w:rPr>
        <w:t>Cirurgia Vascular</w:t>
      </w:r>
      <w:r w:rsidRPr="00186F99">
        <w:rPr>
          <w:rFonts w:eastAsia="Times New Roman"/>
          <w:szCs w:val="20"/>
        </w:rPr>
        <w:t xml:space="preserve"> com Título de Especialista e/ou Residência Médica em </w:t>
      </w:r>
      <w:r>
        <w:rPr>
          <w:rFonts w:eastAsia="Times New Roman"/>
          <w:szCs w:val="20"/>
        </w:rPr>
        <w:t>Cirurgia Vascular</w:t>
      </w:r>
      <w:r w:rsidRPr="00186F99">
        <w:rPr>
          <w:rFonts w:eastAsia="Times New Roman"/>
          <w:szCs w:val="20"/>
        </w:rPr>
        <w:t xml:space="preserve"> reconhecido pelo MEC, estar registrado no CRM-MT e atuar conforme legislação vigente. Valor Tabela SIGTAP, referente aos serviços profissionais</w:t>
      </w:r>
      <w:r>
        <w:rPr>
          <w:rFonts w:eastAsia="Times New Roman"/>
          <w:szCs w:val="20"/>
        </w:rPr>
        <w:t>.</w:t>
      </w:r>
    </w:p>
    <w:p w14:paraId="0CFAE2CB" w14:textId="52B816EB" w:rsidR="00EC370A" w:rsidRDefault="00C9107C" w:rsidP="00635701">
      <w:pPr>
        <w:pStyle w:val="111-Numerao2"/>
        <w:numPr>
          <w:ilvl w:val="0"/>
          <w:numId w:val="0"/>
        </w:numPr>
        <w:rPr>
          <w:rFonts w:eastAsia="Times New Roman"/>
          <w:szCs w:val="20"/>
        </w:rPr>
      </w:pPr>
      <w:r>
        <w:rPr>
          <w:b/>
        </w:rPr>
        <w:t xml:space="preserve">Item </w:t>
      </w:r>
      <w:r w:rsidR="00D314A1">
        <w:rPr>
          <w:b/>
        </w:rPr>
        <w:t>2</w:t>
      </w:r>
      <w:r>
        <w:rPr>
          <w:b/>
        </w:rPr>
        <w:t xml:space="preserve">4 - </w:t>
      </w:r>
      <w:r w:rsidR="00EC370A">
        <w:rPr>
          <w:b/>
        </w:rPr>
        <w:t>A</w:t>
      </w:r>
      <w:r w:rsidR="00EC370A" w:rsidRPr="00EC370A">
        <w:rPr>
          <w:rFonts w:eastAsia="Times New Roman"/>
          <w:szCs w:val="20"/>
        </w:rPr>
        <w:t>tendimentos ambulatoriais eletivos e/ou pré-agendados</w:t>
      </w:r>
      <w:r w:rsidR="00EC370A">
        <w:rPr>
          <w:rFonts w:eastAsia="Times New Roman"/>
          <w:szCs w:val="20"/>
        </w:rPr>
        <w:t xml:space="preserve"> </w:t>
      </w:r>
      <w:r w:rsidR="00EC370A" w:rsidRPr="00EC370A">
        <w:rPr>
          <w:rFonts w:eastAsia="Times New Roman"/>
          <w:szCs w:val="20"/>
        </w:rPr>
        <w:t>pela unidade hospitalar, 08 horas por dia, para realização de pequenos procedimentos, todos os dias da semana, de acordo com o planejamento da unidade hospitalar, incluindo toda assistência ao paciente até sua alta hospitalar. O Profissional deve ser médico em Cirurgia Vascular com Título de Especialista e/ou Residência Médica em Cirurgia Vascular</w:t>
      </w:r>
      <w:r w:rsidR="00EC370A">
        <w:rPr>
          <w:rFonts w:eastAsia="Times New Roman"/>
          <w:szCs w:val="20"/>
        </w:rPr>
        <w:t xml:space="preserve"> </w:t>
      </w:r>
      <w:r w:rsidR="00EC370A" w:rsidRPr="00EC370A">
        <w:rPr>
          <w:rFonts w:eastAsia="Times New Roman"/>
          <w:szCs w:val="20"/>
        </w:rPr>
        <w:t>reconhecido pelo MEC, estar registrado no CRM-MT e atuar conforme legislação vigente. Valor Tabela SIGTAP, referente aos serviços profissionais</w:t>
      </w:r>
      <w:r w:rsidR="00432181">
        <w:rPr>
          <w:rFonts w:eastAsia="Times New Roman"/>
          <w:szCs w:val="20"/>
        </w:rPr>
        <w:t>.</w:t>
      </w:r>
    </w:p>
    <w:p w14:paraId="1FFAF238" w14:textId="6EAE3FF4" w:rsidR="00C9107C" w:rsidRDefault="00C9107C" w:rsidP="00635701">
      <w:pPr>
        <w:pStyle w:val="111-Numerao2"/>
        <w:numPr>
          <w:ilvl w:val="0"/>
          <w:numId w:val="0"/>
        </w:numPr>
        <w:rPr>
          <w:rFonts w:eastAsia="Times New Roman"/>
          <w:szCs w:val="20"/>
        </w:rPr>
      </w:pPr>
      <w:r>
        <w:rPr>
          <w:b/>
        </w:rPr>
        <w:t xml:space="preserve">Item </w:t>
      </w:r>
      <w:r w:rsidR="00D314A1">
        <w:rPr>
          <w:b/>
        </w:rPr>
        <w:t>2</w:t>
      </w:r>
      <w:r>
        <w:rPr>
          <w:b/>
        </w:rPr>
        <w:t xml:space="preserve">5 - </w:t>
      </w:r>
      <w:r w:rsidR="00432181" w:rsidRPr="00432181">
        <w:rPr>
          <w:rFonts w:eastAsia="Times New Roman"/>
          <w:szCs w:val="20"/>
        </w:rPr>
        <w:t>Atendimento ambulatorial, 08horas por dia, de segunda a sexta-feira, para atendimento aos pacientes ambulatoriais, conforme demanda, planejamento e agendamento da unidade hospitalar. O Profissional deve ser médico em Cirurgia Vascular</w:t>
      </w:r>
      <w:r w:rsidR="004711BF">
        <w:rPr>
          <w:rFonts w:eastAsia="Times New Roman"/>
          <w:szCs w:val="20"/>
        </w:rPr>
        <w:t xml:space="preserve"> </w:t>
      </w:r>
      <w:r w:rsidR="00432181" w:rsidRPr="00432181">
        <w:rPr>
          <w:rFonts w:eastAsia="Times New Roman"/>
          <w:szCs w:val="20"/>
        </w:rPr>
        <w:t>com Título de Especialista e/ou Residência Médica em Cirurgia Vascular</w:t>
      </w:r>
      <w:r w:rsidR="004711BF">
        <w:rPr>
          <w:rFonts w:eastAsia="Times New Roman"/>
          <w:szCs w:val="20"/>
        </w:rPr>
        <w:t xml:space="preserve"> </w:t>
      </w:r>
      <w:r w:rsidR="00432181" w:rsidRPr="00432181">
        <w:rPr>
          <w:rFonts w:eastAsia="Times New Roman"/>
          <w:szCs w:val="20"/>
        </w:rPr>
        <w:t>reconhecido pelo MEC, estar registrado no CRM-MT e atuar conforme legislação vigente. Valor Tabela SIGTAP, referente ao serviço ambulatorial.</w:t>
      </w:r>
    </w:p>
    <w:p w14:paraId="36070A91" w14:textId="50812797" w:rsidR="00C9107C" w:rsidRDefault="00C9107C" w:rsidP="00635701">
      <w:pPr>
        <w:pStyle w:val="111-Numerao2"/>
        <w:numPr>
          <w:ilvl w:val="0"/>
          <w:numId w:val="0"/>
        </w:numPr>
        <w:rPr>
          <w:rFonts w:eastAsia="Times New Roman"/>
          <w:szCs w:val="20"/>
        </w:rPr>
      </w:pPr>
      <w:r w:rsidRPr="00186F99">
        <w:rPr>
          <w:rFonts w:eastAsia="Times New Roman"/>
          <w:szCs w:val="20"/>
        </w:rPr>
        <w:t xml:space="preserve">Para os procedimentos cirúrgicos em </w:t>
      </w:r>
      <w:r>
        <w:rPr>
          <w:rFonts w:eastAsia="Times New Roman"/>
          <w:szCs w:val="20"/>
        </w:rPr>
        <w:t>Cirurgia Vascular</w:t>
      </w:r>
      <w:r w:rsidRPr="00186F99">
        <w:rPr>
          <w:rFonts w:eastAsia="Times New Roman"/>
          <w:szCs w:val="20"/>
        </w:rPr>
        <w:t xml:space="preserve">, no âmbito do </w:t>
      </w:r>
      <w:r w:rsidRPr="004C1928">
        <w:rPr>
          <w:rFonts w:eastAsia="Times New Roman"/>
          <w:szCs w:val="20"/>
        </w:rPr>
        <w:t xml:space="preserve">Hospital Regional de Colíder “Masamitsu </w:t>
      </w:r>
      <w:r w:rsidRPr="00AA42B5">
        <w:rPr>
          <w:rFonts w:eastAsia="Times New Roman"/>
          <w:szCs w:val="20"/>
        </w:rPr>
        <w:t xml:space="preserve">Takano” – </w:t>
      </w:r>
      <w:r w:rsidR="00EA2A00">
        <w:rPr>
          <w:rFonts w:eastAsia="Times New Roman"/>
          <w:b/>
          <w:szCs w:val="20"/>
        </w:rPr>
        <w:t>GRUPO</w:t>
      </w:r>
      <w:r w:rsidRPr="00AA42B5">
        <w:rPr>
          <w:rFonts w:eastAsia="Times New Roman"/>
          <w:b/>
          <w:szCs w:val="20"/>
        </w:rPr>
        <w:t xml:space="preserve"> 05 – item </w:t>
      </w:r>
      <w:r w:rsidR="00D314A1">
        <w:rPr>
          <w:rFonts w:eastAsia="Times New Roman"/>
          <w:b/>
          <w:szCs w:val="20"/>
        </w:rPr>
        <w:t>2</w:t>
      </w:r>
      <w:r w:rsidRPr="00AA42B5">
        <w:rPr>
          <w:rFonts w:eastAsia="Times New Roman"/>
          <w:b/>
          <w:szCs w:val="20"/>
        </w:rPr>
        <w:t>3</w:t>
      </w:r>
      <w:r w:rsidRPr="00AA42B5">
        <w:rPr>
          <w:rFonts w:eastAsia="Times New Roman"/>
          <w:szCs w:val="20"/>
        </w:rPr>
        <w:t xml:space="preserve">, será realizada uma reserva orçamentária no valor de </w:t>
      </w:r>
      <w:r w:rsidRPr="00AA42B5">
        <w:rPr>
          <w:rFonts w:eastAsia="Times New Roman"/>
          <w:b/>
          <w:szCs w:val="20"/>
        </w:rPr>
        <w:t>R$ 480.000,00</w:t>
      </w:r>
      <w:r w:rsidRPr="00AA42B5">
        <w:rPr>
          <w:rFonts w:eastAsia="Times New Roman"/>
          <w:szCs w:val="20"/>
        </w:rPr>
        <w:t xml:space="preserve"> (quatrocentos e oitenta mil reais) para ser executada durante o período de vigência do contrato, sendo preferencialmente executado </w:t>
      </w:r>
      <w:r w:rsidRPr="00AA42B5">
        <w:rPr>
          <w:rFonts w:eastAsia="Times New Roman"/>
          <w:b/>
          <w:szCs w:val="20"/>
        </w:rPr>
        <w:t>R$ 40.000,00</w:t>
      </w:r>
      <w:r w:rsidRPr="00AA42B5">
        <w:rPr>
          <w:rFonts w:eastAsia="Times New Roman"/>
          <w:szCs w:val="20"/>
        </w:rPr>
        <w:t xml:space="preserve"> (quarenta mil reais) por mês, e cada procedimento será remunerado de acordo com a tabela do SIGTAP </w:t>
      </w:r>
      <w:r w:rsidRPr="00186F99">
        <w:rPr>
          <w:rFonts w:eastAsia="Times New Roman"/>
          <w:szCs w:val="20"/>
        </w:rPr>
        <w:t>(Sistema de gerenciamento da Tabela de Procedimentos, Medicamentos e OPME do SISTEMA ÚNICO DE SAÚDE- SUS), referente ao que estiver estipulado para o serviço profissional</w:t>
      </w:r>
      <w:r>
        <w:rPr>
          <w:rFonts w:eastAsia="Times New Roman"/>
          <w:szCs w:val="20"/>
        </w:rPr>
        <w:t>.</w:t>
      </w:r>
    </w:p>
    <w:p w14:paraId="2014F35F" w14:textId="795DC80F" w:rsidR="00C9107C" w:rsidRDefault="004711BF" w:rsidP="00635701">
      <w:pPr>
        <w:pStyle w:val="111-Numerao2"/>
        <w:numPr>
          <w:ilvl w:val="0"/>
          <w:numId w:val="0"/>
        </w:numPr>
      </w:pPr>
      <w:r>
        <w:t>P</w:t>
      </w:r>
      <w:r w:rsidRPr="004711BF">
        <w:t>ara  os  pequenos  procedimentos  em  Cirurgia  Vascular,  no  âmbito  do Hospital  Regional  de Colíder “Masamitsu Takano”–</w:t>
      </w:r>
      <w:r w:rsidRPr="0048712B">
        <w:rPr>
          <w:b/>
          <w:bCs w:val="0"/>
        </w:rPr>
        <w:t>LOTE 05</w:t>
      </w:r>
      <w:r w:rsidR="00D314A1">
        <w:rPr>
          <w:b/>
          <w:bCs w:val="0"/>
        </w:rPr>
        <w:t xml:space="preserve"> </w:t>
      </w:r>
      <w:r w:rsidRPr="0048712B">
        <w:rPr>
          <w:b/>
          <w:bCs w:val="0"/>
        </w:rPr>
        <w:t>–</w:t>
      </w:r>
      <w:r w:rsidR="00D314A1">
        <w:rPr>
          <w:b/>
          <w:bCs w:val="0"/>
        </w:rPr>
        <w:t xml:space="preserve"> </w:t>
      </w:r>
      <w:r w:rsidRPr="00915441">
        <w:rPr>
          <w:b/>
          <w:bCs w:val="0"/>
        </w:rPr>
        <w:t xml:space="preserve">item </w:t>
      </w:r>
      <w:r w:rsidR="00D314A1">
        <w:rPr>
          <w:b/>
          <w:bCs w:val="0"/>
        </w:rPr>
        <w:t>2</w:t>
      </w:r>
      <w:r w:rsidRPr="00915441">
        <w:rPr>
          <w:b/>
          <w:bCs w:val="0"/>
        </w:rPr>
        <w:t>4</w:t>
      </w:r>
      <w:r w:rsidRPr="004711BF">
        <w:t xml:space="preserve">, será realizada uma reserva orçamentária no valor de </w:t>
      </w:r>
      <w:r w:rsidRPr="00915441">
        <w:rPr>
          <w:b/>
          <w:bCs w:val="0"/>
        </w:rPr>
        <w:t>R$ 19.200,00</w:t>
      </w:r>
      <w:r w:rsidRPr="004711BF">
        <w:t>(dezenove mil e duzentos</w:t>
      </w:r>
      <w:r>
        <w:t xml:space="preserve"> </w:t>
      </w:r>
      <w:r w:rsidRPr="004711BF">
        <w:t xml:space="preserve">reais) para ser executada durante o período de vigência do contrato, sendo preferencialmente executado </w:t>
      </w:r>
      <w:r w:rsidRPr="00915441">
        <w:rPr>
          <w:b/>
          <w:bCs w:val="0"/>
        </w:rPr>
        <w:t>R$ 1.600,00</w:t>
      </w:r>
      <w:r w:rsidRPr="004711BF">
        <w:t>(mil e seiscentos</w:t>
      </w:r>
      <w:r>
        <w:t xml:space="preserve"> </w:t>
      </w:r>
      <w:r w:rsidRPr="004711BF">
        <w:t>reais) por mês,  e</w:t>
      </w:r>
      <w:r>
        <w:t xml:space="preserve"> </w:t>
      </w:r>
      <w:r w:rsidRPr="004711BF">
        <w:t>cada  procedimento  será  remunerado  de  acordo  com  a  tabela  do  SIGTAP (Sistema  de gerenciamento da Tabela de Procedimentos, Medicamentos e OPME do SISTEMA ÚNICO DE SAÚDE -SUS), referente ao que estiver estipulado para o serviço profissional</w:t>
      </w:r>
    </w:p>
    <w:p w14:paraId="7E2474C4" w14:textId="59A53845" w:rsidR="00C9107C" w:rsidRDefault="00C9107C" w:rsidP="00635701">
      <w:pPr>
        <w:pStyle w:val="111-Numerao2"/>
        <w:numPr>
          <w:ilvl w:val="0"/>
          <w:numId w:val="0"/>
        </w:numPr>
      </w:pPr>
      <w:r w:rsidRPr="00186F99">
        <w:t xml:space="preserve">Para os atendimentos ambulatoriais em </w:t>
      </w:r>
      <w:r>
        <w:t>Cirurgia Vascular</w:t>
      </w:r>
      <w:r w:rsidRPr="00186F99">
        <w:t xml:space="preserve">, no âmbito do </w:t>
      </w:r>
      <w:r w:rsidRPr="004C1928">
        <w:t>Hospital Regional de Colíder “Masamitsu Takano”</w:t>
      </w:r>
      <w:r w:rsidRPr="00186F99">
        <w:t xml:space="preserve"> – </w:t>
      </w:r>
      <w:r w:rsidR="00EA2A00">
        <w:rPr>
          <w:rFonts w:eastAsia="Times New Roman"/>
          <w:b/>
          <w:szCs w:val="20"/>
        </w:rPr>
        <w:t>GRUPO</w:t>
      </w:r>
      <w:r w:rsidRPr="00186F99">
        <w:rPr>
          <w:b/>
        </w:rPr>
        <w:t xml:space="preserve"> 0</w:t>
      </w:r>
      <w:r>
        <w:rPr>
          <w:b/>
        </w:rPr>
        <w:t>5</w:t>
      </w:r>
      <w:r w:rsidRPr="00186F99">
        <w:rPr>
          <w:b/>
        </w:rPr>
        <w:t xml:space="preserve"> </w:t>
      </w:r>
      <w:r w:rsidRPr="00186F99">
        <w:t xml:space="preserve">– </w:t>
      </w:r>
      <w:r>
        <w:rPr>
          <w:b/>
        </w:rPr>
        <w:t xml:space="preserve">item </w:t>
      </w:r>
      <w:r w:rsidR="00D314A1">
        <w:rPr>
          <w:b/>
        </w:rPr>
        <w:t>2</w:t>
      </w:r>
      <w:r>
        <w:rPr>
          <w:b/>
        </w:rPr>
        <w:t>5</w:t>
      </w:r>
      <w:r w:rsidRPr="00186F99">
        <w:t xml:space="preserve">, será realizada uma reserva orçamentária no valor de </w:t>
      </w:r>
      <w:r w:rsidRPr="00AA42B5">
        <w:rPr>
          <w:b/>
        </w:rPr>
        <w:t>R$ 11.520,00</w:t>
      </w:r>
      <w:r w:rsidRPr="00AA42B5">
        <w:t xml:space="preserve"> (onze mil quinhentos e vinte reais) para ser executada durante o período de vigência do contrato, sendo preferencialmente executado </w:t>
      </w:r>
      <w:r w:rsidRPr="00AA42B5">
        <w:rPr>
          <w:b/>
        </w:rPr>
        <w:t>R$ 960,00</w:t>
      </w:r>
      <w:r w:rsidRPr="00AA42B5">
        <w:t xml:space="preserve"> (novecentos e sessenta reais) por mês, e cada consulta será remunerada de acordo com a tabela do SIGTAP (Sistema de gerenciamento da Tabela de Procedimentos, Medicamentos e OPME do SISTEMA </w:t>
      </w:r>
      <w:r w:rsidRPr="00186F99">
        <w:t>ÚNICO DE SAÚDE - SUS), referente ao que estiver estipulado para o serviço ambulatorial</w:t>
      </w:r>
      <w:r>
        <w:t>.</w:t>
      </w:r>
    </w:p>
    <w:p w14:paraId="4BB41F34" w14:textId="0EB12DAB" w:rsidR="00C9107C" w:rsidRPr="00F404CD" w:rsidRDefault="00C9107C" w:rsidP="00635701">
      <w:pPr>
        <w:pStyle w:val="111-Numerao2"/>
        <w:numPr>
          <w:ilvl w:val="0"/>
          <w:numId w:val="0"/>
        </w:numPr>
        <w:rPr>
          <w:b/>
        </w:rPr>
      </w:pPr>
      <w:r w:rsidRPr="004D6CF4">
        <w:rPr>
          <w:b/>
        </w:rPr>
        <w:t>Perfil do público atendido:</w:t>
      </w:r>
      <w:r>
        <w:t xml:space="preserve"> Adulto.</w:t>
      </w:r>
    </w:p>
    <w:p w14:paraId="2ED41233" w14:textId="79EB1E0B" w:rsidR="00D314A1" w:rsidRDefault="00D314A1" w:rsidP="00D314A1">
      <w:pPr>
        <w:pStyle w:val="111-Numerao2"/>
        <w:numPr>
          <w:ilvl w:val="0"/>
          <w:numId w:val="0"/>
        </w:numPr>
      </w:pPr>
      <w:r>
        <w:t xml:space="preserve">Para os itens 23, 24 e 25 não serão necessários lances, somente repetir os valores disponíveis em Edital e no sistema COMPRASNET, pois os valores serão pagos conforme tabela SIGTAP. </w:t>
      </w:r>
    </w:p>
    <w:p w14:paraId="18CAFEDA" w14:textId="2AA4C959" w:rsidR="00D314A1" w:rsidRDefault="00D314A1" w:rsidP="00D314A1">
      <w:pPr>
        <w:pStyle w:val="111-Numerao2"/>
        <w:numPr>
          <w:ilvl w:val="0"/>
          <w:numId w:val="0"/>
        </w:numPr>
      </w:pPr>
      <w:r>
        <w:t>Para os itens 23 e 24 foi criado um valor unitário com a média total estimada do quantitativo de procedimento e o valor total da reserva orçamentaria disponível para, apenas com a finalidade da realização da disputa no sistema.</w:t>
      </w:r>
    </w:p>
    <w:p w14:paraId="6C1E1876" w14:textId="3E70896E" w:rsidR="005366C7" w:rsidRDefault="00D314A1" w:rsidP="00D314A1">
      <w:pPr>
        <w:rPr>
          <w:rFonts w:eastAsia="Calibri"/>
          <w:sz w:val="22"/>
          <w:szCs w:val="20"/>
        </w:rPr>
      </w:pPr>
      <w:r>
        <w:t xml:space="preserve">Caso seja ofertado valores maiores ou menores para os itens 23, 24 e 25 o licitante será </w:t>
      </w:r>
      <w:r w:rsidRPr="00180E0B">
        <w:rPr>
          <w:b/>
        </w:rPr>
        <w:t>DESCLASSIFICADO</w:t>
      </w:r>
      <w:r>
        <w:t>.</w:t>
      </w:r>
    </w:p>
    <w:p w14:paraId="4A5FD627" w14:textId="59A76524" w:rsidR="0016763E" w:rsidRDefault="0016763E" w:rsidP="009D307A">
      <w:pPr>
        <w:rPr>
          <w:rFonts w:eastAsia="Calibri"/>
          <w:sz w:val="22"/>
          <w:szCs w:val="20"/>
        </w:rPr>
      </w:pPr>
    </w:p>
    <w:p w14:paraId="1D50C822" w14:textId="65205247" w:rsidR="00B469D2" w:rsidRPr="006206D7" w:rsidRDefault="00B469D2" w:rsidP="00B469D2">
      <w:pPr>
        <w:pStyle w:val="111-Numerao2"/>
        <w:numPr>
          <w:ilvl w:val="0"/>
          <w:numId w:val="0"/>
        </w:numPr>
      </w:pPr>
      <w:r w:rsidRPr="005B729F">
        <w:rPr>
          <w:b/>
        </w:rPr>
        <w:t>GRUPO</w:t>
      </w:r>
      <w:r w:rsidRPr="006206D7">
        <w:rPr>
          <w:b/>
        </w:rPr>
        <w:t xml:space="preserve"> 0</w:t>
      </w:r>
      <w:r>
        <w:rPr>
          <w:b/>
        </w:rPr>
        <w:t>6</w:t>
      </w:r>
      <w:r w:rsidRPr="006206D7">
        <w:rPr>
          <w:b/>
        </w:rPr>
        <w:t xml:space="preserve"> - </w:t>
      </w:r>
      <w:r w:rsidRPr="00AE77A6">
        <w:rPr>
          <w:color w:val="000000" w:themeColor="text1"/>
        </w:rPr>
        <w:t>Serviços</w:t>
      </w:r>
      <w:r w:rsidRPr="006F2E6D">
        <w:rPr>
          <w:color w:val="000000" w:themeColor="text1"/>
        </w:rPr>
        <w:t xml:space="preserve"> médicos em </w:t>
      </w:r>
      <w:r>
        <w:t>Cirurgia Vascular</w:t>
      </w:r>
      <w:r w:rsidRPr="006F2E6D">
        <w:t xml:space="preserve"> para atender ao </w:t>
      </w:r>
      <w:r w:rsidRPr="007E5EF8">
        <w:t>Hospital Regional de Rondonópolis “Irmã Elza Giovanella”</w:t>
      </w:r>
      <w:r w:rsidRPr="006206D7">
        <w:t>.</w:t>
      </w:r>
    </w:p>
    <w:tbl>
      <w:tblPr>
        <w:tblW w:w="9781" w:type="dxa"/>
        <w:tblInd w:w="-714" w:type="dxa"/>
        <w:tblLayout w:type="fixed"/>
        <w:tblCellMar>
          <w:left w:w="70" w:type="dxa"/>
          <w:right w:w="70" w:type="dxa"/>
        </w:tblCellMar>
        <w:tblLook w:val="04A0" w:firstRow="1" w:lastRow="0" w:firstColumn="1" w:lastColumn="0" w:noHBand="0" w:noVBand="1"/>
      </w:tblPr>
      <w:tblGrid>
        <w:gridCol w:w="567"/>
        <w:gridCol w:w="949"/>
        <w:gridCol w:w="2879"/>
        <w:gridCol w:w="1417"/>
        <w:gridCol w:w="1276"/>
        <w:gridCol w:w="709"/>
        <w:gridCol w:w="992"/>
        <w:gridCol w:w="992"/>
      </w:tblGrid>
      <w:tr w:rsidR="00B469D2" w:rsidRPr="006206D7" w14:paraId="135C5906" w14:textId="77777777" w:rsidTr="007D2DE5">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F1A81EA" w14:textId="77777777" w:rsidR="00B469D2" w:rsidRPr="006206D7" w:rsidRDefault="00B469D2" w:rsidP="007D2DE5">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76F6C55F" w14:textId="77777777" w:rsidR="00B469D2" w:rsidRPr="006206D7" w:rsidRDefault="00B469D2" w:rsidP="007D2DE5">
            <w:pPr>
              <w:jc w:val="center"/>
              <w:rPr>
                <w:b/>
                <w:bCs/>
                <w:color w:val="000000"/>
                <w:sz w:val="16"/>
                <w:szCs w:val="16"/>
              </w:rPr>
            </w:pPr>
            <w:r>
              <w:rPr>
                <w:b/>
                <w:bCs/>
                <w:color w:val="000000"/>
                <w:sz w:val="16"/>
                <w:szCs w:val="16"/>
              </w:rPr>
              <w:t>SISTEMA COMPRAS</w:t>
            </w:r>
          </w:p>
        </w:tc>
        <w:tc>
          <w:tcPr>
            <w:tcW w:w="2879" w:type="dxa"/>
            <w:tcBorders>
              <w:top w:val="single" w:sz="4" w:space="0" w:color="auto"/>
              <w:left w:val="nil"/>
              <w:bottom w:val="single" w:sz="4" w:space="0" w:color="auto"/>
              <w:right w:val="single" w:sz="4" w:space="0" w:color="auto"/>
            </w:tcBorders>
            <w:shd w:val="clear" w:color="000000" w:fill="D0CECE"/>
            <w:noWrap/>
            <w:vAlign w:val="center"/>
            <w:hideMark/>
          </w:tcPr>
          <w:p w14:paraId="73FEC5C5" w14:textId="77777777" w:rsidR="00B469D2" w:rsidRPr="006206D7" w:rsidRDefault="00B469D2" w:rsidP="007D2DE5">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0FF604F0" w14:textId="77777777" w:rsidR="00B469D2" w:rsidRPr="006206D7" w:rsidRDefault="00B469D2" w:rsidP="007D2DE5">
            <w:pPr>
              <w:jc w:val="center"/>
              <w:rPr>
                <w:b/>
                <w:bCs/>
                <w:color w:val="000000"/>
                <w:sz w:val="16"/>
                <w:szCs w:val="16"/>
              </w:rPr>
            </w:pPr>
            <w:r w:rsidRPr="006206D7">
              <w:rPr>
                <w:b/>
                <w:bCs/>
                <w:color w:val="000000"/>
                <w:sz w:val="16"/>
                <w:szCs w:val="16"/>
              </w:rPr>
              <w:t>QTD PROFISSIONAIS</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6C283417" w14:textId="77777777" w:rsidR="00B469D2" w:rsidRPr="006206D7" w:rsidRDefault="00B469D2" w:rsidP="007D2DE5">
            <w:pPr>
              <w:jc w:val="center"/>
              <w:rPr>
                <w:b/>
                <w:bCs/>
                <w:color w:val="000000"/>
                <w:sz w:val="16"/>
                <w:szCs w:val="16"/>
              </w:rPr>
            </w:pPr>
            <w:r w:rsidRPr="006206D7">
              <w:rPr>
                <w:b/>
                <w:bCs/>
                <w:color w:val="000000"/>
                <w:sz w:val="16"/>
                <w:szCs w:val="16"/>
              </w:rPr>
              <w:t>UNDIDADE DE MEDIDA</w:t>
            </w:r>
          </w:p>
        </w:tc>
        <w:tc>
          <w:tcPr>
            <w:tcW w:w="709" w:type="dxa"/>
            <w:tcBorders>
              <w:top w:val="single" w:sz="4" w:space="0" w:color="auto"/>
              <w:left w:val="nil"/>
              <w:bottom w:val="single" w:sz="4" w:space="0" w:color="auto"/>
              <w:right w:val="single" w:sz="4" w:space="0" w:color="auto"/>
            </w:tcBorders>
            <w:shd w:val="clear" w:color="000000" w:fill="D0CECE"/>
            <w:vAlign w:val="center"/>
            <w:hideMark/>
          </w:tcPr>
          <w:p w14:paraId="5D634C71" w14:textId="77777777" w:rsidR="00B469D2" w:rsidRPr="006206D7" w:rsidRDefault="00B469D2" w:rsidP="007D2DE5">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45786F14" w14:textId="77777777" w:rsidR="00B469D2" w:rsidRPr="006206D7" w:rsidRDefault="00B469D2" w:rsidP="007D2DE5">
            <w:pPr>
              <w:jc w:val="center"/>
              <w:rPr>
                <w:b/>
                <w:bCs/>
                <w:color w:val="000000"/>
                <w:sz w:val="16"/>
                <w:szCs w:val="16"/>
              </w:rPr>
            </w:pPr>
            <w:r w:rsidRPr="006206D7">
              <w:rPr>
                <w:b/>
                <w:bCs/>
                <w:color w:val="000000"/>
                <w:sz w:val="16"/>
                <w:szCs w:val="16"/>
              </w:rPr>
              <w:t>R$ UNITÁRIO</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384A3EEA" w14:textId="77777777" w:rsidR="00B469D2" w:rsidRPr="006206D7" w:rsidRDefault="00B469D2" w:rsidP="007D2DE5">
            <w:pPr>
              <w:jc w:val="center"/>
              <w:rPr>
                <w:b/>
                <w:bCs/>
                <w:color w:val="000000"/>
                <w:sz w:val="16"/>
                <w:szCs w:val="16"/>
              </w:rPr>
            </w:pPr>
            <w:r w:rsidRPr="006206D7">
              <w:rPr>
                <w:b/>
                <w:bCs/>
                <w:color w:val="000000"/>
                <w:sz w:val="16"/>
                <w:szCs w:val="16"/>
              </w:rPr>
              <w:t>R$ TOTAL</w:t>
            </w:r>
          </w:p>
        </w:tc>
      </w:tr>
      <w:tr w:rsidR="00B469D2" w:rsidRPr="006206D7" w14:paraId="474D4774" w14:textId="77777777" w:rsidTr="007D2DE5">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EFA1" w14:textId="4C7EA27D" w:rsidR="00B469D2" w:rsidRPr="006206D7" w:rsidRDefault="0077795A" w:rsidP="00B469D2">
            <w:pPr>
              <w:ind w:left="-64" w:right="-68"/>
              <w:jc w:val="center"/>
              <w:rPr>
                <w:b/>
                <w:bCs/>
                <w:color w:val="000000"/>
                <w:sz w:val="16"/>
                <w:szCs w:val="16"/>
              </w:rPr>
            </w:pPr>
            <w:r>
              <w:rPr>
                <w:b/>
                <w:bCs/>
                <w:color w:val="000000"/>
                <w:sz w:val="16"/>
                <w:szCs w:val="16"/>
              </w:rPr>
              <w:t>26</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3C28D306" w14:textId="63942F99" w:rsidR="00B469D2" w:rsidRPr="00255F35" w:rsidRDefault="00B469D2" w:rsidP="00B469D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0534575D" w14:textId="6EBD86E0" w:rsidR="00B469D2" w:rsidRPr="00255F35" w:rsidRDefault="00B469D2" w:rsidP="00B469D2">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083784" w14:textId="3D4D02B8" w:rsidR="00B469D2" w:rsidRPr="00255F35" w:rsidRDefault="00B469D2" w:rsidP="00B469D2">
            <w:pPr>
              <w:ind w:left="-64" w:right="-68"/>
              <w:jc w:val="center"/>
              <w:rPr>
                <w:color w:val="000000"/>
                <w:sz w:val="16"/>
                <w:szCs w:val="16"/>
              </w:rPr>
            </w:pPr>
            <w:r>
              <w:rPr>
                <w:color w:val="000000"/>
                <w:sz w:val="16"/>
                <w:szCs w:val="16"/>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46ADA8" w14:textId="6FB57CF0" w:rsidR="00B469D2" w:rsidRPr="00255F35" w:rsidRDefault="00B469D2" w:rsidP="00B469D2">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480AC52" w14:textId="74833D20" w:rsidR="00B469D2" w:rsidRPr="00255F35" w:rsidRDefault="00B469D2" w:rsidP="00B469D2">
            <w:pPr>
              <w:ind w:left="-64" w:right="-68"/>
              <w:jc w:val="center"/>
              <w:rPr>
                <w:color w:val="00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5F98A8" w14:textId="77B690BA" w:rsidR="00B469D2" w:rsidRPr="00255F35" w:rsidRDefault="00B469D2" w:rsidP="00B469D2">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706130" w14:textId="3F23C381" w:rsidR="00B469D2" w:rsidRPr="00255F35" w:rsidRDefault="00B469D2" w:rsidP="00B469D2">
            <w:pPr>
              <w:ind w:left="-64" w:right="-68"/>
              <w:jc w:val="center"/>
              <w:rPr>
                <w:color w:val="000000"/>
                <w:sz w:val="16"/>
                <w:szCs w:val="16"/>
              </w:rPr>
            </w:pPr>
            <w:r w:rsidRPr="00255F35">
              <w:rPr>
                <w:color w:val="000000"/>
                <w:sz w:val="16"/>
                <w:szCs w:val="16"/>
              </w:rPr>
              <w:t>-</w:t>
            </w:r>
          </w:p>
        </w:tc>
      </w:tr>
      <w:tr w:rsidR="00B469D2" w:rsidRPr="006206D7" w14:paraId="3BC861BC" w14:textId="77777777" w:rsidTr="007D2DE5">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FEE2" w14:textId="138F1C8F" w:rsidR="00B469D2" w:rsidRPr="006206D7" w:rsidRDefault="00B469D2" w:rsidP="00B469D2">
            <w:pPr>
              <w:ind w:left="-64" w:right="-68"/>
              <w:jc w:val="center"/>
              <w:rPr>
                <w:b/>
                <w:bCs/>
                <w:color w:val="000000"/>
                <w:sz w:val="16"/>
                <w:szCs w:val="16"/>
              </w:rPr>
            </w:pPr>
            <w:r w:rsidRPr="00255F35">
              <w:rPr>
                <w:b/>
                <w:bCs/>
                <w:color w:val="000000"/>
                <w:sz w:val="16"/>
                <w:szCs w:val="16"/>
              </w:rPr>
              <w:t>2</w:t>
            </w:r>
            <w:r w:rsidR="0077795A">
              <w:rPr>
                <w:b/>
                <w:bCs/>
                <w:color w:val="000000"/>
                <w:sz w:val="16"/>
                <w:szCs w:val="16"/>
              </w:rPr>
              <w:t>7</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72D12AD2" w14:textId="4646609D" w:rsidR="00B469D2" w:rsidRPr="00255F35" w:rsidRDefault="00B469D2" w:rsidP="00B469D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5D64AAE8" w14:textId="1FF1C11C" w:rsidR="00B469D2" w:rsidRPr="00255F35" w:rsidRDefault="00B469D2" w:rsidP="00B469D2">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FD606B" w14:textId="03BF3305" w:rsidR="00B469D2" w:rsidRPr="00255F35" w:rsidRDefault="00B469D2" w:rsidP="00B469D2">
            <w:pPr>
              <w:ind w:left="-64" w:right="-68"/>
              <w:jc w:val="center"/>
              <w:rPr>
                <w:color w:val="000000"/>
                <w:sz w:val="16"/>
                <w:szCs w:val="16"/>
              </w:rPr>
            </w:pPr>
            <w:r>
              <w:rPr>
                <w:color w:val="000000"/>
                <w:sz w:val="16"/>
                <w:szCs w:val="16"/>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68D66C" w14:textId="164B6FFB" w:rsidR="00B469D2" w:rsidRPr="00255F35" w:rsidRDefault="00B469D2" w:rsidP="00B469D2">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F68FED" w14:textId="76FEC1A0" w:rsidR="00B469D2" w:rsidRPr="00255F35" w:rsidRDefault="00B469D2" w:rsidP="00B469D2">
            <w:pPr>
              <w:ind w:left="-64" w:right="-68"/>
              <w:jc w:val="center"/>
              <w:rPr>
                <w:color w:val="00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FC54C2" w14:textId="73E4FD54" w:rsidR="00B469D2" w:rsidRPr="00255F35" w:rsidRDefault="00B469D2" w:rsidP="00B469D2">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4C7244" w14:textId="0FF82B6B" w:rsidR="00B469D2" w:rsidRPr="00255F35" w:rsidRDefault="00B469D2" w:rsidP="00B469D2">
            <w:pPr>
              <w:ind w:left="-64" w:right="-68"/>
              <w:jc w:val="center"/>
              <w:rPr>
                <w:color w:val="000000"/>
                <w:sz w:val="16"/>
                <w:szCs w:val="16"/>
              </w:rPr>
            </w:pPr>
            <w:r w:rsidRPr="00255F35">
              <w:rPr>
                <w:color w:val="000000"/>
                <w:sz w:val="16"/>
                <w:szCs w:val="16"/>
              </w:rPr>
              <w:t>-</w:t>
            </w:r>
          </w:p>
        </w:tc>
      </w:tr>
      <w:tr w:rsidR="00B469D2" w:rsidRPr="006206D7" w14:paraId="0A7C0351"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4AA2" w14:textId="306F7863" w:rsidR="00B469D2" w:rsidRPr="006206D7" w:rsidRDefault="0077795A" w:rsidP="00B469D2">
            <w:pPr>
              <w:ind w:left="-64" w:right="-68"/>
              <w:jc w:val="center"/>
              <w:rPr>
                <w:b/>
                <w:bCs/>
                <w:color w:val="000000"/>
                <w:sz w:val="16"/>
                <w:szCs w:val="16"/>
              </w:rPr>
            </w:pPr>
            <w:r>
              <w:rPr>
                <w:b/>
                <w:bCs/>
                <w:color w:val="000000"/>
                <w:sz w:val="16"/>
                <w:szCs w:val="16"/>
              </w:rPr>
              <w:t>28</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FEDDA74" w14:textId="11646CCE" w:rsidR="00B469D2" w:rsidRPr="00255F35" w:rsidRDefault="00B469D2" w:rsidP="00B469D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72E2776B" w14:textId="4F6A590A" w:rsidR="00B469D2" w:rsidRPr="00255F35" w:rsidRDefault="00B469D2" w:rsidP="00B469D2">
            <w:pPr>
              <w:ind w:left="-64" w:right="-68"/>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0C378F" w14:textId="54E89354" w:rsidR="00B469D2" w:rsidRPr="00255F35" w:rsidRDefault="00B469D2" w:rsidP="00B469D2">
            <w:pPr>
              <w:ind w:left="-64" w:right="-68"/>
              <w:jc w:val="center"/>
              <w:rPr>
                <w:color w:val="000000"/>
                <w:sz w:val="16"/>
                <w:szCs w:val="16"/>
              </w:rPr>
            </w:pPr>
            <w:r>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BC542B" w14:textId="465CACC2" w:rsidR="00B469D2" w:rsidRPr="00255F35" w:rsidRDefault="00B469D2" w:rsidP="00B469D2">
            <w:pPr>
              <w:ind w:left="-64" w:right="-68"/>
              <w:jc w:val="center"/>
              <w:rPr>
                <w:color w:val="000000"/>
                <w:sz w:val="16"/>
                <w:szCs w:val="16"/>
              </w:rPr>
            </w:pPr>
            <w:r w:rsidRPr="00255F35">
              <w:rPr>
                <w:color w:val="000000"/>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F5F321" w14:textId="2D579CEA" w:rsidR="00B469D2" w:rsidRPr="00255F35" w:rsidRDefault="00B469D2" w:rsidP="00B469D2">
            <w:pPr>
              <w:ind w:left="-64" w:right="-68"/>
              <w:jc w:val="center"/>
              <w:rPr>
                <w:color w:val="000000"/>
                <w:sz w:val="16"/>
                <w:szCs w:val="16"/>
              </w:rPr>
            </w:pPr>
            <w:r>
              <w:rPr>
                <w:color w:val="000000"/>
                <w:sz w:val="16"/>
                <w:szCs w:val="16"/>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7CF60F" w14:textId="40E87B4D" w:rsidR="00B469D2" w:rsidRPr="00255F35" w:rsidRDefault="00B469D2" w:rsidP="00B469D2">
            <w:pPr>
              <w:ind w:left="-64" w:right="-68"/>
              <w:jc w:val="center"/>
              <w:rPr>
                <w:color w:val="000000"/>
                <w:sz w:val="16"/>
                <w:szCs w:val="16"/>
              </w:rPr>
            </w:pPr>
            <w:r>
              <w:rPr>
                <w:color w:val="000000"/>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F8525A" w14:textId="714DB901" w:rsidR="00B469D2" w:rsidRPr="00255F35" w:rsidRDefault="00B469D2" w:rsidP="00B469D2">
            <w:pPr>
              <w:ind w:left="-64" w:right="-68"/>
              <w:jc w:val="center"/>
              <w:rPr>
                <w:color w:val="000000"/>
                <w:sz w:val="16"/>
                <w:szCs w:val="16"/>
              </w:rPr>
            </w:pPr>
            <w:r>
              <w:rPr>
                <w:color w:val="000000"/>
                <w:sz w:val="16"/>
                <w:szCs w:val="16"/>
              </w:rPr>
              <w:t>R$ 120.000,00</w:t>
            </w:r>
          </w:p>
        </w:tc>
      </w:tr>
      <w:tr w:rsidR="00B469D2" w:rsidRPr="006206D7" w14:paraId="2CD50E29"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7EBE1" w14:textId="1CE4079C" w:rsidR="00B469D2" w:rsidRPr="006206D7" w:rsidRDefault="0077795A" w:rsidP="00B469D2">
            <w:pPr>
              <w:ind w:left="-64" w:right="-68"/>
              <w:jc w:val="center"/>
              <w:rPr>
                <w:b/>
                <w:bCs/>
                <w:color w:val="000000"/>
                <w:sz w:val="16"/>
                <w:szCs w:val="16"/>
              </w:rPr>
            </w:pPr>
            <w:r>
              <w:rPr>
                <w:b/>
                <w:bCs/>
                <w:sz w:val="16"/>
                <w:szCs w:val="16"/>
              </w:rPr>
              <w:t>29</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940EC15" w14:textId="2F78492B" w:rsidR="00B469D2" w:rsidRPr="00255F35" w:rsidRDefault="00B469D2" w:rsidP="00B469D2">
            <w:pPr>
              <w:ind w:left="-64" w:right="-68"/>
              <w:jc w:val="center"/>
              <w:rPr>
                <w:color w:val="000000"/>
                <w:sz w:val="16"/>
                <w:szCs w:val="16"/>
              </w:rPr>
            </w:pPr>
            <w:r w:rsidRPr="00933AD6">
              <w:rPr>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3AADB733" w14:textId="56180D61" w:rsidR="00B469D2" w:rsidRPr="00255F35" w:rsidRDefault="00B469D2" w:rsidP="00B469D2">
            <w:pPr>
              <w:ind w:left="-64" w:right="-68"/>
              <w:jc w:val="both"/>
              <w:rPr>
                <w:color w:val="000000"/>
                <w:sz w:val="16"/>
                <w:szCs w:val="16"/>
              </w:rPr>
            </w:pPr>
            <w:r w:rsidRPr="00933AD6">
              <w:rPr>
                <w:sz w:val="16"/>
                <w:szCs w:val="16"/>
              </w:rPr>
              <w:t>PROCEDIMENTO CIRÚRGICO. PEQUENOS PROCEDIMENTOS. CIRURGIA VASCULAR.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59E3A3" w14:textId="11DCA0B1" w:rsidR="00B469D2" w:rsidRPr="00255F35" w:rsidRDefault="00B469D2" w:rsidP="00B469D2">
            <w:pPr>
              <w:ind w:left="-64" w:right="-68"/>
              <w:jc w:val="center"/>
              <w:rPr>
                <w:color w:val="000000"/>
                <w:sz w:val="16"/>
                <w:szCs w:val="16"/>
              </w:rPr>
            </w:pPr>
            <w:r w:rsidRPr="00933AD6">
              <w:rPr>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7EC253" w14:textId="13D531FC" w:rsidR="00B469D2" w:rsidRPr="00255F35" w:rsidRDefault="00B469D2" w:rsidP="00B469D2">
            <w:pPr>
              <w:ind w:left="-64" w:right="-68"/>
              <w:jc w:val="center"/>
              <w:rPr>
                <w:color w:val="000000"/>
                <w:sz w:val="16"/>
                <w:szCs w:val="16"/>
              </w:rPr>
            </w:pPr>
            <w:r w:rsidRPr="00933AD6">
              <w:rPr>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F1C963" w14:textId="01B15F71" w:rsidR="00B469D2" w:rsidRPr="00255F35" w:rsidRDefault="00B469D2" w:rsidP="00B469D2">
            <w:pPr>
              <w:ind w:left="-64" w:right="-68"/>
              <w:jc w:val="center"/>
              <w:rPr>
                <w:color w:val="000000"/>
                <w:sz w:val="16"/>
                <w:szCs w:val="16"/>
              </w:rPr>
            </w:pPr>
            <w:r w:rsidRPr="00933AD6">
              <w:rPr>
                <w:sz w:val="16"/>
                <w:szCs w:val="16"/>
              </w:rPr>
              <w:t>2.160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C7AFA2" w14:textId="018012EE" w:rsidR="00B469D2" w:rsidRPr="00255F35" w:rsidRDefault="00B469D2" w:rsidP="00B469D2">
            <w:pPr>
              <w:ind w:left="-64" w:right="-68"/>
              <w:jc w:val="center"/>
              <w:rPr>
                <w:color w:val="000000"/>
                <w:sz w:val="16"/>
                <w:szCs w:val="16"/>
              </w:rPr>
            </w:pPr>
            <w:r w:rsidRPr="00933AD6">
              <w:rPr>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A9BD6F" w14:textId="53962A4C" w:rsidR="00B469D2" w:rsidRPr="00255F35" w:rsidRDefault="00B469D2" w:rsidP="00B469D2">
            <w:pPr>
              <w:ind w:left="-64" w:right="-68"/>
              <w:jc w:val="center"/>
              <w:rPr>
                <w:color w:val="000000"/>
                <w:sz w:val="16"/>
                <w:szCs w:val="16"/>
              </w:rPr>
            </w:pPr>
            <w:r w:rsidRPr="00933AD6">
              <w:rPr>
                <w:sz w:val="16"/>
                <w:szCs w:val="16"/>
              </w:rPr>
              <w:t>R$ 172.800,00</w:t>
            </w:r>
          </w:p>
        </w:tc>
      </w:tr>
      <w:tr w:rsidR="00B469D2" w:rsidRPr="006206D7" w14:paraId="4E870803"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15A3" w14:textId="7469D301" w:rsidR="00B469D2" w:rsidRDefault="0077795A" w:rsidP="00B469D2">
            <w:pPr>
              <w:ind w:left="-64" w:right="-68"/>
              <w:jc w:val="center"/>
              <w:rPr>
                <w:b/>
                <w:bCs/>
                <w:color w:val="000000"/>
                <w:sz w:val="16"/>
                <w:szCs w:val="16"/>
              </w:rPr>
            </w:pPr>
            <w:r>
              <w:rPr>
                <w:b/>
                <w:bCs/>
                <w:color w:val="000000"/>
                <w:sz w:val="16"/>
                <w:szCs w:val="16"/>
              </w:rPr>
              <w:t>30</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3383C06B" w14:textId="30146D1A" w:rsidR="00B469D2" w:rsidRDefault="00B469D2" w:rsidP="00B469D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6079972B" w14:textId="125A8D98" w:rsidR="00B469D2" w:rsidRPr="00756EBF" w:rsidRDefault="00B469D2" w:rsidP="00B469D2">
            <w:pPr>
              <w:ind w:left="-64" w:right="-68"/>
              <w:jc w:val="both"/>
              <w:rPr>
                <w:color w:val="000000"/>
                <w:sz w:val="16"/>
                <w:szCs w:val="16"/>
              </w:rPr>
            </w:pPr>
            <w:r w:rsidRPr="00756EBF">
              <w:rPr>
                <w:color w:val="000000"/>
                <w:sz w:val="16"/>
                <w:szCs w:val="16"/>
              </w:rPr>
              <w:t>ATENDIMENTO AMBULATORIAL</w:t>
            </w:r>
            <w:r>
              <w:rPr>
                <w:color w:val="000000"/>
                <w:sz w:val="16"/>
                <w:szCs w:val="16"/>
              </w:rPr>
              <w:t>. CIRURGIA VASCULAR</w:t>
            </w:r>
            <w:r w:rsidRPr="00756EBF">
              <w:rPr>
                <w:color w:val="000000"/>
                <w:sz w:val="16"/>
                <w:szCs w:val="16"/>
              </w:rPr>
              <w:t xml:space="preserve">. 8HS.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A945B5" w14:textId="31EDFE9D" w:rsidR="00B469D2" w:rsidRPr="00255F35" w:rsidRDefault="00B469D2" w:rsidP="00B469D2">
            <w:pPr>
              <w:ind w:left="-64" w:right="-68"/>
              <w:jc w:val="center"/>
              <w:rPr>
                <w:color w:val="000000"/>
                <w:sz w:val="16"/>
                <w:szCs w:val="16"/>
              </w:rPr>
            </w:pPr>
            <w:r w:rsidRPr="00255F35">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E3F89B" w14:textId="4498189F" w:rsidR="00B469D2" w:rsidRPr="00255F35" w:rsidRDefault="00B469D2" w:rsidP="00B469D2">
            <w:pPr>
              <w:ind w:left="-64" w:right="-68"/>
              <w:jc w:val="center"/>
              <w:rPr>
                <w:color w:val="000000"/>
                <w:sz w:val="16"/>
                <w:szCs w:val="16"/>
              </w:rPr>
            </w:pPr>
            <w:r w:rsidRPr="00255F35">
              <w:rPr>
                <w:color w:val="000000"/>
                <w:sz w:val="16"/>
                <w:szCs w:val="16"/>
              </w:rPr>
              <w:t>CONSULTA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C559ED" w14:textId="75789FED" w:rsidR="00B469D2" w:rsidRDefault="00B469D2" w:rsidP="00B469D2">
            <w:pPr>
              <w:ind w:left="-64" w:right="-68"/>
              <w:jc w:val="center"/>
              <w:rPr>
                <w:color w:val="000000"/>
                <w:sz w:val="16"/>
                <w:szCs w:val="16"/>
              </w:rPr>
            </w:pPr>
            <w:r>
              <w:rPr>
                <w:color w:val="000000"/>
                <w:sz w:val="16"/>
                <w:szCs w:val="16"/>
              </w:rPr>
              <w:t>960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17D09C" w14:textId="17CFF916" w:rsidR="00B469D2" w:rsidRDefault="00B469D2" w:rsidP="00B469D2">
            <w:pPr>
              <w:ind w:left="-64" w:right="-68"/>
              <w:jc w:val="center"/>
              <w:rPr>
                <w:color w:val="000000"/>
                <w:sz w:val="16"/>
                <w:szCs w:val="16"/>
              </w:rPr>
            </w:pPr>
            <w:r>
              <w:rPr>
                <w:color w:val="000000"/>
                <w:sz w:val="16"/>
                <w:szCs w:val="16"/>
              </w:rPr>
              <w:t>R$ 10,00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AABFA6" w14:textId="5657B533" w:rsidR="00B469D2" w:rsidRDefault="00B469D2" w:rsidP="00B469D2">
            <w:pPr>
              <w:ind w:left="-64" w:right="-68"/>
              <w:jc w:val="center"/>
              <w:rPr>
                <w:color w:val="000000"/>
                <w:sz w:val="16"/>
                <w:szCs w:val="16"/>
              </w:rPr>
            </w:pPr>
            <w:r>
              <w:rPr>
                <w:color w:val="000000"/>
                <w:sz w:val="16"/>
                <w:szCs w:val="16"/>
              </w:rPr>
              <w:t>R$ 9.600,00</w:t>
            </w:r>
          </w:p>
        </w:tc>
      </w:tr>
    </w:tbl>
    <w:p w14:paraId="2D4B4A96" w14:textId="76A2C7E1" w:rsidR="00B469D2" w:rsidRDefault="00B469D2" w:rsidP="00B469D2">
      <w:pPr>
        <w:widowControl w:val="0"/>
        <w:ind w:right="-1"/>
        <w:jc w:val="both"/>
        <w:rPr>
          <w:sz w:val="20"/>
          <w:szCs w:val="20"/>
        </w:rPr>
      </w:pPr>
      <w:r w:rsidRPr="00915441">
        <w:rPr>
          <w:bCs/>
          <w:sz w:val="20"/>
          <w:szCs w:val="20"/>
        </w:rPr>
        <w:t xml:space="preserve">Item </w:t>
      </w:r>
      <w:r w:rsidR="0077795A">
        <w:rPr>
          <w:bCs/>
          <w:sz w:val="20"/>
          <w:szCs w:val="20"/>
        </w:rPr>
        <w:t>28</w:t>
      </w:r>
      <w:r w:rsidRPr="00915441">
        <w:rPr>
          <w:bCs/>
          <w:sz w:val="20"/>
          <w:szCs w:val="20"/>
        </w:rPr>
        <w:t xml:space="preserve"> - Procedimentos conforme tabela SIGTAP </w:t>
      </w:r>
      <w:r w:rsidRPr="00915441">
        <w:rPr>
          <w:bCs/>
          <w:i/>
          <w:sz w:val="20"/>
          <w:szCs w:val="20"/>
        </w:rPr>
        <w:t>(</w:t>
      </w:r>
      <w:r w:rsidRPr="00915441">
        <w:rPr>
          <w:bCs/>
          <w:sz w:val="20"/>
          <w:szCs w:val="20"/>
        </w:rPr>
        <w:t>Grupo 04 – Subgrupos que se enquadrem na especialidade</w:t>
      </w:r>
      <w:r w:rsidRPr="00915441">
        <w:rPr>
          <w:sz w:val="20"/>
          <w:szCs w:val="20"/>
        </w:rPr>
        <w:t>), retirados da tabela SIGTAP disponível em &lt;</w:t>
      </w:r>
      <w:r w:rsidRPr="00915441">
        <w:rPr>
          <w:i/>
          <w:sz w:val="20"/>
          <w:szCs w:val="20"/>
          <w:u w:val="single"/>
        </w:rPr>
        <w:t>http://sigtap.datasus.gov.br/tabela-unificada/app/sec/inicio.jsp</w:t>
      </w:r>
      <w:r w:rsidRPr="0091544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5DDB0018" w14:textId="3B8E47FC" w:rsidR="0077795A" w:rsidRPr="00915441" w:rsidRDefault="0077795A" w:rsidP="00B469D2">
      <w:pPr>
        <w:widowControl w:val="0"/>
        <w:ind w:right="-1"/>
        <w:jc w:val="both"/>
        <w:rPr>
          <w:sz w:val="20"/>
          <w:szCs w:val="20"/>
        </w:rPr>
      </w:pPr>
      <w:r>
        <w:rPr>
          <w:sz w:val="20"/>
          <w:szCs w:val="20"/>
        </w:rPr>
        <w:t xml:space="preserve">Item 29 - </w:t>
      </w:r>
      <w:r w:rsidRPr="00915441">
        <w:rPr>
          <w:bCs/>
          <w:sz w:val="20"/>
          <w:szCs w:val="20"/>
        </w:rPr>
        <w:t xml:space="preserve">Procedimentos conforme tabela SIGTAP </w:t>
      </w:r>
      <w:r w:rsidRPr="00915441">
        <w:rPr>
          <w:bCs/>
          <w:i/>
          <w:sz w:val="20"/>
          <w:szCs w:val="20"/>
        </w:rPr>
        <w:t>(</w:t>
      </w:r>
      <w:r w:rsidRPr="00915441">
        <w:rPr>
          <w:bCs/>
          <w:sz w:val="20"/>
          <w:szCs w:val="20"/>
        </w:rPr>
        <w:t>Grupo 04 – Subgrupos que se enquadrem na especialidade</w:t>
      </w:r>
      <w:r w:rsidRPr="00915441">
        <w:rPr>
          <w:sz w:val="20"/>
          <w:szCs w:val="20"/>
        </w:rPr>
        <w:t>), retirados da tabela SIGTAP disponível em &lt;</w:t>
      </w:r>
      <w:r w:rsidRPr="00915441">
        <w:rPr>
          <w:i/>
          <w:sz w:val="20"/>
          <w:szCs w:val="20"/>
          <w:u w:val="single"/>
        </w:rPr>
        <w:t>http://sigtap.datasus.gov.br/tabela-unificada/app/sec/inicio.jsp</w:t>
      </w:r>
      <w:r w:rsidRPr="0091544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3C791AC2" w14:textId="69143285" w:rsidR="00B469D2" w:rsidRPr="00915441" w:rsidRDefault="00B469D2" w:rsidP="00B469D2">
      <w:pPr>
        <w:pStyle w:val="111-Numerao2"/>
        <w:numPr>
          <w:ilvl w:val="0"/>
          <w:numId w:val="0"/>
        </w:numPr>
        <w:rPr>
          <w:rFonts w:eastAsia="Times New Roman"/>
          <w:sz w:val="20"/>
          <w:szCs w:val="20"/>
        </w:rPr>
      </w:pPr>
      <w:r w:rsidRPr="00915441">
        <w:rPr>
          <w:bCs w:val="0"/>
          <w:sz w:val="20"/>
          <w:szCs w:val="20"/>
        </w:rPr>
        <w:t xml:space="preserve">Item </w:t>
      </w:r>
      <w:r w:rsidR="0077795A">
        <w:rPr>
          <w:bCs w:val="0"/>
          <w:sz w:val="20"/>
          <w:szCs w:val="20"/>
        </w:rPr>
        <w:t>30</w:t>
      </w:r>
      <w:r w:rsidRPr="00915441">
        <w:rPr>
          <w:bCs w:val="0"/>
          <w:sz w:val="20"/>
          <w:szCs w:val="20"/>
        </w:rPr>
        <w:t xml:space="preserve"> -</w:t>
      </w:r>
      <w:r w:rsidRPr="00915441">
        <w:rPr>
          <w:sz w:val="20"/>
          <w:szCs w:val="20"/>
        </w:rPr>
        <w:t xml:space="preserve"> </w:t>
      </w:r>
      <w:r w:rsidRPr="00915441">
        <w:rPr>
          <w:rFonts w:eastAsia="Times New Roman"/>
          <w:sz w:val="20"/>
          <w:szCs w:val="20"/>
        </w:rPr>
        <w:t>Código SIGTAP 03.01.01.007-2.</w:t>
      </w:r>
    </w:p>
    <w:p w14:paraId="61F05554" w14:textId="77FDBB41" w:rsidR="00B469D2" w:rsidRPr="002729A5" w:rsidRDefault="00B469D2" w:rsidP="00B469D2">
      <w:pPr>
        <w:pStyle w:val="111-Numerao2"/>
        <w:numPr>
          <w:ilvl w:val="0"/>
          <w:numId w:val="0"/>
        </w:numPr>
        <w:rPr>
          <w:rFonts w:eastAsia="Times New Roman"/>
        </w:rPr>
      </w:pPr>
      <w:r w:rsidRPr="00C517A7">
        <w:rPr>
          <w:rFonts w:eastAsia="Times New Roman"/>
          <w:b/>
          <w:bCs w:val="0"/>
        </w:rPr>
        <w:t xml:space="preserve">Item </w:t>
      </w:r>
      <w:r w:rsidR="0077795A">
        <w:rPr>
          <w:rFonts w:eastAsia="Times New Roman"/>
          <w:b/>
          <w:bCs w:val="0"/>
        </w:rPr>
        <w:t>26</w:t>
      </w:r>
      <w:r w:rsidRPr="002729A5">
        <w:rPr>
          <w:rFonts w:eastAsia="Times New Roman"/>
        </w:rPr>
        <w:t xml:space="preserve"> - Plantões sobreaviso diurnos de 12h, (das 07:00h às 19:00h), todos os dias </w:t>
      </w:r>
      <w:r w:rsidR="00915441">
        <w:rPr>
          <w:rFonts w:eastAsia="Times New Roman"/>
        </w:rPr>
        <w:t xml:space="preserve">da </w:t>
      </w:r>
      <w:r w:rsidRPr="002729A5">
        <w:rPr>
          <w:rFonts w:eastAsia="Times New Roman"/>
        </w:rPr>
        <w:t>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0B4CE800" w14:textId="128DFD3A" w:rsidR="00B469D2" w:rsidRPr="002729A5" w:rsidRDefault="00B469D2" w:rsidP="00B469D2">
      <w:pPr>
        <w:pStyle w:val="111-Numerao2"/>
        <w:numPr>
          <w:ilvl w:val="0"/>
          <w:numId w:val="0"/>
        </w:numPr>
        <w:rPr>
          <w:rFonts w:eastAsia="Times New Roman"/>
        </w:rPr>
      </w:pPr>
      <w:r w:rsidRPr="00C517A7">
        <w:rPr>
          <w:rFonts w:eastAsia="Times New Roman"/>
          <w:b/>
          <w:bCs w:val="0"/>
        </w:rPr>
        <w:t xml:space="preserve">Item </w:t>
      </w:r>
      <w:r w:rsidR="0077795A">
        <w:rPr>
          <w:rFonts w:eastAsia="Times New Roman"/>
          <w:b/>
          <w:bCs w:val="0"/>
        </w:rPr>
        <w:t>27</w:t>
      </w:r>
      <w:r w:rsidRPr="002729A5">
        <w:rPr>
          <w:rFonts w:eastAsia="Times New Roman"/>
        </w:rPr>
        <w:t xml:space="preserve"> - Plantões sobreaviso noturnos de 12h, (das 19:00h às 07:00h), todos os dias </w:t>
      </w:r>
      <w:r w:rsidR="00915441">
        <w:rPr>
          <w:rFonts w:eastAsia="Times New Roman"/>
        </w:rPr>
        <w:t xml:space="preserve">da </w:t>
      </w:r>
      <w:r w:rsidRPr="002729A5">
        <w:rPr>
          <w:rFonts w:eastAsia="Times New Roman"/>
        </w:rPr>
        <w:t>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581C9B8E" w14:textId="4CC4252B" w:rsidR="00B469D2" w:rsidRPr="002729A5" w:rsidRDefault="00B469D2" w:rsidP="00B469D2">
      <w:pPr>
        <w:pStyle w:val="111-Numerao2"/>
        <w:numPr>
          <w:ilvl w:val="0"/>
          <w:numId w:val="0"/>
        </w:numPr>
        <w:rPr>
          <w:rFonts w:eastAsia="Times New Roman"/>
        </w:rPr>
      </w:pPr>
      <w:r w:rsidRPr="00C517A7">
        <w:rPr>
          <w:rFonts w:eastAsia="Times New Roman"/>
          <w:b/>
          <w:bCs w:val="0"/>
        </w:rPr>
        <w:t xml:space="preserve">Item </w:t>
      </w:r>
      <w:r w:rsidR="0077795A">
        <w:rPr>
          <w:rFonts w:eastAsia="Times New Roman"/>
          <w:b/>
          <w:bCs w:val="0"/>
        </w:rPr>
        <w:t>28</w:t>
      </w:r>
      <w:r w:rsidRPr="002729A5">
        <w:rPr>
          <w:rFonts w:eastAsia="Times New Roman"/>
        </w:rPr>
        <w:t xml:space="preserve"> - Procedimentos cirúrgicos eletivos e/ou pré-agendados pela unidade hospitalar, todos os dias da semana, de acordo com o planejamento da unidade hospitalar, na especialidade de Cirurgia Vascular, incluindo toda assistência ao paciente até sua alta hospitalar. O Profissional deve ser médico em Cirurgia Vascular com Título de Especialista e/ou Residência Médica em Cirurgia Vascular reconhecido pelo MEC, estar registrado no CRM-MT e atuar conforme legislação vigente. Valor Tabela SIGTAP, referente aos serviços profissionais.</w:t>
      </w:r>
    </w:p>
    <w:p w14:paraId="141B8F8B" w14:textId="23A37893" w:rsidR="00EC370A" w:rsidRDefault="00B469D2" w:rsidP="00B469D2">
      <w:pPr>
        <w:pStyle w:val="111-Numerao2"/>
        <w:numPr>
          <w:ilvl w:val="0"/>
          <w:numId w:val="0"/>
        </w:numPr>
        <w:rPr>
          <w:rFonts w:eastAsia="Times New Roman"/>
        </w:rPr>
      </w:pPr>
      <w:r w:rsidRPr="00C517A7">
        <w:rPr>
          <w:rFonts w:eastAsia="Times New Roman"/>
          <w:b/>
          <w:bCs w:val="0"/>
        </w:rPr>
        <w:t xml:space="preserve">Item </w:t>
      </w:r>
      <w:r w:rsidR="0077795A">
        <w:rPr>
          <w:rFonts w:eastAsia="Times New Roman"/>
          <w:b/>
          <w:bCs w:val="0"/>
        </w:rPr>
        <w:t>29</w:t>
      </w:r>
      <w:r w:rsidRPr="002729A5">
        <w:rPr>
          <w:rFonts w:eastAsia="Times New Roman"/>
        </w:rPr>
        <w:t xml:space="preserve"> - </w:t>
      </w:r>
      <w:r w:rsidR="00EC370A" w:rsidRPr="00EC370A">
        <w:rPr>
          <w:rFonts w:eastAsia="Times New Roman"/>
        </w:rPr>
        <w:t>Atendimentos ambulatoriais eletivos e/ou pré-agendados</w:t>
      </w:r>
      <w:r w:rsidR="00EC370A">
        <w:rPr>
          <w:rFonts w:eastAsia="Times New Roman"/>
        </w:rPr>
        <w:t xml:space="preserve"> </w:t>
      </w:r>
      <w:r w:rsidR="00EC370A" w:rsidRPr="00EC370A">
        <w:rPr>
          <w:rFonts w:eastAsia="Times New Roman"/>
        </w:rPr>
        <w:t>pela unidade hospitalar, 08 horas por dia, para realização de pequenos procedimentos, todos os dias da semana, de acordo com o planejamento da unidade hospitalar, incluindo toda assistência ao paciente até sua alta hospitalar. O Profissional deve ser médico em Cirurgia Vascular com Título de Especialista e/ou Residência Médica em Cirurgia Vascular</w:t>
      </w:r>
      <w:r w:rsidR="00EC370A">
        <w:rPr>
          <w:rFonts w:eastAsia="Times New Roman"/>
        </w:rPr>
        <w:t xml:space="preserve"> </w:t>
      </w:r>
      <w:r w:rsidR="00EC370A" w:rsidRPr="00EC370A">
        <w:rPr>
          <w:rFonts w:eastAsia="Times New Roman"/>
        </w:rPr>
        <w:t>reconhecido pelo MEC, estar registrado no CRM-MT e atuar conforme legislação vigente. Valor Tabela SIGTAP, referente aos serviços profissionais</w:t>
      </w:r>
    </w:p>
    <w:p w14:paraId="4126FA1A" w14:textId="76EFAEB5" w:rsidR="00432181" w:rsidRDefault="00B469D2" w:rsidP="00B469D2">
      <w:pPr>
        <w:pStyle w:val="111-Numerao2"/>
        <w:numPr>
          <w:ilvl w:val="0"/>
          <w:numId w:val="0"/>
        </w:numPr>
        <w:rPr>
          <w:rFonts w:eastAsia="Times New Roman"/>
        </w:rPr>
      </w:pPr>
      <w:r w:rsidRPr="00C517A7">
        <w:rPr>
          <w:rFonts w:eastAsia="Times New Roman"/>
          <w:b/>
          <w:bCs w:val="0"/>
        </w:rPr>
        <w:t xml:space="preserve">Item </w:t>
      </w:r>
      <w:r w:rsidR="0077795A">
        <w:rPr>
          <w:rFonts w:eastAsia="Times New Roman"/>
          <w:b/>
          <w:bCs w:val="0"/>
        </w:rPr>
        <w:t>30</w:t>
      </w:r>
      <w:r w:rsidRPr="002729A5">
        <w:rPr>
          <w:rFonts w:eastAsia="Times New Roman"/>
        </w:rPr>
        <w:t xml:space="preserve"> - </w:t>
      </w:r>
      <w:r w:rsidR="00432181" w:rsidRPr="00432181">
        <w:rPr>
          <w:rFonts w:eastAsia="Times New Roman"/>
        </w:rPr>
        <w:t>Atendimento ambulatorial, 08</w:t>
      </w:r>
      <w:r w:rsidR="007D2DE5">
        <w:rPr>
          <w:rFonts w:eastAsia="Times New Roman"/>
        </w:rPr>
        <w:t xml:space="preserve"> </w:t>
      </w:r>
      <w:r w:rsidR="00432181" w:rsidRPr="00432181">
        <w:rPr>
          <w:rFonts w:eastAsia="Times New Roman"/>
        </w:rPr>
        <w:t>horas por dia, de segunda a sexta-feira, para atendimento aos pacientes ambulatoriais, conforme demanda, planejamento e agendamento da unidade hospitalar. O Profissional deve ser médico em Cirurgia Vascular</w:t>
      </w:r>
      <w:r w:rsidR="00432181">
        <w:rPr>
          <w:rFonts w:eastAsia="Times New Roman"/>
        </w:rPr>
        <w:t xml:space="preserve"> </w:t>
      </w:r>
      <w:r w:rsidR="00432181" w:rsidRPr="00432181">
        <w:rPr>
          <w:rFonts w:eastAsia="Times New Roman"/>
        </w:rPr>
        <w:t>com Título de Especialista e/ou Residência Médica em Cirurgia Vascular</w:t>
      </w:r>
      <w:r w:rsidR="00432181">
        <w:rPr>
          <w:rFonts w:eastAsia="Times New Roman"/>
        </w:rPr>
        <w:t xml:space="preserve"> </w:t>
      </w:r>
      <w:r w:rsidR="00432181" w:rsidRPr="00432181">
        <w:rPr>
          <w:rFonts w:eastAsia="Times New Roman"/>
        </w:rPr>
        <w:t>reconhecido pelo MEC, estar registrado no CRM-MT e atuar conforme</w:t>
      </w:r>
      <w:r w:rsidR="00432181">
        <w:rPr>
          <w:rFonts w:eastAsia="Times New Roman"/>
        </w:rPr>
        <w:t xml:space="preserve"> </w:t>
      </w:r>
      <w:r w:rsidR="00432181" w:rsidRPr="00432181">
        <w:rPr>
          <w:rFonts w:eastAsia="Times New Roman"/>
        </w:rPr>
        <w:t>legislação vigente. Valor Tabela SIGTAP, referente ao serviço ambulatoria</w:t>
      </w:r>
      <w:r w:rsidR="00432181">
        <w:rPr>
          <w:rFonts w:eastAsia="Times New Roman"/>
        </w:rPr>
        <w:t>l.</w:t>
      </w:r>
    </w:p>
    <w:p w14:paraId="217CBA9A" w14:textId="6D633D57" w:rsidR="00B469D2" w:rsidRPr="002729A5" w:rsidRDefault="00B469D2" w:rsidP="00B469D2">
      <w:pPr>
        <w:pStyle w:val="111-Numerao2"/>
        <w:numPr>
          <w:ilvl w:val="0"/>
          <w:numId w:val="0"/>
        </w:numPr>
        <w:rPr>
          <w:rFonts w:eastAsia="Times New Roman"/>
        </w:rPr>
      </w:pPr>
      <w:r w:rsidRPr="002729A5">
        <w:rPr>
          <w:rFonts w:eastAsia="Times New Roman"/>
        </w:rPr>
        <w:t xml:space="preserve">Para os procedimentos cirúrgicos em Cirurgia Vascular, no âmbito do Hospital Regional de Rondonópolis “Irmã Elza Giovanella” – </w:t>
      </w:r>
      <w:r w:rsidR="00640308">
        <w:rPr>
          <w:rFonts w:eastAsia="Times New Roman"/>
          <w:b/>
          <w:szCs w:val="20"/>
        </w:rPr>
        <w:t>GRUPO</w:t>
      </w:r>
      <w:r w:rsidRPr="002729A5">
        <w:rPr>
          <w:rFonts w:eastAsia="Times New Roman"/>
          <w:b/>
        </w:rPr>
        <w:t xml:space="preserve"> 06 – item </w:t>
      </w:r>
      <w:r w:rsidR="0077795A">
        <w:rPr>
          <w:rFonts w:eastAsia="Times New Roman"/>
          <w:b/>
        </w:rPr>
        <w:t>28</w:t>
      </w:r>
      <w:r w:rsidRPr="002729A5">
        <w:rPr>
          <w:rFonts w:eastAsia="Times New Roman"/>
        </w:rPr>
        <w:t xml:space="preserve">, será realizada uma reserva orçamentária no valor de </w:t>
      </w:r>
      <w:r w:rsidRPr="002729A5">
        <w:rPr>
          <w:rFonts w:eastAsia="Times New Roman"/>
          <w:b/>
        </w:rPr>
        <w:t>R$ 120.000,00</w:t>
      </w:r>
      <w:r w:rsidRPr="002729A5">
        <w:rPr>
          <w:rFonts w:eastAsia="Times New Roman"/>
        </w:rPr>
        <w:t xml:space="preserve"> (cento e vinte mil reais) para ser executada durante o período de vigência do contrato, sendo preferencialmente executado </w:t>
      </w:r>
      <w:r w:rsidRPr="002729A5">
        <w:rPr>
          <w:rFonts w:eastAsia="Times New Roman"/>
          <w:b/>
        </w:rPr>
        <w:t>R$ 10.000,00</w:t>
      </w:r>
      <w:r w:rsidRPr="002729A5">
        <w:rPr>
          <w:rFonts w:eastAsia="Times New Roman"/>
        </w:rPr>
        <w:t xml:space="preserve"> (dez mil reais) por mês, e cada procedimento será remunerado de acordo com a tabela do SIGTAP (Sistema de gerenciamento da Tabela de Procedimentos, Medicamentos e OPME do SISTEMA ÚNICO DE SAÚDE- SUS), referente ao que estiver estipulado para o serviço profissional.</w:t>
      </w:r>
    </w:p>
    <w:p w14:paraId="022ED562" w14:textId="07B1A72B" w:rsidR="0022710D" w:rsidRDefault="0022710D" w:rsidP="00B469D2">
      <w:pPr>
        <w:pStyle w:val="111-Numerao2"/>
        <w:numPr>
          <w:ilvl w:val="0"/>
          <w:numId w:val="0"/>
        </w:numPr>
      </w:pPr>
      <w:r w:rsidRPr="0022710D">
        <w:t>Para  os  pequenos  procedimentos  em  Cirurgia  Vascular,  no  âmbito  do Hospital  Regional  de Rondonópolis  “Irmã  Elza  Giovanella”–</w:t>
      </w:r>
      <w:r w:rsidRPr="0022710D">
        <w:rPr>
          <w:b/>
          <w:bCs w:val="0"/>
        </w:rPr>
        <w:t>LOTE  06</w:t>
      </w:r>
      <w:r w:rsidR="0077795A">
        <w:rPr>
          <w:b/>
          <w:bCs w:val="0"/>
        </w:rPr>
        <w:t xml:space="preserve"> </w:t>
      </w:r>
      <w:r w:rsidRPr="0022710D">
        <w:t>–</w:t>
      </w:r>
      <w:r w:rsidR="0077795A">
        <w:t xml:space="preserve"> </w:t>
      </w:r>
      <w:r w:rsidRPr="0022710D">
        <w:rPr>
          <w:b/>
          <w:bCs w:val="0"/>
        </w:rPr>
        <w:t xml:space="preserve">item  </w:t>
      </w:r>
      <w:r w:rsidR="0077795A">
        <w:rPr>
          <w:b/>
          <w:bCs w:val="0"/>
        </w:rPr>
        <w:t>29</w:t>
      </w:r>
      <w:r w:rsidRPr="0022710D">
        <w:t xml:space="preserve">,  será  realizada  uma  reserva orçamentária no valor de </w:t>
      </w:r>
      <w:r w:rsidRPr="0022710D">
        <w:rPr>
          <w:b/>
          <w:bCs w:val="0"/>
        </w:rPr>
        <w:t>R$ 172.800,00</w:t>
      </w:r>
      <w:r w:rsidRPr="0022710D">
        <w:t>(cento e setenta e dois mil e oitocentos</w:t>
      </w:r>
      <w:r>
        <w:t xml:space="preserve"> </w:t>
      </w:r>
      <w:r w:rsidRPr="0022710D">
        <w:t xml:space="preserve">reais) para ser executada  durante  o  período  de  vigência  do  contrato,  sendo  preferencialmente  executado </w:t>
      </w:r>
      <w:r w:rsidRPr="0022710D">
        <w:rPr>
          <w:b/>
          <w:bCs w:val="0"/>
        </w:rPr>
        <w:t>R$ 14.400,00</w:t>
      </w:r>
      <w:r>
        <w:rPr>
          <w:b/>
          <w:bCs w:val="0"/>
        </w:rPr>
        <w:t xml:space="preserve"> </w:t>
      </w:r>
      <w:r w:rsidRPr="0022710D">
        <w:t>(quatorze mil e quatrocentos</w:t>
      </w:r>
      <w:r>
        <w:t xml:space="preserve"> </w:t>
      </w:r>
      <w:r w:rsidRPr="0022710D">
        <w:t>reais) por mês, e cada procedimento será remunerado de acordo  com  a  tabela  do  SIGTAP  (Sistema  de  gerenciamento  da  Tabela  de  Procedimentos, Medicamentos  e  OPME  do  SISTEMA  ÚNICO  DE  SAÚDE -SUS),  referente  ao  que  estiver estipulado para o serviço profissional</w:t>
      </w:r>
      <w:r>
        <w:t>.</w:t>
      </w:r>
    </w:p>
    <w:p w14:paraId="15BCB7B7" w14:textId="31A897AA" w:rsidR="00B469D2" w:rsidRPr="002729A5" w:rsidRDefault="00B469D2" w:rsidP="00B469D2">
      <w:pPr>
        <w:pStyle w:val="111-Numerao2"/>
        <w:numPr>
          <w:ilvl w:val="0"/>
          <w:numId w:val="0"/>
        </w:numPr>
      </w:pPr>
      <w:r w:rsidRPr="002729A5">
        <w:t xml:space="preserve">Para os atendimentos ambulatoriais em Cirurgia Vascular, no âmbito do Hospital Regional de Rondonópolis “Irmã Elza Giovanella” – </w:t>
      </w:r>
      <w:r w:rsidR="00640308">
        <w:rPr>
          <w:rFonts w:eastAsia="Times New Roman"/>
          <w:b/>
          <w:szCs w:val="20"/>
        </w:rPr>
        <w:t>GRUPO</w:t>
      </w:r>
      <w:r w:rsidRPr="002729A5">
        <w:rPr>
          <w:b/>
        </w:rPr>
        <w:t xml:space="preserve"> 06 </w:t>
      </w:r>
      <w:r w:rsidRPr="002729A5">
        <w:t xml:space="preserve">– </w:t>
      </w:r>
      <w:r w:rsidRPr="002729A5">
        <w:rPr>
          <w:b/>
        </w:rPr>
        <w:t xml:space="preserve">item </w:t>
      </w:r>
      <w:r w:rsidR="0077795A">
        <w:rPr>
          <w:b/>
        </w:rPr>
        <w:t>30</w:t>
      </w:r>
      <w:r w:rsidRPr="002729A5">
        <w:t xml:space="preserve">, será realizada uma reserva orçamentária no valor de </w:t>
      </w:r>
      <w:r w:rsidRPr="002729A5">
        <w:rPr>
          <w:b/>
        </w:rPr>
        <w:t>R$ 9.600,00</w:t>
      </w:r>
      <w:r w:rsidRPr="002729A5">
        <w:t xml:space="preserve"> (nove mil e seiscentos reais) para ser executada durante o período de vigência do contrato, sendo preferencialmente executado </w:t>
      </w:r>
      <w:r w:rsidRPr="002729A5">
        <w:rPr>
          <w:b/>
        </w:rPr>
        <w:t>R$ 800,00</w:t>
      </w:r>
      <w:r w:rsidRPr="002729A5">
        <w:t xml:space="preserve"> (oitocentos reais) por mês, e cada consulta será remunerada de acordo com a tabela do SIGTAP (Sistema de gerenciamento da Tabela de Procedimentos, Medicamentos e OPME do SISTEMA ÚNICO DE SAÚDE - SUS), referente ao que estiver estipulado para o serviço ambulatorial.</w:t>
      </w:r>
    </w:p>
    <w:p w14:paraId="0A682F11" w14:textId="2EFD774E" w:rsidR="00B469D2" w:rsidRPr="002729A5" w:rsidRDefault="00B469D2" w:rsidP="00B469D2">
      <w:pPr>
        <w:pStyle w:val="111-Numerao2"/>
        <w:numPr>
          <w:ilvl w:val="0"/>
          <w:numId w:val="0"/>
        </w:numPr>
        <w:rPr>
          <w:rFonts w:eastAsia="Times New Roman"/>
        </w:rPr>
      </w:pPr>
      <w:r w:rsidRPr="002729A5">
        <w:rPr>
          <w:b/>
        </w:rPr>
        <w:t>Perfil do público atendido:</w:t>
      </w:r>
      <w:r w:rsidRPr="002729A5">
        <w:t xml:space="preserve"> Adulto e Pediátrico.</w:t>
      </w:r>
    </w:p>
    <w:p w14:paraId="1E14AC96" w14:textId="50743EB0" w:rsidR="0077795A" w:rsidRDefault="0077795A" w:rsidP="0077795A">
      <w:pPr>
        <w:pStyle w:val="111-Numerao2"/>
        <w:numPr>
          <w:ilvl w:val="0"/>
          <w:numId w:val="0"/>
        </w:numPr>
      </w:pPr>
      <w:r>
        <w:t xml:space="preserve">Para os itens 28, 29 e 30 não serão necessários lances, somente repetir os valores disponíveis em Edital e no sistema COMPRASNET, pois os valores serão pagos conforme tabela SIGTAP. </w:t>
      </w:r>
    </w:p>
    <w:p w14:paraId="1A2DAF5E" w14:textId="3A247F03" w:rsidR="0077795A" w:rsidRDefault="0077795A" w:rsidP="0077795A">
      <w:pPr>
        <w:pStyle w:val="111-Numerao2"/>
        <w:numPr>
          <w:ilvl w:val="0"/>
          <w:numId w:val="0"/>
        </w:numPr>
      </w:pPr>
      <w:r>
        <w:t>Para os itens 28 e 29 foi criado um valor unitário com a média total estimada do quantitativo de procedimento e o valor total da reserva orçamentaria disponível para, apenas com a finalidade da realização da disputa no sistema.</w:t>
      </w:r>
    </w:p>
    <w:p w14:paraId="5EEF6590" w14:textId="2D41A52C" w:rsidR="005366C7" w:rsidRDefault="0077795A" w:rsidP="0077795A">
      <w:pPr>
        <w:rPr>
          <w:rFonts w:eastAsia="Calibri"/>
          <w:sz w:val="22"/>
          <w:szCs w:val="20"/>
        </w:rPr>
      </w:pPr>
      <w:r>
        <w:t xml:space="preserve">Caso seja ofertado valores maiores ou menores para os itens 28, 29 e 30 o licitante será </w:t>
      </w:r>
      <w:r w:rsidRPr="00180E0B">
        <w:rPr>
          <w:b/>
        </w:rPr>
        <w:t>DESCLASSIFICADO</w:t>
      </w:r>
      <w:r>
        <w:t>.</w:t>
      </w:r>
    </w:p>
    <w:p w14:paraId="0AAADD9D" w14:textId="58047499" w:rsidR="0016763E" w:rsidRDefault="0016763E" w:rsidP="009D307A">
      <w:pPr>
        <w:rPr>
          <w:rFonts w:eastAsia="Calibri"/>
          <w:sz w:val="22"/>
          <w:szCs w:val="20"/>
        </w:rPr>
      </w:pPr>
    </w:p>
    <w:p w14:paraId="4ABDEF03" w14:textId="09220C76" w:rsidR="00BF4172" w:rsidRPr="006206D7" w:rsidRDefault="00BF4172" w:rsidP="00BF4172">
      <w:pPr>
        <w:pStyle w:val="111-Numerao2"/>
        <w:numPr>
          <w:ilvl w:val="0"/>
          <w:numId w:val="0"/>
        </w:numPr>
      </w:pPr>
      <w:r w:rsidRPr="005B729F">
        <w:rPr>
          <w:b/>
        </w:rPr>
        <w:t>GRUPO</w:t>
      </w:r>
      <w:r w:rsidRPr="006206D7">
        <w:rPr>
          <w:b/>
        </w:rPr>
        <w:t xml:space="preserve"> 0</w:t>
      </w:r>
      <w:r>
        <w:rPr>
          <w:b/>
        </w:rPr>
        <w:t>7</w:t>
      </w:r>
      <w:r w:rsidRPr="006206D7">
        <w:rPr>
          <w:b/>
        </w:rPr>
        <w:t xml:space="preserve"> - </w:t>
      </w:r>
      <w:r w:rsidRPr="00AE77A6">
        <w:rPr>
          <w:color w:val="000000" w:themeColor="text1"/>
        </w:rPr>
        <w:t>Serviços</w:t>
      </w:r>
      <w:r w:rsidRPr="006F2E6D">
        <w:rPr>
          <w:color w:val="000000" w:themeColor="text1"/>
        </w:rPr>
        <w:t xml:space="preserve"> médicos em </w:t>
      </w:r>
      <w:r>
        <w:t>Cirurgia Vascular</w:t>
      </w:r>
      <w:r w:rsidRPr="006F2E6D">
        <w:t xml:space="preserve"> para atender ao </w:t>
      </w:r>
      <w:r w:rsidRPr="00744A6A">
        <w:t>Hospital Regional de Sinop “Jorge de Abreu”</w:t>
      </w:r>
      <w:r w:rsidRPr="006206D7">
        <w:t>.</w:t>
      </w:r>
    </w:p>
    <w:tbl>
      <w:tblPr>
        <w:tblW w:w="9781" w:type="dxa"/>
        <w:tblInd w:w="-714" w:type="dxa"/>
        <w:tblLayout w:type="fixed"/>
        <w:tblCellMar>
          <w:left w:w="70" w:type="dxa"/>
          <w:right w:w="70" w:type="dxa"/>
        </w:tblCellMar>
        <w:tblLook w:val="04A0" w:firstRow="1" w:lastRow="0" w:firstColumn="1" w:lastColumn="0" w:noHBand="0" w:noVBand="1"/>
      </w:tblPr>
      <w:tblGrid>
        <w:gridCol w:w="567"/>
        <w:gridCol w:w="949"/>
        <w:gridCol w:w="2879"/>
        <w:gridCol w:w="1417"/>
        <w:gridCol w:w="1276"/>
        <w:gridCol w:w="709"/>
        <w:gridCol w:w="992"/>
        <w:gridCol w:w="992"/>
      </w:tblGrid>
      <w:tr w:rsidR="00BF4172" w:rsidRPr="006206D7" w14:paraId="471CA93C" w14:textId="77777777" w:rsidTr="007D2DE5">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3873043" w14:textId="77777777" w:rsidR="00BF4172" w:rsidRPr="006206D7" w:rsidRDefault="00BF4172" w:rsidP="007D2DE5">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245362F1" w14:textId="77777777" w:rsidR="00BF4172" w:rsidRPr="006206D7" w:rsidRDefault="00BF4172" w:rsidP="007D2DE5">
            <w:pPr>
              <w:jc w:val="center"/>
              <w:rPr>
                <w:b/>
                <w:bCs/>
                <w:color w:val="000000"/>
                <w:sz w:val="16"/>
                <w:szCs w:val="16"/>
              </w:rPr>
            </w:pPr>
            <w:r>
              <w:rPr>
                <w:b/>
                <w:bCs/>
                <w:color w:val="000000"/>
                <w:sz w:val="16"/>
                <w:szCs w:val="16"/>
              </w:rPr>
              <w:t>SISTEMA COMPRAS</w:t>
            </w:r>
          </w:p>
        </w:tc>
        <w:tc>
          <w:tcPr>
            <w:tcW w:w="2879" w:type="dxa"/>
            <w:tcBorders>
              <w:top w:val="single" w:sz="4" w:space="0" w:color="auto"/>
              <w:left w:val="nil"/>
              <w:bottom w:val="single" w:sz="4" w:space="0" w:color="auto"/>
              <w:right w:val="single" w:sz="4" w:space="0" w:color="auto"/>
            </w:tcBorders>
            <w:shd w:val="clear" w:color="000000" w:fill="D0CECE"/>
            <w:noWrap/>
            <w:vAlign w:val="center"/>
            <w:hideMark/>
          </w:tcPr>
          <w:p w14:paraId="2E0780E8" w14:textId="77777777" w:rsidR="00BF4172" w:rsidRPr="006206D7" w:rsidRDefault="00BF4172" w:rsidP="007D2DE5">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70E91773" w14:textId="77777777" w:rsidR="00BF4172" w:rsidRPr="006206D7" w:rsidRDefault="00BF4172" w:rsidP="007D2DE5">
            <w:pPr>
              <w:jc w:val="center"/>
              <w:rPr>
                <w:b/>
                <w:bCs/>
                <w:color w:val="000000"/>
                <w:sz w:val="16"/>
                <w:szCs w:val="16"/>
              </w:rPr>
            </w:pPr>
            <w:r w:rsidRPr="006206D7">
              <w:rPr>
                <w:b/>
                <w:bCs/>
                <w:color w:val="000000"/>
                <w:sz w:val="16"/>
                <w:szCs w:val="16"/>
              </w:rPr>
              <w:t>QTD PROFISSIONAIS</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39358872" w14:textId="77777777" w:rsidR="00BF4172" w:rsidRPr="006206D7" w:rsidRDefault="00BF4172" w:rsidP="007D2DE5">
            <w:pPr>
              <w:jc w:val="center"/>
              <w:rPr>
                <w:b/>
                <w:bCs/>
                <w:color w:val="000000"/>
                <w:sz w:val="16"/>
                <w:szCs w:val="16"/>
              </w:rPr>
            </w:pPr>
            <w:r w:rsidRPr="006206D7">
              <w:rPr>
                <w:b/>
                <w:bCs/>
                <w:color w:val="000000"/>
                <w:sz w:val="16"/>
                <w:szCs w:val="16"/>
              </w:rPr>
              <w:t>UNDIDADE DE MEDIDA</w:t>
            </w:r>
          </w:p>
        </w:tc>
        <w:tc>
          <w:tcPr>
            <w:tcW w:w="709" w:type="dxa"/>
            <w:tcBorders>
              <w:top w:val="single" w:sz="4" w:space="0" w:color="auto"/>
              <w:left w:val="nil"/>
              <w:bottom w:val="single" w:sz="4" w:space="0" w:color="auto"/>
              <w:right w:val="single" w:sz="4" w:space="0" w:color="auto"/>
            </w:tcBorders>
            <w:shd w:val="clear" w:color="000000" w:fill="D0CECE"/>
            <w:vAlign w:val="center"/>
            <w:hideMark/>
          </w:tcPr>
          <w:p w14:paraId="55C04605" w14:textId="77777777" w:rsidR="00BF4172" w:rsidRPr="006206D7" w:rsidRDefault="00BF4172" w:rsidP="007D2DE5">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4C4B0808" w14:textId="77777777" w:rsidR="00BF4172" w:rsidRPr="006206D7" w:rsidRDefault="00BF4172" w:rsidP="007D2DE5">
            <w:pPr>
              <w:jc w:val="center"/>
              <w:rPr>
                <w:b/>
                <w:bCs/>
                <w:color w:val="000000"/>
                <w:sz w:val="16"/>
                <w:szCs w:val="16"/>
              </w:rPr>
            </w:pPr>
            <w:r w:rsidRPr="006206D7">
              <w:rPr>
                <w:b/>
                <w:bCs/>
                <w:color w:val="000000"/>
                <w:sz w:val="16"/>
                <w:szCs w:val="16"/>
              </w:rPr>
              <w:t>R$ UNITÁRIO</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757FE90E" w14:textId="77777777" w:rsidR="00BF4172" w:rsidRPr="006206D7" w:rsidRDefault="00BF4172" w:rsidP="007D2DE5">
            <w:pPr>
              <w:jc w:val="center"/>
              <w:rPr>
                <w:b/>
                <w:bCs/>
                <w:color w:val="000000"/>
                <w:sz w:val="16"/>
                <w:szCs w:val="16"/>
              </w:rPr>
            </w:pPr>
            <w:r w:rsidRPr="006206D7">
              <w:rPr>
                <w:b/>
                <w:bCs/>
                <w:color w:val="000000"/>
                <w:sz w:val="16"/>
                <w:szCs w:val="16"/>
              </w:rPr>
              <w:t>R$ TOTAL</w:t>
            </w:r>
          </w:p>
        </w:tc>
      </w:tr>
      <w:tr w:rsidR="00BF4172" w:rsidRPr="006206D7" w14:paraId="2B4788D1" w14:textId="77777777" w:rsidTr="007D2DE5">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5330C" w14:textId="7358DC65" w:rsidR="00BF4172" w:rsidRPr="006206D7" w:rsidRDefault="0077795A" w:rsidP="00BF4172">
            <w:pPr>
              <w:ind w:left="-64" w:right="-68"/>
              <w:jc w:val="center"/>
              <w:rPr>
                <w:b/>
                <w:bCs/>
                <w:color w:val="000000"/>
                <w:sz w:val="16"/>
                <w:szCs w:val="16"/>
              </w:rPr>
            </w:pPr>
            <w:r>
              <w:rPr>
                <w:b/>
                <w:bCs/>
                <w:color w:val="000000"/>
                <w:sz w:val="16"/>
                <w:szCs w:val="16"/>
              </w:rPr>
              <w:t>3</w:t>
            </w:r>
            <w:r w:rsidR="00BF4172" w:rsidRPr="00255F35">
              <w:rPr>
                <w:b/>
                <w:bCs/>
                <w:color w:val="000000"/>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3D41B71" w14:textId="206F827E" w:rsidR="00BF4172" w:rsidRPr="00255F35" w:rsidRDefault="00BF4172" w:rsidP="00BF417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3B2D8DDA" w14:textId="6FAA4B1B" w:rsidR="00BF4172" w:rsidRPr="00255F35" w:rsidRDefault="00BF4172" w:rsidP="00BF4172">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A7A8D4" w14:textId="533D0249" w:rsidR="00BF4172" w:rsidRPr="00255F35" w:rsidRDefault="00BF4172" w:rsidP="00BF4172">
            <w:pPr>
              <w:ind w:left="-64" w:right="-68"/>
              <w:jc w:val="center"/>
              <w:rPr>
                <w:color w:val="000000"/>
                <w:sz w:val="16"/>
                <w:szCs w:val="16"/>
              </w:rPr>
            </w:pPr>
            <w:r>
              <w:rPr>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04B58B" w14:textId="5D6F16DA" w:rsidR="00BF4172" w:rsidRPr="00255F35" w:rsidRDefault="00BF4172" w:rsidP="00BF4172">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B557E2" w14:textId="0849E53C" w:rsidR="00BF4172" w:rsidRPr="00255F35" w:rsidRDefault="00BF4172" w:rsidP="00BF4172">
            <w:pPr>
              <w:ind w:left="-64" w:right="-68"/>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F95065" w14:textId="16235FCB" w:rsidR="00BF4172" w:rsidRPr="00255F35" w:rsidRDefault="00BF4172" w:rsidP="00BF4172">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8DFD9E" w14:textId="41B7E591" w:rsidR="00BF4172" w:rsidRPr="00255F35" w:rsidRDefault="00BF4172" w:rsidP="00BF4172">
            <w:pPr>
              <w:ind w:left="-64" w:right="-68"/>
              <w:jc w:val="center"/>
              <w:rPr>
                <w:color w:val="000000"/>
                <w:sz w:val="16"/>
                <w:szCs w:val="16"/>
              </w:rPr>
            </w:pPr>
            <w:r w:rsidRPr="00255F35">
              <w:rPr>
                <w:color w:val="000000"/>
                <w:sz w:val="16"/>
                <w:szCs w:val="16"/>
              </w:rPr>
              <w:t>-</w:t>
            </w:r>
          </w:p>
        </w:tc>
      </w:tr>
      <w:tr w:rsidR="00BF4172" w:rsidRPr="006206D7" w14:paraId="3CB6168D" w14:textId="77777777" w:rsidTr="007D2DE5">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87B69" w14:textId="3C0EA68F" w:rsidR="00BF4172" w:rsidRPr="006206D7" w:rsidRDefault="0077795A" w:rsidP="00BF4172">
            <w:pPr>
              <w:ind w:left="-64" w:right="-68"/>
              <w:jc w:val="center"/>
              <w:rPr>
                <w:b/>
                <w:bCs/>
                <w:color w:val="000000"/>
                <w:sz w:val="16"/>
                <w:szCs w:val="16"/>
              </w:rPr>
            </w:pPr>
            <w:r>
              <w:rPr>
                <w:b/>
                <w:bCs/>
                <w:color w:val="000000"/>
                <w:sz w:val="16"/>
                <w:szCs w:val="16"/>
              </w:rPr>
              <w:t>3</w:t>
            </w:r>
            <w:r w:rsidR="00BF4172" w:rsidRPr="00255F35">
              <w:rPr>
                <w:b/>
                <w:bCs/>
                <w:color w:val="000000"/>
                <w:sz w:val="16"/>
                <w:szCs w:val="16"/>
              </w:rPr>
              <w:t>2</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78361E8" w14:textId="6685F99C" w:rsidR="00BF4172" w:rsidRPr="00255F35" w:rsidRDefault="00BF4172" w:rsidP="00BF417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164FD760" w14:textId="09F8E317" w:rsidR="00BF4172" w:rsidRPr="00255F35" w:rsidRDefault="00BF4172" w:rsidP="00BF4172">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064C67" w14:textId="45363850" w:rsidR="00BF4172" w:rsidRPr="00255F35" w:rsidRDefault="00BF4172" w:rsidP="00BF4172">
            <w:pPr>
              <w:ind w:left="-64" w:right="-68"/>
              <w:jc w:val="center"/>
              <w:rPr>
                <w:color w:val="000000"/>
                <w:sz w:val="16"/>
                <w:szCs w:val="16"/>
              </w:rPr>
            </w:pPr>
            <w:r>
              <w:rPr>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ADCCAE" w14:textId="47F4BBD5" w:rsidR="00BF4172" w:rsidRPr="00255F35" w:rsidRDefault="00BF4172" w:rsidP="00BF4172">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921112" w14:textId="5478BB3C" w:rsidR="00BF4172" w:rsidRPr="00255F35" w:rsidRDefault="00BF4172" w:rsidP="00BF4172">
            <w:pPr>
              <w:ind w:left="-64" w:right="-68"/>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A59B8F" w14:textId="2C4510F4" w:rsidR="00BF4172" w:rsidRPr="00255F35" w:rsidRDefault="00BF4172" w:rsidP="00BF4172">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4D8362" w14:textId="7F9C2094" w:rsidR="00BF4172" w:rsidRPr="00255F35" w:rsidRDefault="00BF4172" w:rsidP="00BF4172">
            <w:pPr>
              <w:ind w:left="-64" w:right="-68"/>
              <w:jc w:val="center"/>
              <w:rPr>
                <w:color w:val="000000"/>
                <w:sz w:val="16"/>
                <w:szCs w:val="16"/>
              </w:rPr>
            </w:pPr>
            <w:r w:rsidRPr="00255F35">
              <w:rPr>
                <w:color w:val="000000"/>
                <w:sz w:val="16"/>
                <w:szCs w:val="16"/>
              </w:rPr>
              <w:t>-</w:t>
            </w:r>
          </w:p>
        </w:tc>
      </w:tr>
      <w:tr w:rsidR="00BF4172" w:rsidRPr="006206D7" w14:paraId="622D7580"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BF1CB" w14:textId="798A22B6" w:rsidR="00BF4172" w:rsidRPr="006206D7" w:rsidRDefault="00BF4172" w:rsidP="00BF4172">
            <w:pPr>
              <w:ind w:left="-64" w:right="-68"/>
              <w:jc w:val="center"/>
              <w:rPr>
                <w:b/>
                <w:bCs/>
                <w:color w:val="000000"/>
                <w:sz w:val="16"/>
                <w:szCs w:val="16"/>
              </w:rPr>
            </w:pPr>
            <w:r>
              <w:rPr>
                <w:b/>
                <w:bCs/>
                <w:color w:val="000000"/>
                <w:sz w:val="16"/>
                <w:szCs w:val="16"/>
              </w:rPr>
              <w:t>3</w:t>
            </w:r>
            <w:r w:rsidR="0077795A">
              <w:rPr>
                <w:b/>
                <w:bCs/>
                <w:color w:val="000000"/>
                <w:sz w:val="16"/>
                <w:szCs w:val="16"/>
              </w:rPr>
              <w:t>3</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03C7D908" w14:textId="00FC1710" w:rsidR="00BF4172" w:rsidRPr="00255F35" w:rsidRDefault="00BF4172" w:rsidP="00BF417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24DDCB0B" w14:textId="382D7853" w:rsidR="00BF4172" w:rsidRPr="00255F35" w:rsidRDefault="00BF4172" w:rsidP="00BF4172">
            <w:pPr>
              <w:ind w:left="-64" w:right="-68"/>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C3353E" w14:textId="69DF9ACE" w:rsidR="00BF4172" w:rsidRPr="00255F35" w:rsidRDefault="00BF4172" w:rsidP="00BF4172">
            <w:pPr>
              <w:ind w:left="-64" w:right="-68"/>
              <w:jc w:val="center"/>
              <w:rPr>
                <w:color w:val="000000"/>
                <w:sz w:val="16"/>
                <w:szCs w:val="16"/>
              </w:rPr>
            </w:pPr>
            <w:r>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DE79F8" w14:textId="15C51C0D" w:rsidR="00BF4172" w:rsidRPr="00255F35" w:rsidRDefault="00BF4172" w:rsidP="00BF4172">
            <w:pPr>
              <w:ind w:left="-64" w:right="-68"/>
              <w:jc w:val="center"/>
              <w:rPr>
                <w:color w:val="000000"/>
                <w:sz w:val="16"/>
                <w:szCs w:val="16"/>
              </w:rPr>
            </w:pPr>
            <w:r w:rsidRPr="00255F35">
              <w:rPr>
                <w:color w:val="000000"/>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F9EF0C" w14:textId="21791229" w:rsidR="00BF4172" w:rsidRPr="00255F35" w:rsidRDefault="00BF4172" w:rsidP="00BF4172">
            <w:pPr>
              <w:ind w:left="-64" w:right="-68"/>
              <w:jc w:val="center"/>
              <w:rPr>
                <w:color w:val="000000"/>
                <w:sz w:val="16"/>
                <w:szCs w:val="16"/>
              </w:rPr>
            </w:pPr>
            <w:r>
              <w:rPr>
                <w:color w:val="000000"/>
                <w:sz w:val="16"/>
                <w:szCs w:val="16"/>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544B92" w14:textId="59A6B6C8" w:rsidR="00BF4172" w:rsidRPr="00255F35" w:rsidRDefault="00BF4172" w:rsidP="00BF4172">
            <w:pPr>
              <w:ind w:left="-64" w:right="-68"/>
              <w:jc w:val="center"/>
              <w:rPr>
                <w:color w:val="000000"/>
                <w:sz w:val="16"/>
                <w:szCs w:val="16"/>
              </w:rPr>
            </w:pPr>
            <w:r>
              <w:rPr>
                <w:color w:val="000000"/>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E3D9F6" w14:textId="16D80CEA" w:rsidR="00BF4172" w:rsidRPr="00255F35" w:rsidRDefault="00BF4172" w:rsidP="00BF4172">
            <w:pPr>
              <w:ind w:left="-64" w:right="-68"/>
              <w:jc w:val="center"/>
              <w:rPr>
                <w:color w:val="000000"/>
                <w:sz w:val="16"/>
                <w:szCs w:val="16"/>
              </w:rPr>
            </w:pPr>
            <w:r>
              <w:rPr>
                <w:color w:val="000000"/>
                <w:sz w:val="16"/>
                <w:szCs w:val="16"/>
              </w:rPr>
              <w:t>R$ 480.000,00</w:t>
            </w:r>
          </w:p>
        </w:tc>
      </w:tr>
      <w:tr w:rsidR="00BF4172" w:rsidRPr="006206D7" w14:paraId="337B3E82"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1A61E" w14:textId="6E905CC9" w:rsidR="00BF4172" w:rsidRPr="006206D7" w:rsidRDefault="0077795A" w:rsidP="00BF4172">
            <w:pPr>
              <w:ind w:left="-64" w:right="-68"/>
              <w:jc w:val="center"/>
              <w:rPr>
                <w:b/>
                <w:bCs/>
                <w:color w:val="000000"/>
                <w:sz w:val="16"/>
                <w:szCs w:val="16"/>
              </w:rPr>
            </w:pPr>
            <w:r>
              <w:rPr>
                <w:b/>
                <w:bCs/>
                <w:color w:val="000000"/>
                <w:sz w:val="16"/>
                <w:szCs w:val="16"/>
              </w:rPr>
              <w:t>3</w:t>
            </w:r>
            <w:r w:rsidR="00EA6046">
              <w:rPr>
                <w:b/>
                <w:bCs/>
                <w:color w:val="000000"/>
                <w:sz w:val="16"/>
                <w:szCs w:val="16"/>
              </w:rPr>
              <w:t>4</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B4E6E9E" w14:textId="4817F90C" w:rsidR="00BF4172" w:rsidRPr="00255F35" w:rsidRDefault="00BF4172" w:rsidP="00BF4172">
            <w:pPr>
              <w:ind w:left="-64" w:right="-68"/>
              <w:jc w:val="center"/>
              <w:rPr>
                <w:color w:val="000000"/>
                <w:sz w:val="16"/>
                <w:szCs w:val="16"/>
              </w:rPr>
            </w:pPr>
            <w:r w:rsidRPr="008347F9">
              <w:rPr>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7AF67332" w14:textId="2F8472C8" w:rsidR="00BF4172" w:rsidRPr="00255F35" w:rsidRDefault="00BF4172" w:rsidP="00BF4172">
            <w:pPr>
              <w:ind w:left="-64" w:right="-68"/>
              <w:jc w:val="both"/>
              <w:rPr>
                <w:color w:val="000000"/>
                <w:sz w:val="16"/>
                <w:szCs w:val="16"/>
              </w:rPr>
            </w:pPr>
            <w:r w:rsidRPr="008347F9">
              <w:rPr>
                <w:sz w:val="16"/>
                <w:szCs w:val="16"/>
              </w:rPr>
              <w:t>PROCEDIMENTO CIRÚRGICO. PEQUENOS PROCEDIMENTOS. CIRURGIA VASCULAR.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AE3029" w14:textId="75CBB64E" w:rsidR="00BF4172" w:rsidRPr="00255F35" w:rsidRDefault="00BF4172" w:rsidP="00BF4172">
            <w:pPr>
              <w:ind w:left="-64" w:right="-68"/>
              <w:jc w:val="center"/>
              <w:rPr>
                <w:color w:val="000000"/>
                <w:sz w:val="16"/>
                <w:szCs w:val="16"/>
              </w:rPr>
            </w:pPr>
            <w:r w:rsidRPr="008347F9">
              <w:rPr>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7A7D6B" w14:textId="45592631" w:rsidR="00BF4172" w:rsidRPr="00255F35" w:rsidRDefault="00BF4172" w:rsidP="00BF4172">
            <w:pPr>
              <w:ind w:left="-64" w:right="-68"/>
              <w:jc w:val="center"/>
              <w:rPr>
                <w:color w:val="000000"/>
                <w:sz w:val="16"/>
                <w:szCs w:val="16"/>
              </w:rPr>
            </w:pPr>
            <w:r w:rsidRPr="008347F9">
              <w:rPr>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2A5A9F" w14:textId="11380C73" w:rsidR="00BF4172" w:rsidRPr="00255F35" w:rsidRDefault="00BF4172" w:rsidP="00BF4172">
            <w:pPr>
              <w:ind w:left="-64" w:right="-68"/>
              <w:jc w:val="center"/>
              <w:rPr>
                <w:color w:val="000000"/>
                <w:sz w:val="16"/>
                <w:szCs w:val="16"/>
              </w:rPr>
            </w:pPr>
            <w:r w:rsidRPr="008347F9">
              <w:rPr>
                <w:sz w:val="16"/>
                <w:szCs w:val="16"/>
              </w:rPr>
              <w:t>720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E35D0E" w14:textId="3FAFB566" w:rsidR="00BF4172" w:rsidRPr="00255F35" w:rsidRDefault="00BF4172" w:rsidP="00BF4172">
            <w:pPr>
              <w:ind w:left="-64" w:right="-68"/>
              <w:jc w:val="center"/>
              <w:rPr>
                <w:color w:val="000000"/>
                <w:sz w:val="16"/>
                <w:szCs w:val="16"/>
              </w:rPr>
            </w:pPr>
            <w:r w:rsidRPr="008347F9">
              <w:rPr>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75AD03" w14:textId="657140B7" w:rsidR="00BF4172" w:rsidRPr="00255F35" w:rsidRDefault="00BF4172" w:rsidP="00BF4172">
            <w:pPr>
              <w:ind w:left="-64" w:right="-68"/>
              <w:jc w:val="center"/>
              <w:rPr>
                <w:color w:val="000000"/>
                <w:sz w:val="16"/>
                <w:szCs w:val="16"/>
              </w:rPr>
            </w:pPr>
            <w:r w:rsidRPr="008347F9">
              <w:rPr>
                <w:sz w:val="16"/>
                <w:szCs w:val="16"/>
              </w:rPr>
              <w:t>R$ 57.600,00</w:t>
            </w:r>
          </w:p>
        </w:tc>
      </w:tr>
      <w:tr w:rsidR="00BF4172" w:rsidRPr="006206D7" w14:paraId="6806DF66"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9C2CB" w14:textId="4F8E1481" w:rsidR="00BF4172" w:rsidRDefault="0077795A" w:rsidP="00BF4172">
            <w:pPr>
              <w:ind w:left="-64" w:right="-68"/>
              <w:jc w:val="center"/>
              <w:rPr>
                <w:b/>
                <w:bCs/>
                <w:color w:val="000000"/>
                <w:sz w:val="16"/>
                <w:szCs w:val="16"/>
              </w:rPr>
            </w:pPr>
            <w:r>
              <w:rPr>
                <w:b/>
                <w:bCs/>
                <w:color w:val="000000"/>
                <w:sz w:val="16"/>
                <w:szCs w:val="16"/>
              </w:rPr>
              <w:t>3</w:t>
            </w:r>
            <w:r w:rsidR="00EA6046">
              <w:rPr>
                <w:b/>
                <w:bCs/>
                <w:color w:val="000000"/>
                <w:sz w:val="16"/>
                <w:szCs w:val="16"/>
              </w:rPr>
              <w:t>5</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695296BF" w14:textId="03BB421F" w:rsidR="00BF4172" w:rsidRDefault="00BF4172" w:rsidP="00BF4172">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206E15A6" w14:textId="6F0A9C8B" w:rsidR="00BF4172" w:rsidRPr="00756EBF" w:rsidRDefault="00BF4172" w:rsidP="00BF4172">
            <w:pPr>
              <w:ind w:left="-64" w:right="-68"/>
              <w:jc w:val="both"/>
              <w:rPr>
                <w:color w:val="000000"/>
                <w:sz w:val="16"/>
                <w:szCs w:val="16"/>
              </w:rPr>
            </w:pPr>
            <w:r w:rsidRPr="00756EBF">
              <w:rPr>
                <w:color w:val="000000"/>
                <w:sz w:val="16"/>
                <w:szCs w:val="16"/>
              </w:rPr>
              <w:t>ATENDIMENTO AMBULATORIAL</w:t>
            </w:r>
            <w:r>
              <w:rPr>
                <w:color w:val="000000"/>
                <w:sz w:val="16"/>
                <w:szCs w:val="16"/>
              </w:rPr>
              <w:t>. CIRURGIA VASCULAR. 4</w:t>
            </w:r>
            <w:r w:rsidRPr="00756EBF">
              <w:rPr>
                <w:color w:val="000000"/>
                <w:sz w:val="16"/>
                <w:szCs w:val="16"/>
              </w:rPr>
              <w:t xml:space="preserve">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41493D" w14:textId="611FEABD" w:rsidR="00BF4172" w:rsidRPr="00255F35" w:rsidRDefault="00BF4172" w:rsidP="00BF4172">
            <w:pPr>
              <w:ind w:left="-64" w:right="-68"/>
              <w:jc w:val="center"/>
              <w:rPr>
                <w:color w:val="000000"/>
                <w:sz w:val="16"/>
                <w:szCs w:val="16"/>
              </w:rPr>
            </w:pPr>
            <w:r w:rsidRPr="00255F35">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A36B05" w14:textId="022D9F79" w:rsidR="00BF4172" w:rsidRPr="00255F35" w:rsidRDefault="00BF4172" w:rsidP="00BF4172">
            <w:pPr>
              <w:ind w:left="-64" w:right="-68"/>
              <w:jc w:val="center"/>
              <w:rPr>
                <w:color w:val="000000"/>
                <w:sz w:val="16"/>
                <w:szCs w:val="16"/>
              </w:rPr>
            </w:pPr>
            <w:r w:rsidRPr="00255F35">
              <w:rPr>
                <w:color w:val="000000"/>
                <w:sz w:val="16"/>
                <w:szCs w:val="16"/>
              </w:rPr>
              <w:t>CONSULTA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4D920F" w14:textId="0B8BA9E0" w:rsidR="00BF4172" w:rsidRDefault="00BF4172" w:rsidP="00BF4172">
            <w:pPr>
              <w:ind w:left="-64" w:right="-68"/>
              <w:jc w:val="center"/>
              <w:rPr>
                <w:color w:val="000000"/>
                <w:sz w:val="16"/>
                <w:szCs w:val="16"/>
              </w:rPr>
            </w:pPr>
            <w:r>
              <w:rPr>
                <w:color w:val="000000"/>
                <w:sz w:val="16"/>
                <w:szCs w:val="16"/>
              </w:rPr>
              <w:t>3.600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E90B03" w14:textId="1ED1073A" w:rsidR="00BF4172" w:rsidRDefault="00BF4172" w:rsidP="00BF4172">
            <w:pPr>
              <w:ind w:left="-64" w:right="-68"/>
              <w:jc w:val="center"/>
              <w:rPr>
                <w:color w:val="000000"/>
                <w:sz w:val="16"/>
                <w:szCs w:val="16"/>
              </w:rPr>
            </w:pPr>
            <w:r>
              <w:rPr>
                <w:color w:val="000000"/>
                <w:sz w:val="16"/>
                <w:szCs w:val="16"/>
              </w:rPr>
              <w:t>R$ 10,00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584975" w14:textId="60F966A0" w:rsidR="00BF4172" w:rsidRDefault="00BF4172" w:rsidP="00BF4172">
            <w:pPr>
              <w:ind w:left="-64" w:right="-68"/>
              <w:jc w:val="center"/>
              <w:rPr>
                <w:color w:val="000000"/>
                <w:sz w:val="16"/>
                <w:szCs w:val="16"/>
              </w:rPr>
            </w:pPr>
            <w:r>
              <w:rPr>
                <w:color w:val="000000"/>
                <w:sz w:val="16"/>
                <w:szCs w:val="16"/>
              </w:rPr>
              <w:t>R$ 36.000,00</w:t>
            </w:r>
          </w:p>
        </w:tc>
      </w:tr>
    </w:tbl>
    <w:p w14:paraId="6AB53A59" w14:textId="06DA215F" w:rsidR="00BF4172" w:rsidRDefault="00BF4172" w:rsidP="00BF4172">
      <w:pPr>
        <w:widowControl w:val="0"/>
        <w:ind w:right="-1"/>
        <w:jc w:val="both"/>
        <w:rPr>
          <w:sz w:val="20"/>
          <w:szCs w:val="20"/>
        </w:rPr>
      </w:pPr>
      <w:r w:rsidRPr="00533961">
        <w:rPr>
          <w:bCs/>
          <w:sz w:val="20"/>
          <w:szCs w:val="20"/>
        </w:rPr>
        <w:t>Item 3</w:t>
      </w:r>
      <w:r w:rsidR="0077795A">
        <w:rPr>
          <w:bCs/>
          <w:sz w:val="20"/>
          <w:szCs w:val="20"/>
        </w:rPr>
        <w:t>3</w:t>
      </w:r>
      <w:r w:rsidRPr="00533961">
        <w:rPr>
          <w:bCs/>
          <w:sz w:val="20"/>
          <w:szCs w:val="20"/>
        </w:rPr>
        <w:t xml:space="preserve"> -</w:t>
      </w:r>
      <w:r w:rsidRPr="00533961">
        <w:rPr>
          <w:sz w:val="20"/>
          <w:szCs w:val="20"/>
        </w:rPr>
        <w:t xml:space="preserve"> Procedimentos conforme tabela SIGTAP </w:t>
      </w:r>
      <w:r w:rsidRPr="00533961">
        <w:rPr>
          <w:i/>
          <w:sz w:val="20"/>
          <w:szCs w:val="20"/>
        </w:rPr>
        <w:t>(</w:t>
      </w:r>
      <w:r w:rsidRPr="00533961">
        <w:rPr>
          <w:sz w:val="20"/>
          <w:szCs w:val="20"/>
        </w:rPr>
        <w:t>Grupo 04 – Subgrupos que se enquadrem na especialidade), retirados da tabela SIGTAP disponível em &lt;</w:t>
      </w:r>
      <w:r w:rsidRPr="00533961">
        <w:rPr>
          <w:i/>
          <w:sz w:val="20"/>
          <w:szCs w:val="20"/>
          <w:u w:val="single"/>
        </w:rPr>
        <w:t>http://sigtap.datasus.gov.br/tabela-unificada/app/sec/inicio.jsp</w:t>
      </w:r>
      <w:r w:rsidRPr="0053396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793EF8BF" w14:textId="77777777" w:rsidR="0077795A" w:rsidRDefault="0077795A" w:rsidP="00BF4172">
      <w:pPr>
        <w:widowControl w:val="0"/>
        <w:ind w:right="-1"/>
        <w:jc w:val="both"/>
        <w:rPr>
          <w:sz w:val="20"/>
          <w:szCs w:val="20"/>
        </w:rPr>
      </w:pPr>
    </w:p>
    <w:p w14:paraId="79A62E20" w14:textId="19EDD83E" w:rsidR="0077795A" w:rsidRPr="00533961" w:rsidRDefault="0077795A" w:rsidP="00BF4172">
      <w:pPr>
        <w:widowControl w:val="0"/>
        <w:ind w:right="-1"/>
        <w:jc w:val="both"/>
        <w:rPr>
          <w:sz w:val="20"/>
          <w:szCs w:val="20"/>
        </w:rPr>
      </w:pPr>
      <w:r>
        <w:rPr>
          <w:sz w:val="20"/>
          <w:szCs w:val="20"/>
        </w:rPr>
        <w:t xml:space="preserve">Item 34 - </w:t>
      </w:r>
      <w:r w:rsidRPr="00533961">
        <w:rPr>
          <w:sz w:val="20"/>
          <w:szCs w:val="20"/>
        </w:rPr>
        <w:t xml:space="preserve">Procedimentos conforme tabela SIGTAP </w:t>
      </w:r>
      <w:r w:rsidRPr="00533961">
        <w:rPr>
          <w:i/>
          <w:sz w:val="20"/>
          <w:szCs w:val="20"/>
        </w:rPr>
        <w:t>(</w:t>
      </w:r>
      <w:r w:rsidRPr="00533961">
        <w:rPr>
          <w:sz w:val="20"/>
          <w:szCs w:val="20"/>
        </w:rPr>
        <w:t>Grupo 04 – Subgrupos que se enquadrem na especialidade), retirados da tabela SIGTAP disponível em &lt;</w:t>
      </w:r>
      <w:r w:rsidRPr="00533961">
        <w:rPr>
          <w:i/>
          <w:sz w:val="20"/>
          <w:szCs w:val="20"/>
          <w:u w:val="single"/>
        </w:rPr>
        <w:t>http://sigtap.datasus.gov.br/tabela-unificada/app/sec/inicio.jsp</w:t>
      </w:r>
      <w:r w:rsidRPr="0053396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458C508F" w14:textId="2442458B" w:rsidR="00BF4172" w:rsidRPr="00533961" w:rsidRDefault="00BF4172" w:rsidP="00BF4172">
      <w:pPr>
        <w:pStyle w:val="111-Numerao2"/>
        <w:numPr>
          <w:ilvl w:val="0"/>
          <w:numId w:val="0"/>
        </w:numPr>
        <w:rPr>
          <w:rFonts w:eastAsia="Times New Roman"/>
          <w:sz w:val="20"/>
          <w:szCs w:val="20"/>
        </w:rPr>
      </w:pPr>
      <w:r w:rsidRPr="00533961">
        <w:rPr>
          <w:bCs w:val="0"/>
          <w:sz w:val="20"/>
          <w:szCs w:val="20"/>
        </w:rPr>
        <w:t xml:space="preserve">Item </w:t>
      </w:r>
      <w:r w:rsidR="0077795A">
        <w:rPr>
          <w:bCs w:val="0"/>
          <w:sz w:val="20"/>
          <w:szCs w:val="20"/>
        </w:rPr>
        <w:t>3</w:t>
      </w:r>
      <w:r w:rsidRPr="00533961">
        <w:rPr>
          <w:bCs w:val="0"/>
          <w:sz w:val="20"/>
          <w:szCs w:val="20"/>
        </w:rPr>
        <w:t>5 -</w:t>
      </w:r>
      <w:r w:rsidRPr="00533961">
        <w:rPr>
          <w:sz w:val="20"/>
          <w:szCs w:val="20"/>
        </w:rPr>
        <w:t xml:space="preserve"> </w:t>
      </w:r>
      <w:r w:rsidRPr="00533961">
        <w:rPr>
          <w:rFonts w:eastAsia="Times New Roman"/>
          <w:sz w:val="20"/>
          <w:szCs w:val="20"/>
        </w:rPr>
        <w:t>Código SIGTAP 03.01.01.007-2.</w:t>
      </w:r>
    </w:p>
    <w:p w14:paraId="7EFA2CE9" w14:textId="50B0C786" w:rsidR="00BF4172" w:rsidRPr="00BF4172" w:rsidRDefault="00BF4172" w:rsidP="00BF4172">
      <w:pPr>
        <w:pStyle w:val="111-Numerao2"/>
        <w:numPr>
          <w:ilvl w:val="0"/>
          <w:numId w:val="0"/>
        </w:numPr>
        <w:rPr>
          <w:rFonts w:eastAsia="Times New Roman"/>
        </w:rPr>
      </w:pPr>
      <w:r w:rsidRPr="00CC56AF">
        <w:rPr>
          <w:rFonts w:eastAsia="Times New Roman"/>
          <w:b/>
          <w:bCs w:val="0"/>
        </w:rPr>
        <w:t xml:space="preserve">Item </w:t>
      </w:r>
      <w:r w:rsidR="0077795A">
        <w:rPr>
          <w:rFonts w:eastAsia="Times New Roman"/>
          <w:b/>
          <w:bCs w:val="0"/>
        </w:rPr>
        <w:t>31</w:t>
      </w:r>
      <w:r w:rsidRPr="00BF4172">
        <w:rPr>
          <w:rFonts w:eastAsia="Times New Roman"/>
        </w:rPr>
        <w:t xml:space="preserve"> - Plantões sobreaviso diurnos de 12h, (das 07:00h às 19:00h), todos os dias 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217D97DB" w14:textId="12412928" w:rsidR="00BF4172" w:rsidRPr="00BF4172" w:rsidRDefault="00BF4172" w:rsidP="00BF4172">
      <w:pPr>
        <w:pStyle w:val="111-Numerao2"/>
        <w:numPr>
          <w:ilvl w:val="0"/>
          <w:numId w:val="0"/>
        </w:numPr>
        <w:rPr>
          <w:rFonts w:eastAsia="Times New Roman"/>
        </w:rPr>
      </w:pPr>
      <w:r w:rsidRPr="00CC56AF">
        <w:rPr>
          <w:rFonts w:eastAsia="Times New Roman"/>
          <w:b/>
          <w:bCs w:val="0"/>
        </w:rPr>
        <w:t xml:space="preserve">Item </w:t>
      </w:r>
      <w:r w:rsidR="0077795A">
        <w:rPr>
          <w:rFonts w:eastAsia="Times New Roman"/>
          <w:b/>
          <w:bCs w:val="0"/>
        </w:rPr>
        <w:t>32</w:t>
      </w:r>
      <w:r w:rsidRPr="00BF4172">
        <w:rPr>
          <w:rFonts w:eastAsia="Times New Roman"/>
        </w:rPr>
        <w:t xml:space="preserve"> - Plantões sobreaviso noturnos de 12h, (das 19:00h às 07:00h), todos os dias 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415E00DA" w14:textId="60AC2B7E" w:rsidR="00BF4172" w:rsidRPr="00BF4172" w:rsidRDefault="00BF4172" w:rsidP="00BF4172">
      <w:pPr>
        <w:pStyle w:val="111-Numerao2"/>
        <w:numPr>
          <w:ilvl w:val="0"/>
          <w:numId w:val="0"/>
        </w:numPr>
        <w:rPr>
          <w:rFonts w:eastAsia="Times New Roman"/>
        </w:rPr>
      </w:pPr>
      <w:r w:rsidRPr="00CC56AF">
        <w:rPr>
          <w:rFonts w:eastAsia="Times New Roman"/>
          <w:b/>
          <w:bCs w:val="0"/>
        </w:rPr>
        <w:t xml:space="preserve">Item </w:t>
      </w:r>
      <w:r w:rsidR="0077795A">
        <w:rPr>
          <w:rFonts w:eastAsia="Times New Roman"/>
          <w:b/>
          <w:bCs w:val="0"/>
        </w:rPr>
        <w:t>3</w:t>
      </w:r>
      <w:r w:rsidRPr="00CC56AF">
        <w:rPr>
          <w:rFonts w:eastAsia="Times New Roman"/>
          <w:b/>
          <w:bCs w:val="0"/>
        </w:rPr>
        <w:t>3</w:t>
      </w:r>
      <w:r w:rsidRPr="00BF4172">
        <w:rPr>
          <w:rFonts w:eastAsia="Times New Roman"/>
        </w:rPr>
        <w:t xml:space="preserve"> - Procedimentos cirúrgicos eletivos e/ou pré-agendados pela unidade hospitalar, todos os dias da semana, de acordo com o planejamento da unidade hospitalar, na especialidade de Cirurgia Vascular, incluindo toda assistência ao paciente até sua alta hospitalar. O Profissional deve ser médico em Cirurgia Vascular com Título de Especialista e/ou Residência Médica em Cirurgia Vascular reconhecido pelo MEC, estar registrado no CRM-MT e atuar conforme legislação vigente. Valor Tabela SIGTAP, referente aos serviços profissionais.</w:t>
      </w:r>
    </w:p>
    <w:p w14:paraId="4E5AAE1E" w14:textId="2DD9F8C6" w:rsidR="001E1B20" w:rsidRDefault="00BF4172" w:rsidP="00BF4172">
      <w:pPr>
        <w:pStyle w:val="111-Numerao2"/>
        <w:numPr>
          <w:ilvl w:val="0"/>
          <w:numId w:val="0"/>
        </w:numPr>
        <w:rPr>
          <w:rFonts w:ascii="Arial" w:hAnsi="Arial" w:cs="Arial"/>
          <w:sz w:val="18"/>
          <w:szCs w:val="18"/>
          <w:shd w:val="clear" w:color="auto" w:fill="FFFFFF"/>
        </w:rPr>
      </w:pPr>
      <w:r w:rsidRPr="00CC56AF">
        <w:rPr>
          <w:rFonts w:eastAsia="Times New Roman"/>
          <w:b/>
          <w:bCs w:val="0"/>
        </w:rPr>
        <w:t xml:space="preserve">Item </w:t>
      </w:r>
      <w:r w:rsidR="0077795A">
        <w:rPr>
          <w:rFonts w:eastAsia="Times New Roman"/>
          <w:b/>
          <w:bCs w:val="0"/>
        </w:rPr>
        <w:t>3</w:t>
      </w:r>
      <w:r w:rsidRPr="00CC56AF">
        <w:rPr>
          <w:rFonts w:eastAsia="Times New Roman"/>
          <w:b/>
          <w:bCs w:val="0"/>
        </w:rPr>
        <w:t>4</w:t>
      </w:r>
      <w:r w:rsidRPr="00BF4172">
        <w:rPr>
          <w:rFonts w:eastAsia="Times New Roman"/>
        </w:rPr>
        <w:t xml:space="preserve"> - </w:t>
      </w:r>
      <w:r w:rsidR="001E1B20" w:rsidRPr="001E1B20">
        <w:rPr>
          <w:rFonts w:eastAsia="Times New Roman"/>
        </w:rPr>
        <w:t>Atendimentos ambulatoriais</w:t>
      </w:r>
      <w:r w:rsidR="001E1B20">
        <w:rPr>
          <w:rFonts w:eastAsia="Times New Roman"/>
        </w:rPr>
        <w:t>-</w:t>
      </w:r>
      <w:r w:rsidR="001E1B20" w:rsidRPr="001E1B20">
        <w:rPr>
          <w:rFonts w:eastAsia="Times New Roman"/>
        </w:rPr>
        <w:t xml:space="preserve"> eletivos e/ou pré-agendados</w:t>
      </w:r>
      <w:r w:rsidR="001E1B20">
        <w:rPr>
          <w:rFonts w:eastAsia="Times New Roman"/>
        </w:rPr>
        <w:t xml:space="preserve"> </w:t>
      </w:r>
      <w:r w:rsidR="001E1B20" w:rsidRPr="001E1B20">
        <w:rPr>
          <w:rFonts w:eastAsia="Times New Roman"/>
        </w:rPr>
        <w:t>pela unidade hospitalar, 08 horas por dia, para realização de pequenos procedimentos, todos os dias da semana, de acordo com o planejamento da unidade hospitalar, incluindo toda assistência ao paciente até sua alta hospitalar. O Profissional deve ser médico em Cirurgia Vascular com Título de Especialista e/ou</w:t>
      </w:r>
      <w:r w:rsidR="001E1B20">
        <w:rPr>
          <w:rFonts w:eastAsia="Times New Roman"/>
        </w:rPr>
        <w:t xml:space="preserve"> </w:t>
      </w:r>
      <w:r w:rsidR="001E1B20" w:rsidRPr="001E1B20">
        <w:rPr>
          <w:rFonts w:eastAsia="Times New Roman"/>
        </w:rPr>
        <w:t>Residência Médica em Cirurgia Vascular</w:t>
      </w:r>
      <w:r w:rsidR="001E1B20">
        <w:rPr>
          <w:rFonts w:eastAsia="Times New Roman"/>
        </w:rPr>
        <w:t xml:space="preserve"> </w:t>
      </w:r>
      <w:r w:rsidR="001E1B20" w:rsidRPr="001E1B20">
        <w:rPr>
          <w:rFonts w:eastAsia="Times New Roman"/>
        </w:rPr>
        <w:t>reconhecido pelo MEC, estar registrado no CRM-MT e atuar conforme legislação vigente. Valor Tabela SIGTAP, referente aos serviços profissionais.</w:t>
      </w:r>
    </w:p>
    <w:p w14:paraId="7EF73920" w14:textId="0A54349F" w:rsidR="00BF4172" w:rsidRPr="00BF4172" w:rsidRDefault="00BF4172" w:rsidP="00BF4172">
      <w:pPr>
        <w:pStyle w:val="111-Numerao2"/>
        <w:numPr>
          <w:ilvl w:val="0"/>
          <w:numId w:val="0"/>
        </w:numPr>
        <w:rPr>
          <w:rFonts w:eastAsia="Times New Roman"/>
        </w:rPr>
      </w:pPr>
      <w:r w:rsidRPr="00CC56AF">
        <w:rPr>
          <w:rFonts w:eastAsia="Times New Roman"/>
          <w:b/>
          <w:bCs w:val="0"/>
        </w:rPr>
        <w:t xml:space="preserve">Item </w:t>
      </w:r>
      <w:r w:rsidR="0077795A">
        <w:rPr>
          <w:rFonts w:eastAsia="Times New Roman"/>
          <w:b/>
          <w:bCs w:val="0"/>
        </w:rPr>
        <w:t>3</w:t>
      </w:r>
      <w:r w:rsidRPr="00CC56AF">
        <w:rPr>
          <w:rFonts w:eastAsia="Times New Roman"/>
          <w:b/>
          <w:bCs w:val="0"/>
        </w:rPr>
        <w:t>5</w:t>
      </w:r>
      <w:r w:rsidRPr="00BF4172">
        <w:rPr>
          <w:rFonts w:eastAsia="Times New Roman"/>
        </w:rPr>
        <w:t xml:space="preserve"> - Atendimento ambulatorial, 04 horas por dia, de segunda a sexta-feira, para atendimento aos pacientes ambulatoriais, conforme demanda, planejamento e agendamento da unidade hospitalar. O Profissional deve ser médico em Cirurgia Vascular com Título de Especialista e/ou Residência Médica em Cirurgia Vascular reconhecido pelo MEC, estar registrado no CRM-MT e atuar conforme legislação vigente. Valor Tabela SIGTAP, referente ao serviço ambulatorial.</w:t>
      </w:r>
    </w:p>
    <w:p w14:paraId="7DACEEF2" w14:textId="40EA8658" w:rsidR="00BF4172" w:rsidRPr="00BF4172" w:rsidRDefault="00BF4172" w:rsidP="00BF4172">
      <w:pPr>
        <w:pStyle w:val="111-Numerao2"/>
        <w:numPr>
          <w:ilvl w:val="0"/>
          <w:numId w:val="0"/>
        </w:numPr>
      </w:pPr>
      <w:r w:rsidRPr="00BF4172">
        <w:rPr>
          <w:rFonts w:eastAsia="Times New Roman"/>
        </w:rPr>
        <w:t xml:space="preserve">Para os procedimentos cirúrgicos em Cirurgia Vascular, no âmbito do Hospital Regional de Sinop “Jorge de Abreu” – </w:t>
      </w:r>
      <w:r w:rsidR="00640308">
        <w:rPr>
          <w:rFonts w:eastAsia="Times New Roman"/>
          <w:b/>
          <w:szCs w:val="20"/>
        </w:rPr>
        <w:t>GRUPO</w:t>
      </w:r>
      <w:r w:rsidRPr="00BF4172">
        <w:rPr>
          <w:rFonts w:eastAsia="Times New Roman"/>
          <w:b/>
        </w:rPr>
        <w:t xml:space="preserve"> 07 – item </w:t>
      </w:r>
      <w:r w:rsidR="0077795A">
        <w:rPr>
          <w:rFonts w:eastAsia="Times New Roman"/>
          <w:b/>
        </w:rPr>
        <w:t>3</w:t>
      </w:r>
      <w:r w:rsidRPr="00BF4172">
        <w:rPr>
          <w:rFonts w:eastAsia="Times New Roman"/>
          <w:b/>
        </w:rPr>
        <w:t>3</w:t>
      </w:r>
      <w:r w:rsidRPr="00BF4172">
        <w:rPr>
          <w:rFonts w:eastAsia="Times New Roman"/>
        </w:rPr>
        <w:t xml:space="preserve">, será realizada uma reserva orçamentária no valor de </w:t>
      </w:r>
      <w:r w:rsidRPr="00BF4172">
        <w:rPr>
          <w:rFonts w:eastAsia="Times New Roman"/>
          <w:b/>
        </w:rPr>
        <w:t>R$ 480.000,00</w:t>
      </w:r>
      <w:r w:rsidRPr="00BF4172">
        <w:rPr>
          <w:rFonts w:eastAsia="Times New Roman"/>
        </w:rPr>
        <w:t xml:space="preserve"> (quatrocentos e oitenta mil reais) para ser executada durante o período de vigência do contrato, sendo preferencialmente executado </w:t>
      </w:r>
      <w:r w:rsidRPr="00BF4172">
        <w:rPr>
          <w:rFonts w:eastAsia="Times New Roman"/>
          <w:b/>
        </w:rPr>
        <w:t>R$ 40.000,00</w:t>
      </w:r>
      <w:r w:rsidRPr="00BF4172">
        <w:rPr>
          <w:rFonts w:eastAsia="Times New Roman"/>
        </w:rPr>
        <w:t xml:space="preserve"> (quarenta mil reais) por mês, e cada procedimento será remunerado de acordo com a tabela do SIGTAP (Sistema de gerenciamento da Tabela de Procedimentos, Medicamentos e OPME do SISTEMA ÚNICO DE SAÚDE- SUS), referente ao que estiver estipulado para o serviço profissional</w:t>
      </w:r>
      <w:r w:rsidRPr="00BF4172">
        <w:t>.</w:t>
      </w:r>
    </w:p>
    <w:p w14:paraId="1BD3BD1C" w14:textId="2D8B7345" w:rsidR="00C3345B" w:rsidRDefault="00C3345B" w:rsidP="00BF4172">
      <w:pPr>
        <w:pStyle w:val="111-Numerao2"/>
        <w:numPr>
          <w:ilvl w:val="0"/>
          <w:numId w:val="0"/>
        </w:numPr>
      </w:pPr>
      <w:r w:rsidRPr="00C3345B">
        <w:t>Para os pequenos procedimentos em Cirurgia Vascular, no âmbito do Hospital Regional de Sinop “Jorge de Abreu”–</w:t>
      </w:r>
      <w:r w:rsidR="0077795A">
        <w:t xml:space="preserve"> </w:t>
      </w:r>
      <w:r w:rsidRPr="00533961">
        <w:rPr>
          <w:b/>
          <w:bCs w:val="0"/>
        </w:rPr>
        <w:t>LOTE 07</w:t>
      </w:r>
      <w:r w:rsidR="0077795A">
        <w:rPr>
          <w:b/>
          <w:bCs w:val="0"/>
        </w:rPr>
        <w:t xml:space="preserve"> </w:t>
      </w:r>
      <w:r w:rsidRPr="00533961">
        <w:rPr>
          <w:b/>
          <w:bCs w:val="0"/>
        </w:rPr>
        <w:t>–</w:t>
      </w:r>
      <w:r w:rsidR="0077795A">
        <w:rPr>
          <w:b/>
          <w:bCs w:val="0"/>
        </w:rPr>
        <w:t xml:space="preserve"> </w:t>
      </w:r>
      <w:r w:rsidRPr="00533961">
        <w:rPr>
          <w:b/>
          <w:bCs w:val="0"/>
        </w:rPr>
        <w:t xml:space="preserve">item </w:t>
      </w:r>
      <w:r w:rsidR="0077795A">
        <w:rPr>
          <w:b/>
          <w:bCs w:val="0"/>
        </w:rPr>
        <w:t>3</w:t>
      </w:r>
      <w:r w:rsidRPr="00533961">
        <w:rPr>
          <w:b/>
          <w:bCs w:val="0"/>
        </w:rPr>
        <w:t>4</w:t>
      </w:r>
      <w:r w:rsidRPr="00C3345B">
        <w:t xml:space="preserve">, será realizada uma reserva orçamentária no valor de </w:t>
      </w:r>
      <w:r w:rsidRPr="00533961">
        <w:rPr>
          <w:b/>
          <w:bCs w:val="0"/>
        </w:rPr>
        <w:t>R$ 57.600,00</w:t>
      </w:r>
      <w:r w:rsidRPr="00C3345B">
        <w:t>(cinquenta  e  sete  mil  e  seiscentos</w:t>
      </w:r>
      <w:r>
        <w:t xml:space="preserve"> </w:t>
      </w:r>
      <w:r w:rsidRPr="00C3345B">
        <w:t xml:space="preserve">reais)  para  ser  executada  durante  o  período  de vigência  do contrato, sendo preferencialmente  executado </w:t>
      </w:r>
      <w:r w:rsidRPr="00533961">
        <w:rPr>
          <w:b/>
          <w:bCs w:val="0"/>
        </w:rPr>
        <w:t>R$ 4.800,00</w:t>
      </w:r>
      <w:r w:rsidRPr="00C3345B">
        <w:t>(quatro mil e oitocentos</w:t>
      </w:r>
      <w:r>
        <w:t xml:space="preserve"> </w:t>
      </w:r>
      <w:r w:rsidRPr="00C3345B">
        <w:t>reais) por mês, e cada procedimento será remunerado de acordo com a tabela do SIGTAP (Sistema de gerenciamento da Tabela de Procedimentos, Medicamentos e OPME do SISTEMA ÚNICO DE SAÚDE -SUS), referente ao que estiver estipulado para o serviço profissional</w:t>
      </w:r>
      <w:r>
        <w:t>.</w:t>
      </w:r>
    </w:p>
    <w:p w14:paraId="29A97336" w14:textId="2FB4C20C" w:rsidR="00BF4172" w:rsidRPr="00BF4172" w:rsidRDefault="00BF4172" w:rsidP="00BF4172">
      <w:pPr>
        <w:pStyle w:val="111-Numerao2"/>
        <w:numPr>
          <w:ilvl w:val="0"/>
          <w:numId w:val="0"/>
        </w:numPr>
      </w:pPr>
      <w:r w:rsidRPr="00BF4172">
        <w:t xml:space="preserve">Para os atendimentos ambulatoriais em Cirurgia Vascular, no âmbito do Hospital Regional de Sinop “Jorge de Abreu” – </w:t>
      </w:r>
      <w:r w:rsidR="00640308">
        <w:rPr>
          <w:rFonts w:eastAsia="Times New Roman"/>
          <w:b/>
          <w:szCs w:val="20"/>
        </w:rPr>
        <w:t>GRUPO</w:t>
      </w:r>
      <w:r w:rsidRPr="00BF4172">
        <w:rPr>
          <w:b/>
        </w:rPr>
        <w:t xml:space="preserve"> 07 </w:t>
      </w:r>
      <w:r w:rsidRPr="00BF4172">
        <w:t xml:space="preserve">– </w:t>
      </w:r>
      <w:r w:rsidRPr="00BF4172">
        <w:rPr>
          <w:b/>
        </w:rPr>
        <w:t xml:space="preserve">item </w:t>
      </w:r>
      <w:r w:rsidR="0077795A">
        <w:rPr>
          <w:b/>
        </w:rPr>
        <w:t>3</w:t>
      </w:r>
      <w:r w:rsidR="00292893">
        <w:rPr>
          <w:b/>
        </w:rPr>
        <w:t>5</w:t>
      </w:r>
      <w:r w:rsidRPr="00BF4172">
        <w:t xml:space="preserve">, será realizada uma reserva orçamentária no valor de </w:t>
      </w:r>
      <w:r w:rsidRPr="00BF4172">
        <w:rPr>
          <w:b/>
        </w:rPr>
        <w:t>R$ 36.000,00</w:t>
      </w:r>
      <w:r w:rsidRPr="00BF4172">
        <w:t xml:space="preserve"> (trinta e seis mil reais) para ser executada durante o período de vigência do contrato, sendo preferencialmente executado </w:t>
      </w:r>
      <w:r w:rsidRPr="00BF4172">
        <w:rPr>
          <w:b/>
        </w:rPr>
        <w:t>R$ 3.000,00</w:t>
      </w:r>
      <w:r w:rsidRPr="00BF4172">
        <w:t xml:space="preserve"> (três mil reais) por mês, e cada consulta será remunerada de acordo com a tabela do SIGTAP (Sistema de gerenciamento da Tabela de Procedimentos, Medicamentos e OPME do SISTEMA ÚNICO DE SAÚDE - SUS), referente ao que estiver estipulado para o serviço ambulatorial.</w:t>
      </w:r>
    </w:p>
    <w:p w14:paraId="379F2940" w14:textId="64B59769" w:rsidR="005366C7" w:rsidRPr="00BF4172" w:rsidRDefault="00BF4172" w:rsidP="00BF4172">
      <w:pPr>
        <w:pStyle w:val="111-Numerao2"/>
        <w:numPr>
          <w:ilvl w:val="0"/>
          <w:numId w:val="0"/>
        </w:numPr>
        <w:rPr>
          <w:rFonts w:eastAsia="Times New Roman"/>
        </w:rPr>
      </w:pPr>
      <w:r w:rsidRPr="00BF4172">
        <w:rPr>
          <w:b/>
        </w:rPr>
        <w:t>Perfil do público atendido:</w:t>
      </w:r>
      <w:r w:rsidRPr="00BF4172">
        <w:t xml:space="preserve"> Adulto e Pediátrico.</w:t>
      </w:r>
    </w:p>
    <w:p w14:paraId="397BC6CE" w14:textId="5D927E6A" w:rsidR="0077795A" w:rsidRDefault="0077795A" w:rsidP="0077795A">
      <w:pPr>
        <w:pStyle w:val="111-Numerao2"/>
        <w:numPr>
          <w:ilvl w:val="0"/>
          <w:numId w:val="0"/>
        </w:numPr>
      </w:pPr>
      <w:r>
        <w:t xml:space="preserve">Para os itens 33, 34 e 35 não serão necessários lances, somente repetir os valores disponíveis em Edital e no sistema COMPRASNET, pois os valores serão pagos conforme tabela SIGTAP. </w:t>
      </w:r>
    </w:p>
    <w:p w14:paraId="5C86ADDE" w14:textId="00FEF20F" w:rsidR="0077795A" w:rsidRDefault="0077795A" w:rsidP="0077795A">
      <w:pPr>
        <w:pStyle w:val="111-Numerao2"/>
        <w:numPr>
          <w:ilvl w:val="0"/>
          <w:numId w:val="0"/>
        </w:numPr>
      </w:pPr>
      <w:r>
        <w:t>Para os itens 33 e 34 foi criado um valor unitário com a média total estimada do quantitativo de procedimento e o valor total da reserva orçamentaria disponível para, apenas com a finalidade da realização da disputa no sistema.</w:t>
      </w:r>
    </w:p>
    <w:p w14:paraId="089EA009" w14:textId="6A4497DA" w:rsidR="005366C7" w:rsidRPr="0077795A" w:rsidRDefault="0077795A" w:rsidP="0077795A">
      <w:pPr>
        <w:rPr>
          <w:rFonts w:eastAsia="Calibri"/>
        </w:rPr>
      </w:pPr>
      <w:r>
        <w:t xml:space="preserve">Caso seja ofertado valores maiores ou menores para os itens 33, 34 e 35 o licitante será </w:t>
      </w:r>
      <w:r w:rsidRPr="00180E0B">
        <w:rPr>
          <w:b/>
        </w:rPr>
        <w:t>DESCLASSIFICADO</w:t>
      </w:r>
      <w:r>
        <w:t>.</w:t>
      </w:r>
    </w:p>
    <w:p w14:paraId="4538F2C0" w14:textId="055D8633" w:rsidR="005366C7" w:rsidRDefault="005366C7" w:rsidP="009D307A">
      <w:pPr>
        <w:rPr>
          <w:rFonts w:eastAsia="Calibri"/>
          <w:sz w:val="22"/>
          <w:szCs w:val="20"/>
        </w:rPr>
      </w:pPr>
    </w:p>
    <w:p w14:paraId="6964044B" w14:textId="3AEAFD2F" w:rsidR="00CC56AF" w:rsidRPr="006206D7" w:rsidRDefault="00CC56AF" w:rsidP="00CC56AF">
      <w:pPr>
        <w:pStyle w:val="111-Numerao2"/>
        <w:numPr>
          <w:ilvl w:val="0"/>
          <w:numId w:val="0"/>
        </w:numPr>
      </w:pPr>
      <w:r w:rsidRPr="005B729F">
        <w:rPr>
          <w:b/>
        </w:rPr>
        <w:t>GRUPO</w:t>
      </w:r>
      <w:r w:rsidRPr="006206D7">
        <w:rPr>
          <w:b/>
        </w:rPr>
        <w:t xml:space="preserve"> 0</w:t>
      </w:r>
      <w:r>
        <w:rPr>
          <w:b/>
        </w:rPr>
        <w:t>8</w:t>
      </w:r>
      <w:r w:rsidRPr="006206D7">
        <w:rPr>
          <w:b/>
        </w:rPr>
        <w:t xml:space="preserve"> - </w:t>
      </w:r>
      <w:r w:rsidRPr="00AE77A6">
        <w:rPr>
          <w:color w:val="000000" w:themeColor="text1"/>
        </w:rPr>
        <w:t>Serviços</w:t>
      </w:r>
      <w:r w:rsidRPr="006F2E6D">
        <w:rPr>
          <w:color w:val="000000" w:themeColor="text1"/>
        </w:rPr>
        <w:t xml:space="preserve"> médicos em </w:t>
      </w:r>
      <w:r>
        <w:t>Cirurgia Vascular</w:t>
      </w:r>
      <w:r w:rsidRPr="006F2E6D">
        <w:t xml:space="preserve"> para atender ao </w:t>
      </w:r>
      <w:r w:rsidRPr="009D7F14">
        <w:t>Hospital Regional de Sorriso</w:t>
      </w:r>
      <w:r w:rsidRPr="006206D7">
        <w:t>.</w:t>
      </w:r>
    </w:p>
    <w:tbl>
      <w:tblPr>
        <w:tblW w:w="9781" w:type="dxa"/>
        <w:tblInd w:w="-714" w:type="dxa"/>
        <w:tblLayout w:type="fixed"/>
        <w:tblCellMar>
          <w:left w:w="70" w:type="dxa"/>
          <w:right w:w="70" w:type="dxa"/>
        </w:tblCellMar>
        <w:tblLook w:val="04A0" w:firstRow="1" w:lastRow="0" w:firstColumn="1" w:lastColumn="0" w:noHBand="0" w:noVBand="1"/>
      </w:tblPr>
      <w:tblGrid>
        <w:gridCol w:w="567"/>
        <w:gridCol w:w="949"/>
        <w:gridCol w:w="2879"/>
        <w:gridCol w:w="1417"/>
        <w:gridCol w:w="1276"/>
        <w:gridCol w:w="709"/>
        <w:gridCol w:w="992"/>
        <w:gridCol w:w="992"/>
      </w:tblGrid>
      <w:tr w:rsidR="00CC56AF" w:rsidRPr="006206D7" w14:paraId="21783AA0" w14:textId="77777777" w:rsidTr="007D2DE5">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D059A25" w14:textId="77777777" w:rsidR="00CC56AF" w:rsidRPr="006206D7" w:rsidRDefault="00CC56AF" w:rsidP="007D2DE5">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1AF762AC" w14:textId="77777777" w:rsidR="00CC56AF" w:rsidRPr="006206D7" w:rsidRDefault="00CC56AF" w:rsidP="007D2DE5">
            <w:pPr>
              <w:jc w:val="center"/>
              <w:rPr>
                <w:b/>
                <w:bCs/>
                <w:color w:val="000000"/>
                <w:sz w:val="16"/>
                <w:szCs w:val="16"/>
              </w:rPr>
            </w:pPr>
            <w:r>
              <w:rPr>
                <w:b/>
                <w:bCs/>
                <w:color w:val="000000"/>
                <w:sz w:val="16"/>
                <w:szCs w:val="16"/>
              </w:rPr>
              <w:t>SISTEMA COMPRAS</w:t>
            </w:r>
          </w:p>
        </w:tc>
        <w:tc>
          <w:tcPr>
            <w:tcW w:w="2879" w:type="dxa"/>
            <w:tcBorders>
              <w:top w:val="single" w:sz="4" w:space="0" w:color="auto"/>
              <w:left w:val="nil"/>
              <w:bottom w:val="single" w:sz="4" w:space="0" w:color="auto"/>
              <w:right w:val="single" w:sz="4" w:space="0" w:color="auto"/>
            </w:tcBorders>
            <w:shd w:val="clear" w:color="000000" w:fill="D0CECE"/>
            <w:noWrap/>
            <w:vAlign w:val="center"/>
            <w:hideMark/>
          </w:tcPr>
          <w:p w14:paraId="1F91232C" w14:textId="77777777" w:rsidR="00CC56AF" w:rsidRPr="006206D7" w:rsidRDefault="00CC56AF" w:rsidP="007D2DE5">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1DFF1BCA" w14:textId="77777777" w:rsidR="00CC56AF" w:rsidRPr="006206D7" w:rsidRDefault="00CC56AF" w:rsidP="007D2DE5">
            <w:pPr>
              <w:jc w:val="center"/>
              <w:rPr>
                <w:b/>
                <w:bCs/>
                <w:color w:val="000000"/>
                <w:sz w:val="16"/>
                <w:szCs w:val="16"/>
              </w:rPr>
            </w:pPr>
            <w:r w:rsidRPr="006206D7">
              <w:rPr>
                <w:b/>
                <w:bCs/>
                <w:color w:val="000000"/>
                <w:sz w:val="16"/>
                <w:szCs w:val="16"/>
              </w:rPr>
              <w:t>QTD PROFISSIONAIS</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5ED9CED3" w14:textId="77777777" w:rsidR="00CC56AF" w:rsidRPr="006206D7" w:rsidRDefault="00CC56AF" w:rsidP="007D2DE5">
            <w:pPr>
              <w:jc w:val="center"/>
              <w:rPr>
                <w:b/>
                <w:bCs/>
                <w:color w:val="000000"/>
                <w:sz w:val="16"/>
                <w:szCs w:val="16"/>
              </w:rPr>
            </w:pPr>
            <w:r w:rsidRPr="006206D7">
              <w:rPr>
                <w:b/>
                <w:bCs/>
                <w:color w:val="000000"/>
                <w:sz w:val="16"/>
                <w:szCs w:val="16"/>
              </w:rPr>
              <w:t>UNDIDADE DE MEDIDA</w:t>
            </w:r>
          </w:p>
        </w:tc>
        <w:tc>
          <w:tcPr>
            <w:tcW w:w="709" w:type="dxa"/>
            <w:tcBorders>
              <w:top w:val="single" w:sz="4" w:space="0" w:color="auto"/>
              <w:left w:val="nil"/>
              <w:bottom w:val="single" w:sz="4" w:space="0" w:color="auto"/>
              <w:right w:val="single" w:sz="4" w:space="0" w:color="auto"/>
            </w:tcBorders>
            <w:shd w:val="clear" w:color="000000" w:fill="D0CECE"/>
            <w:vAlign w:val="center"/>
            <w:hideMark/>
          </w:tcPr>
          <w:p w14:paraId="64E06891" w14:textId="77777777" w:rsidR="00CC56AF" w:rsidRPr="006206D7" w:rsidRDefault="00CC56AF" w:rsidP="007D2DE5">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10185C71" w14:textId="77777777" w:rsidR="00CC56AF" w:rsidRPr="006206D7" w:rsidRDefault="00CC56AF" w:rsidP="007D2DE5">
            <w:pPr>
              <w:jc w:val="center"/>
              <w:rPr>
                <w:b/>
                <w:bCs/>
                <w:color w:val="000000"/>
                <w:sz w:val="16"/>
                <w:szCs w:val="16"/>
              </w:rPr>
            </w:pPr>
            <w:r w:rsidRPr="006206D7">
              <w:rPr>
                <w:b/>
                <w:bCs/>
                <w:color w:val="000000"/>
                <w:sz w:val="16"/>
                <w:szCs w:val="16"/>
              </w:rPr>
              <w:t>R$ UNITÁRIO</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119F25C2" w14:textId="77777777" w:rsidR="00CC56AF" w:rsidRPr="006206D7" w:rsidRDefault="00CC56AF" w:rsidP="007D2DE5">
            <w:pPr>
              <w:jc w:val="center"/>
              <w:rPr>
                <w:b/>
                <w:bCs/>
                <w:color w:val="000000"/>
                <w:sz w:val="16"/>
                <w:szCs w:val="16"/>
              </w:rPr>
            </w:pPr>
            <w:r w:rsidRPr="006206D7">
              <w:rPr>
                <w:b/>
                <w:bCs/>
                <w:color w:val="000000"/>
                <w:sz w:val="16"/>
                <w:szCs w:val="16"/>
              </w:rPr>
              <w:t>R$ TOTAL</w:t>
            </w:r>
          </w:p>
        </w:tc>
      </w:tr>
      <w:tr w:rsidR="00CC56AF" w:rsidRPr="006206D7" w14:paraId="2B002D1D" w14:textId="77777777" w:rsidTr="007D2DE5">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D9FA" w14:textId="5E804E0F" w:rsidR="00CC56AF" w:rsidRPr="006206D7" w:rsidRDefault="0077795A" w:rsidP="00CC56AF">
            <w:pPr>
              <w:ind w:left="-64" w:right="-68"/>
              <w:jc w:val="center"/>
              <w:rPr>
                <w:b/>
                <w:bCs/>
                <w:color w:val="000000"/>
                <w:sz w:val="16"/>
                <w:szCs w:val="16"/>
              </w:rPr>
            </w:pPr>
            <w:r>
              <w:rPr>
                <w:b/>
                <w:bCs/>
                <w:color w:val="000000"/>
                <w:sz w:val="16"/>
                <w:szCs w:val="16"/>
              </w:rPr>
              <w:t>36</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3D501B18" w14:textId="58FFE472" w:rsidR="00CC56AF" w:rsidRPr="00255F35" w:rsidRDefault="00CC56AF" w:rsidP="00CC56AF">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452C484D" w14:textId="4F2FC077" w:rsidR="00CC56AF" w:rsidRPr="00255F35" w:rsidRDefault="00CC56AF" w:rsidP="00CC56AF">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CIRURGIA VASCULAR</w:t>
            </w:r>
            <w:r w:rsidRPr="00B120DE">
              <w:rPr>
                <w:color w:val="000000"/>
                <w:sz w:val="16"/>
                <w:szCs w:val="16"/>
              </w:rPr>
              <w:t xml:space="preserve">. 12HS. TODOS OS DIAS DA SEMANA.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DE90FB" w14:textId="3152CCDE" w:rsidR="00CC56AF" w:rsidRPr="00255F35" w:rsidRDefault="00CC56AF" w:rsidP="00CC56AF">
            <w:pPr>
              <w:ind w:left="-64" w:right="-68"/>
              <w:jc w:val="center"/>
              <w:rPr>
                <w:color w:val="000000"/>
                <w:sz w:val="16"/>
                <w:szCs w:val="16"/>
              </w:rPr>
            </w:pPr>
            <w:r>
              <w:rPr>
                <w:color w:val="000000"/>
                <w:sz w:val="16"/>
                <w:szCs w:val="16"/>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6CD34F" w14:textId="5E7D46EA" w:rsidR="00CC56AF" w:rsidRPr="00255F35" w:rsidRDefault="00CC56AF" w:rsidP="00CC56AF">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F36DA5" w14:textId="7FC88996" w:rsidR="00CC56AF" w:rsidRPr="00255F35" w:rsidRDefault="00CC56AF" w:rsidP="00CC56AF">
            <w:pPr>
              <w:ind w:left="-64" w:right="-68"/>
              <w:jc w:val="center"/>
              <w:rPr>
                <w:color w:val="00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C214A8" w14:textId="5335679E" w:rsidR="00CC56AF" w:rsidRPr="00255F35" w:rsidRDefault="00CC56AF" w:rsidP="00CC56AF">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9F2FF9" w14:textId="003DEA3D" w:rsidR="00CC56AF" w:rsidRPr="00255F35" w:rsidRDefault="00CC56AF" w:rsidP="00CC56AF">
            <w:pPr>
              <w:ind w:left="-64" w:right="-68"/>
              <w:jc w:val="center"/>
              <w:rPr>
                <w:color w:val="000000"/>
                <w:sz w:val="16"/>
                <w:szCs w:val="16"/>
              </w:rPr>
            </w:pPr>
            <w:r w:rsidRPr="00255F35">
              <w:rPr>
                <w:color w:val="000000"/>
                <w:sz w:val="16"/>
                <w:szCs w:val="16"/>
              </w:rPr>
              <w:t>-</w:t>
            </w:r>
          </w:p>
        </w:tc>
      </w:tr>
      <w:tr w:rsidR="00CC56AF" w:rsidRPr="006206D7" w14:paraId="1770DC2D" w14:textId="77777777" w:rsidTr="007D2DE5">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F7A37" w14:textId="242F7B80" w:rsidR="00CC56AF" w:rsidRPr="006206D7" w:rsidRDefault="00882D08" w:rsidP="00CC56AF">
            <w:pPr>
              <w:ind w:left="-64" w:right="-68"/>
              <w:jc w:val="center"/>
              <w:rPr>
                <w:b/>
                <w:bCs/>
                <w:color w:val="000000"/>
                <w:sz w:val="16"/>
                <w:szCs w:val="16"/>
              </w:rPr>
            </w:pPr>
            <w:r>
              <w:rPr>
                <w:b/>
                <w:bCs/>
                <w:color w:val="000000"/>
                <w:sz w:val="16"/>
                <w:szCs w:val="16"/>
              </w:rPr>
              <w:t>37</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72907129" w14:textId="7DB89005" w:rsidR="00CC56AF" w:rsidRPr="00255F35" w:rsidRDefault="00CC56AF" w:rsidP="00CC56AF">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2A52224A" w14:textId="601ED47F" w:rsidR="00CC56AF" w:rsidRPr="00255F35" w:rsidRDefault="00CC56AF" w:rsidP="00CC56AF">
            <w:pPr>
              <w:ind w:left="-64" w:right="-68"/>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CIRURGIA VASCULAR</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BFA360B" w14:textId="1C6065E5" w:rsidR="00CC56AF" w:rsidRPr="00255F35" w:rsidRDefault="00CC56AF" w:rsidP="00CC56AF">
            <w:pPr>
              <w:ind w:left="-64" w:right="-68"/>
              <w:jc w:val="center"/>
              <w:rPr>
                <w:color w:val="000000"/>
                <w:sz w:val="16"/>
                <w:szCs w:val="16"/>
              </w:rPr>
            </w:pPr>
            <w:r>
              <w:rPr>
                <w:color w:val="000000"/>
                <w:sz w:val="16"/>
                <w:szCs w:val="16"/>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F81093" w14:textId="43CE0A63" w:rsidR="00CC56AF" w:rsidRPr="00255F35" w:rsidRDefault="00CC56AF" w:rsidP="00CC56AF">
            <w:pPr>
              <w:ind w:left="-64" w:right="-68"/>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A0A34F" w14:textId="6064BD1E" w:rsidR="00CC56AF" w:rsidRPr="00255F35" w:rsidRDefault="00CC56AF" w:rsidP="00CC56AF">
            <w:pPr>
              <w:ind w:left="-64" w:right="-68"/>
              <w:jc w:val="center"/>
              <w:rPr>
                <w:color w:val="00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A5C13F" w14:textId="18FBB53C" w:rsidR="00CC56AF" w:rsidRPr="00255F35" w:rsidRDefault="00CC56AF" w:rsidP="00CC56AF">
            <w:pPr>
              <w:ind w:left="-64" w:right="-68"/>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F38CE4" w14:textId="298EC170" w:rsidR="00CC56AF" w:rsidRPr="00255F35" w:rsidRDefault="00CC56AF" w:rsidP="00CC56AF">
            <w:pPr>
              <w:ind w:left="-64" w:right="-68"/>
              <w:jc w:val="center"/>
              <w:rPr>
                <w:color w:val="000000"/>
                <w:sz w:val="16"/>
                <w:szCs w:val="16"/>
              </w:rPr>
            </w:pPr>
            <w:r w:rsidRPr="00255F35">
              <w:rPr>
                <w:color w:val="000000"/>
                <w:sz w:val="16"/>
                <w:szCs w:val="16"/>
              </w:rPr>
              <w:t>-</w:t>
            </w:r>
          </w:p>
        </w:tc>
      </w:tr>
      <w:tr w:rsidR="00CC56AF" w:rsidRPr="006206D7" w14:paraId="78B6A3A5"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B598D" w14:textId="6E9EEF4A" w:rsidR="00CC56AF" w:rsidRPr="006206D7" w:rsidRDefault="00CC56AF" w:rsidP="00CC56AF">
            <w:pPr>
              <w:ind w:left="-64" w:right="-68"/>
              <w:jc w:val="center"/>
              <w:rPr>
                <w:b/>
                <w:bCs/>
                <w:color w:val="000000"/>
                <w:sz w:val="16"/>
                <w:szCs w:val="16"/>
              </w:rPr>
            </w:pPr>
            <w:r>
              <w:rPr>
                <w:b/>
                <w:bCs/>
                <w:color w:val="000000"/>
                <w:sz w:val="16"/>
                <w:szCs w:val="16"/>
              </w:rPr>
              <w:t>3</w:t>
            </w:r>
            <w:r w:rsidR="00882D08">
              <w:rPr>
                <w:b/>
                <w:bCs/>
                <w:color w:val="000000"/>
                <w:sz w:val="16"/>
                <w:szCs w:val="16"/>
              </w:rPr>
              <w:t>8</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316760B2" w14:textId="5FF2FBB0" w:rsidR="00CC56AF" w:rsidRPr="00255F35" w:rsidRDefault="00CC56AF" w:rsidP="00CC56AF">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65F56AC6" w14:textId="49A5C413" w:rsidR="00CC56AF" w:rsidRPr="00255F35" w:rsidRDefault="00CC56AF" w:rsidP="00CC56AF">
            <w:pPr>
              <w:ind w:left="-64" w:right="-68"/>
              <w:jc w:val="both"/>
              <w:rPr>
                <w:color w:val="000000"/>
                <w:sz w:val="16"/>
                <w:szCs w:val="16"/>
              </w:rPr>
            </w:pPr>
            <w:r w:rsidRPr="005521FE">
              <w:rPr>
                <w:color w:val="000000"/>
                <w:sz w:val="16"/>
                <w:szCs w:val="16"/>
              </w:rPr>
              <w:t>PROCEDIMENTO CIRÚRGICO</w:t>
            </w:r>
            <w:r>
              <w:rPr>
                <w:color w:val="000000"/>
                <w:sz w:val="16"/>
                <w:szCs w:val="16"/>
              </w:rPr>
              <w:t>. CIRURGIA VASCULAR</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0E0D2B" w14:textId="37A4DBDB" w:rsidR="00CC56AF" w:rsidRPr="00255F35" w:rsidRDefault="00CC56AF" w:rsidP="00CC56AF">
            <w:pPr>
              <w:ind w:left="-64" w:right="-68"/>
              <w:jc w:val="center"/>
              <w:rPr>
                <w:color w:val="000000"/>
                <w:sz w:val="16"/>
                <w:szCs w:val="16"/>
              </w:rPr>
            </w:pPr>
            <w:r>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1BD8EE" w14:textId="0D67EA67" w:rsidR="00CC56AF" w:rsidRPr="00255F35" w:rsidRDefault="00CC56AF" w:rsidP="00CC56AF">
            <w:pPr>
              <w:ind w:left="-64" w:right="-68"/>
              <w:jc w:val="center"/>
              <w:rPr>
                <w:color w:val="000000"/>
                <w:sz w:val="16"/>
                <w:szCs w:val="16"/>
              </w:rPr>
            </w:pPr>
            <w:r w:rsidRPr="00255F35">
              <w:rPr>
                <w:color w:val="000000"/>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5DDFAD" w14:textId="761CB33D" w:rsidR="00CC56AF" w:rsidRPr="00255F35" w:rsidRDefault="00CC56AF" w:rsidP="00CC56AF">
            <w:pPr>
              <w:ind w:left="-64" w:right="-68"/>
              <w:jc w:val="center"/>
              <w:rPr>
                <w:color w:val="000000"/>
                <w:sz w:val="16"/>
                <w:szCs w:val="16"/>
              </w:rPr>
            </w:pPr>
            <w:r>
              <w:rPr>
                <w:color w:val="000000"/>
                <w:sz w:val="16"/>
                <w:szCs w:val="16"/>
              </w:rPr>
              <w:t>144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5AD90C" w14:textId="3510A1D4" w:rsidR="00CC56AF" w:rsidRPr="00255F35" w:rsidRDefault="00CC56AF" w:rsidP="00CC56AF">
            <w:pPr>
              <w:ind w:left="-64" w:right="-68"/>
              <w:jc w:val="center"/>
              <w:rPr>
                <w:color w:val="000000"/>
                <w:sz w:val="16"/>
                <w:szCs w:val="16"/>
              </w:rPr>
            </w:pPr>
            <w:r>
              <w:rPr>
                <w:color w:val="000000"/>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457C1A" w14:textId="256A0448" w:rsidR="00CC56AF" w:rsidRPr="00255F35" w:rsidRDefault="00CC56AF" w:rsidP="00CC56AF">
            <w:pPr>
              <w:ind w:left="-64" w:right="-68"/>
              <w:jc w:val="center"/>
              <w:rPr>
                <w:color w:val="000000"/>
                <w:sz w:val="16"/>
                <w:szCs w:val="16"/>
              </w:rPr>
            </w:pPr>
            <w:r>
              <w:rPr>
                <w:color w:val="000000"/>
                <w:sz w:val="16"/>
                <w:szCs w:val="16"/>
              </w:rPr>
              <w:t>R$ 144.000,00</w:t>
            </w:r>
          </w:p>
        </w:tc>
      </w:tr>
      <w:tr w:rsidR="00CC56AF" w:rsidRPr="006206D7" w14:paraId="3C1D5E83"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0E59C" w14:textId="73DDFEE9" w:rsidR="00CC56AF" w:rsidRPr="006206D7" w:rsidRDefault="00882D08" w:rsidP="00CC56AF">
            <w:pPr>
              <w:ind w:left="-64" w:right="-68"/>
              <w:jc w:val="center"/>
              <w:rPr>
                <w:b/>
                <w:bCs/>
                <w:color w:val="000000"/>
                <w:sz w:val="16"/>
                <w:szCs w:val="16"/>
              </w:rPr>
            </w:pPr>
            <w:r>
              <w:rPr>
                <w:b/>
                <w:bCs/>
                <w:sz w:val="16"/>
                <w:szCs w:val="16"/>
              </w:rPr>
              <w:t>39</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A653E1B" w14:textId="42094DD4" w:rsidR="00CC56AF" w:rsidRPr="00255F35" w:rsidRDefault="00CC56AF" w:rsidP="00CC56AF">
            <w:pPr>
              <w:ind w:left="-64" w:right="-68"/>
              <w:jc w:val="center"/>
              <w:rPr>
                <w:color w:val="000000"/>
                <w:sz w:val="16"/>
                <w:szCs w:val="16"/>
              </w:rPr>
            </w:pPr>
            <w:r w:rsidRPr="00C60934">
              <w:rPr>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290C60A3" w14:textId="4505F255" w:rsidR="00CC56AF" w:rsidRPr="00255F35" w:rsidRDefault="00CC56AF" w:rsidP="00CC56AF">
            <w:pPr>
              <w:ind w:left="-64" w:right="-68"/>
              <w:jc w:val="both"/>
              <w:rPr>
                <w:color w:val="000000"/>
                <w:sz w:val="16"/>
                <w:szCs w:val="16"/>
              </w:rPr>
            </w:pPr>
            <w:r w:rsidRPr="00C60934">
              <w:rPr>
                <w:sz w:val="16"/>
                <w:szCs w:val="16"/>
              </w:rPr>
              <w:t>PROCEDIMENTO CIRÚRGICO. PEQUENOS PROCEDIMENTOS. CIRURGIA VASCULAR.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E403FC" w14:textId="63ADDD46" w:rsidR="00CC56AF" w:rsidRPr="00255F35" w:rsidRDefault="00CC56AF" w:rsidP="00CC56AF">
            <w:pPr>
              <w:ind w:left="-64" w:right="-68"/>
              <w:jc w:val="center"/>
              <w:rPr>
                <w:color w:val="000000"/>
                <w:sz w:val="16"/>
                <w:szCs w:val="16"/>
              </w:rPr>
            </w:pPr>
            <w:r w:rsidRPr="00C60934">
              <w:rPr>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79D247" w14:textId="6BFF0A8C" w:rsidR="00CC56AF" w:rsidRPr="00255F35" w:rsidRDefault="00CC56AF" w:rsidP="00CC56AF">
            <w:pPr>
              <w:ind w:left="-64" w:right="-68"/>
              <w:jc w:val="center"/>
              <w:rPr>
                <w:color w:val="000000"/>
                <w:sz w:val="16"/>
                <w:szCs w:val="16"/>
              </w:rPr>
            </w:pPr>
            <w:r w:rsidRPr="00C60934">
              <w:rPr>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84F808" w14:textId="0A5EE230" w:rsidR="00CC56AF" w:rsidRPr="00255F35" w:rsidRDefault="00CC56AF" w:rsidP="00CC56AF">
            <w:pPr>
              <w:ind w:left="-64" w:right="-68"/>
              <w:jc w:val="center"/>
              <w:rPr>
                <w:color w:val="000000"/>
                <w:sz w:val="16"/>
                <w:szCs w:val="16"/>
              </w:rPr>
            </w:pPr>
            <w:r w:rsidRPr="00C60934">
              <w:rPr>
                <w:sz w:val="16"/>
                <w:szCs w:val="16"/>
              </w:rPr>
              <w:t>96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2C500E" w14:textId="352DC216" w:rsidR="00CC56AF" w:rsidRPr="00255F35" w:rsidRDefault="00CC56AF" w:rsidP="00CC56AF">
            <w:pPr>
              <w:ind w:left="-64" w:right="-68"/>
              <w:jc w:val="center"/>
              <w:rPr>
                <w:color w:val="000000"/>
                <w:sz w:val="16"/>
                <w:szCs w:val="16"/>
              </w:rPr>
            </w:pPr>
            <w:r w:rsidRPr="00C60934">
              <w:rPr>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07FA62" w14:textId="19E0E063" w:rsidR="00CC56AF" w:rsidRPr="00255F35" w:rsidRDefault="00CC56AF" w:rsidP="00CC56AF">
            <w:pPr>
              <w:ind w:left="-64" w:right="-68"/>
              <w:jc w:val="center"/>
              <w:rPr>
                <w:color w:val="000000"/>
                <w:sz w:val="16"/>
                <w:szCs w:val="16"/>
              </w:rPr>
            </w:pPr>
            <w:r w:rsidRPr="00C60934">
              <w:rPr>
                <w:sz w:val="16"/>
                <w:szCs w:val="16"/>
              </w:rPr>
              <w:t>R$ 7.680,00</w:t>
            </w:r>
          </w:p>
        </w:tc>
      </w:tr>
      <w:tr w:rsidR="00CC56AF" w:rsidRPr="006206D7" w14:paraId="608DD257" w14:textId="77777777" w:rsidTr="007D2DE5">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AA6B" w14:textId="5E5FFB90" w:rsidR="00CC56AF" w:rsidRDefault="00882D08" w:rsidP="00CC56AF">
            <w:pPr>
              <w:ind w:left="-64" w:right="-68"/>
              <w:jc w:val="center"/>
              <w:rPr>
                <w:b/>
                <w:bCs/>
                <w:color w:val="000000"/>
                <w:sz w:val="16"/>
                <w:szCs w:val="16"/>
              </w:rPr>
            </w:pPr>
            <w:r>
              <w:rPr>
                <w:b/>
                <w:bCs/>
                <w:color w:val="000000"/>
                <w:sz w:val="16"/>
                <w:szCs w:val="16"/>
              </w:rPr>
              <w:t>40</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CF9BB1D" w14:textId="08180297" w:rsidR="00CC56AF" w:rsidRDefault="00CC56AF" w:rsidP="00CC56AF">
            <w:pPr>
              <w:ind w:left="-64" w:right="-68"/>
              <w:jc w:val="center"/>
              <w:rPr>
                <w:color w:val="000000"/>
                <w:sz w:val="16"/>
                <w:szCs w:val="16"/>
              </w:rPr>
            </w:pPr>
            <w:r>
              <w:rPr>
                <w:color w:val="000000"/>
                <w:sz w:val="16"/>
                <w:szCs w:val="16"/>
              </w:rPr>
              <w:t>19844</w:t>
            </w:r>
          </w:p>
        </w:tc>
        <w:tc>
          <w:tcPr>
            <w:tcW w:w="2879" w:type="dxa"/>
            <w:tcBorders>
              <w:top w:val="single" w:sz="4" w:space="0" w:color="auto"/>
              <w:left w:val="nil"/>
              <w:bottom w:val="single" w:sz="4" w:space="0" w:color="auto"/>
              <w:right w:val="single" w:sz="4" w:space="0" w:color="auto"/>
            </w:tcBorders>
            <w:shd w:val="clear" w:color="auto" w:fill="auto"/>
            <w:vAlign w:val="center"/>
          </w:tcPr>
          <w:p w14:paraId="238C251F" w14:textId="49516240" w:rsidR="00CC56AF" w:rsidRPr="00756EBF" w:rsidRDefault="00CC56AF" w:rsidP="00CC56AF">
            <w:pPr>
              <w:ind w:left="-64" w:right="-68"/>
              <w:jc w:val="both"/>
              <w:rPr>
                <w:color w:val="000000"/>
                <w:sz w:val="16"/>
                <w:szCs w:val="16"/>
              </w:rPr>
            </w:pPr>
            <w:r w:rsidRPr="00756EBF">
              <w:rPr>
                <w:color w:val="000000"/>
                <w:sz w:val="16"/>
                <w:szCs w:val="16"/>
              </w:rPr>
              <w:t>ATENDIMENTO AMBULATORIAL</w:t>
            </w:r>
            <w:r>
              <w:rPr>
                <w:color w:val="000000"/>
                <w:sz w:val="16"/>
                <w:szCs w:val="16"/>
              </w:rPr>
              <w:t>. CIRURGIA VASCULAR. 4</w:t>
            </w:r>
            <w:r w:rsidRPr="00756EBF">
              <w:rPr>
                <w:color w:val="000000"/>
                <w:sz w:val="16"/>
                <w:szCs w:val="16"/>
              </w:rPr>
              <w:t xml:space="preserve">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78EB14" w14:textId="0CE53FFE" w:rsidR="00CC56AF" w:rsidRPr="00255F35" w:rsidRDefault="00CC56AF" w:rsidP="00CC56AF">
            <w:pPr>
              <w:ind w:left="-64" w:right="-68"/>
              <w:jc w:val="center"/>
              <w:rPr>
                <w:color w:val="000000"/>
                <w:sz w:val="16"/>
                <w:szCs w:val="16"/>
              </w:rPr>
            </w:pPr>
            <w:r w:rsidRPr="00255F35">
              <w:rPr>
                <w:color w:val="000000"/>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F4FC9" w14:textId="6766D5E7" w:rsidR="00CC56AF" w:rsidRPr="00255F35" w:rsidRDefault="00CC56AF" w:rsidP="00CC56AF">
            <w:pPr>
              <w:ind w:left="-64" w:right="-68"/>
              <w:jc w:val="center"/>
              <w:rPr>
                <w:color w:val="000000"/>
                <w:sz w:val="16"/>
                <w:szCs w:val="16"/>
              </w:rPr>
            </w:pPr>
            <w:r w:rsidRPr="00255F35">
              <w:rPr>
                <w:color w:val="000000"/>
                <w:sz w:val="16"/>
                <w:szCs w:val="16"/>
              </w:rPr>
              <w:t>CONSULTA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9048C9D" w14:textId="0DA015AF" w:rsidR="00CC56AF" w:rsidRDefault="00CC56AF" w:rsidP="00CC56AF">
            <w:pPr>
              <w:ind w:left="-64" w:right="-68"/>
              <w:jc w:val="center"/>
              <w:rPr>
                <w:color w:val="000000"/>
                <w:sz w:val="16"/>
                <w:szCs w:val="16"/>
              </w:rPr>
            </w:pPr>
            <w:r>
              <w:rPr>
                <w:color w:val="000000"/>
                <w:sz w:val="16"/>
                <w:szCs w:val="16"/>
              </w:rPr>
              <w:t>720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933E86" w14:textId="501EB187" w:rsidR="00CC56AF" w:rsidRDefault="00CC56AF" w:rsidP="00CC56AF">
            <w:pPr>
              <w:ind w:left="-64" w:right="-68"/>
              <w:jc w:val="center"/>
              <w:rPr>
                <w:color w:val="000000"/>
                <w:sz w:val="16"/>
                <w:szCs w:val="16"/>
              </w:rPr>
            </w:pPr>
            <w:r>
              <w:rPr>
                <w:color w:val="000000"/>
                <w:sz w:val="16"/>
                <w:szCs w:val="16"/>
              </w:rPr>
              <w:t>R$ 10,00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D26C33" w14:textId="7F3029ED" w:rsidR="00CC56AF" w:rsidRDefault="00CC56AF" w:rsidP="00CC56AF">
            <w:pPr>
              <w:ind w:left="-64" w:right="-68"/>
              <w:jc w:val="center"/>
              <w:rPr>
                <w:color w:val="000000"/>
                <w:sz w:val="16"/>
                <w:szCs w:val="16"/>
              </w:rPr>
            </w:pPr>
            <w:r>
              <w:rPr>
                <w:color w:val="000000"/>
                <w:sz w:val="16"/>
                <w:szCs w:val="16"/>
              </w:rPr>
              <w:t>R$ 7.200,00</w:t>
            </w:r>
          </w:p>
        </w:tc>
      </w:tr>
    </w:tbl>
    <w:p w14:paraId="3BCB5070" w14:textId="456B9ACB" w:rsidR="00CC56AF" w:rsidRDefault="00CC56AF" w:rsidP="00CC56AF">
      <w:pPr>
        <w:widowControl w:val="0"/>
        <w:ind w:right="-1"/>
        <w:jc w:val="both"/>
        <w:rPr>
          <w:sz w:val="20"/>
          <w:szCs w:val="20"/>
        </w:rPr>
      </w:pPr>
      <w:r w:rsidRPr="00533961">
        <w:rPr>
          <w:bCs/>
          <w:sz w:val="20"/>
          <w:szCs w:val="20"/>
        </w:rPr>
        <w:t>Item 3</w:t>
      </w:r>
      <w:r w:rsidR="00882D08">
        <w:rPr>
          <w:bCs/>
          <w:sz w:val="20"/>
          <w:szCs w:val="20"/>
        </w:rPr>
        <w:t>8</w:t>
      </w:r>
      <w:r w:rsidRPr="00533961">
        <w:rPr>
          <w:sz w:val="20"/>
          <w:szCs w:val="20"/>
        </w:rPr>
        <w:t xml:space="preserve"> - Procedimentos conforme tabela SIGTAP </w:t>
      </w:r>
      <w:r w:rsidRPr="00533961">
        <w:rPr>
          <w:i/>
          <w:sz w:val="20"/>
          <w:szCs w:val="20"/>
        </w:rPr>
        <w:t>(</w:t>
      </w:r>
      <w:r w:rsidRPr="00533961">
        <w:rPr>
          <w:sz w:val="20"/>
          <w:szCs w:val="20"/>
        </w:rPr>
        <w:t>Grupo 04 – Subgrupos que se enquadrem na especialidade), retirados da tabela SIGTAP disponível em &lt;</w:t>
      </w:r>
      <w:r w:rsidRPr="00533961">
        <w:rPr>
          <w:i/>
          <w:sz w:val="20"/>
          <w:szCs w:val="20"/>
          <w:u w:val="single"/>
        </w:rPr>
        <w:t>http://sigtap.datasus.gov.br/tabela-unificada/app/sec/inicio.jsp</w:t>
      </w:r>
      <w:r w:rsidRPr="0053396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40D57F9B" w14:textId="7068F7C6" w:rsidR="00882D08" w:rsidRDefault="00882D08" w:rsidP="00CC56AF">
      <w:pPr>
        <w:widowControl w:val="0"/>
        <w:ind w:right="-1"/>
        <w:jc w:val="both"/>
        <w:rPr>
          <w:sz w:val="20"/>
          <w:szCs w:val="20"/>
        </w:rPr>
      </w:pPr>
    </w:p>
    <w:p w14:paraId="05F65D05" w14:textId="628DA669" w:rsidR="00882D08" w:rsidRPr="00533961" w:rsidRDefault="00882D08" w:rsidP="00CC56AF">
      <w:pPr>
        <w:widowControl w:val="0"/>
        <w:ind w:right="-1"/>
        <w:jc w:val="both"/>
        <w:rPr>
          <w:sz w:val="20"/>
          <w:szCs w:val="20"/>
        </w:rPr>
      </w:pPr>
      <w:r>
        <w:rPr>
          <w:sz w:val="20"/>
          <w:szCs w:val="20"/>
        </w:rPr>
        <w:t xml:space="preserve">Item 39 - </w:t>
      </w:r>
      <w:r w:rsidRPr="00533961">
        <w:rPr>
          <w:sz w:val="20"/>
          <w:szCs w:val="20"/>
        </w:rPr>
        <w:t xml:space="preserve">Procedimentos conforme tabela SIGTAP </w:t>
      </w:r>
      <w:r w:rsidRPr="00533961">
        <w:rPr>
          <w:i/>
          <w:sz w:val="20"/>
          <w:szCs w:val="20"/>
        </w:rPr>
        <w:t>(</w:t>
      </w:r>
      <w:r w:rsidRPr="00533961">
        <w:rPr>
          <w:sz w:val="20"/>
          <w:szCs w:val="20"/>
        </w:rPr>
        <w:t>Grupo 04 – Subgrupos que se enquadrem na especialidade), retirados da tabela SIGTAP disponível em &lt;</w:t>
      </w:r>
      <w:r w:rsidRPr="00533961">
        <w:rPr>
          <w:i/>
          <w:sz w:val="20"/>
          <w:szCs w:val="20"/>
          <w:u w:val="single"/>
        </w:rPr>
        <w:t>http://sigtap.datasus.gov.br/tabela-unificada/app/sec/inicio.jsp</w:t>
      </w:r>
      <w:r w:rsidRPr="00533961">
        <w:rPr>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01D9A3B2" w14:textId="6C5DD9F4" w:rsidR="00CC56AF" w:rsidRPr="00533961" w:rsidRDefault="00CC56AF" w:rsidP="00CC56AF">
      <w:pPr>
        <w:pStyle w:val="111-Numerao2"/>
        <w:numPr>
          <w:ilvl w:val="0"/>
          <w:numId w:val="0"/>
        </w:numPr>
        <w:rPr>
          <w:rFonts w:eastAsia="Times New Roman"/>
          <w:sz w:val="20"/>
          <w:szCs w:val="20"/>
        </w:rPr>
      </w:pPr>
      <w:r w:rsidRPr="00533961">
        <w:rPr>
          <w:bCs w:val="0"/>
          <w:sz w:val="20"/>
          <w:szCs w:val="20"/>
        </w:rPr>
        <w:t xml:space="preserve">Item </w:t>
      </w:r>
      <w:r w:rsidR="00882D08">
        <w:rPr>
          <w:bCs w:val="0"/>
          <w:sz w:val="20"/>
          <w:szCs w:val="20"/>
        </w:rPr>
        <w:t>40</w:t>
      </w:r>
      <w:r w:rsidRPr="00533961">
        <w:rPr>
          <w:sz w:val="20"/>
          <w:szCs w:val="20"/>
        </w:rPr>
        <w:t xml:space="preserve"> - </w:t>
      </w:r>
      <w:r w:rsidRPr="00533961">
        <w:rPr>
          <w:rFonts w:eastAsia="Times New Roman"/>
          <w:sz w:val="20"/>
          <w:szCs w:val="20"/>
        </w:rPr>
        <w:t>Código SIGTAP 03.01.01.007-2.</w:t>
      </w:r>
    </w:p>
    <w:p w14:paraId="15699053" w14:textId="42B24947" w:rsidR="00CC56AF" w:rsidRPr="00771B86" w:rsidRDefault="00CC56AF" w:rsidP="00CC56AF">
      <w:pPr>
        <w:pStyle w:val="111-Numerao2"/>
        <w:numPr>
          <w:ilvl w:val="0"/>
          <w:numId w:val="0"/>
        </w:numPr>
        <w:rPr>
          <w:rFonts w:eastAsia="Times New Roman"/>
        </w:rPr>
      </w:pPr>
      <w:r w:rsidRPr="00292893">
        <w:rPr>
          <w:rFonts w:eastAsia="Times New Roman"/>
          <w:b/>
          <w:bCs w:val="0"/>
        </w:rPr>
        <w:t xml:space="preserve">Item </w:t>
      </w:r>
      <w:r w:rsidR="00882D08">
        <w:rPr>
          <w:rFonts w:eastAsia="Times New Roman"/>
          <w:b/>
          <w:bCs w:val="0"/>
        </w:rPr>
        <w:t>36</w:t>
      </w:r>
      <w:r w:rsidRPr="00771B86">
        <w:rPr>
          <w:rFonts w:eastAsia="Times New Roman"/>
        </w:rPr>
        <w:t xml:space="preserve"> - Plantões sobreaviso diurnos de 12h, (das 07:00h às 19:00h), todos os dias</w:t>
      </w:r>
      <w:r w:rsidR="00533961">
        <w:rPr>
          <w:rFonts w:eastAsia="Times New Roman"/>
        </w:rPr>
        <w:t xml:space="preserve"> da</w:t>
      </w:r>
      <w:r w:rsidRPr="00771B86">
        <w:rPr>
          <w:rFonts w:eastAsia="Times New Roman"/>
        </w:rPr>
        <w:t xml:space="preserve"> 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01FE6A20" w14:textId="33CB4907" w:rsidR="00CC56AF" w:rsidRPr="00771B86" w:rsidRDefault="00CC56AF" w:rsidP="00CC56AF">
      <w:pPr>
        <w:pStyle w:val="111-Numerao2"/>
        <w:numPr>
          <w:ilvl w:val="0"/>
          <w:numId w:val="0"/>
        </w:numPr>
        <w:rPr>
          <w:rFonts w:eastAsia="Times New Roman"/>
        </w:rPr>
      </w:pPr>
      <w:r w:rsidRPr="00292893">
        <w:rPr>
          <w:rFonts w:eastAsia="Times New Roman"/>
          <w:b/>
          <w:bCs w:val="0"/>
        </w:rPr>
        <w:t xml:space="preserve">Item </w:t>
      </w:r>
      <w:r w:rsidR="00882D08">
        <w:rPr>
          <w:rFonts w:eastAsia="Times New Roman"/>
          <w:b/>
          <w:bCs w:val="0"/>
        </w:rPr>
        <w:t>37</w:t>
      </w:r>
      <w:r w:rsidRPr="00771B86">
        <w:rPr>
          <w:rFonts w:eastAsia="Times New Roman"/>
        </w:rPr>
        <w:t xml:space="preserve"> - Plantões sobreaviso noturnos de 12h, (das 19:00h às 07:00h), todos os dias </w:t>
      </w:r>
      <w:r w:rsidR="00533961">
        <w:rPr>
          <w:rFonts w:eastAsia="Times New Roman"/>
        </w:rPr>
        <w:t xml:space="preserve">da </w:t>
      </w:r>
      <w:r w:rsidRPr="00771B86">
        <w:rPr>
          <w:rFonts w:eastAsia="Times New Roman"/>
        </w:rPr>
        <w:t>semana, para realização de procedimentos em Cirurgia Vascular, de urgência e emergência, atendimento aos pacientes internados e egressos do Hospital, avaliações, pareceres e assistência aos pacientes, desde a internação até a alta hospitalar e os retornos. Realização de exames complementares de urgência: US Doppler e arteriografia. O Profissional deve ter Título de Especialista e/ou Residência Médica em Cirurgia Vascular reconhecido pelo MEC, registrado no CRM-MT e atuar conforme legislação vigente.</w:t>
      </w:r>
    </w:p>
    <w:p w14:paraId="47E17ED4" w14:textId="1CFA9791" w:rsidR="00CC56AF" w:rsidRPr="00771B86" w:rsidRDefault="00CC56AF" w:rsidP="00CC56AF">
      <w:pPr>
        <w:pStyle w:val="111-Numerao2"/>
        <w:numPr>
          <w:ilvl w:val="0"/>
          <w:numId w:val="0"/>
        </w:numPr>
        <w:rPr>
          <w:rFonts w:eastAsia="Times New Roman"/>
        </w:rPr>
      </w:pPr>
      <w:r w:rsidRPr="00292893">
        <w:rPr>
          <w:rFonts w:eastAsia="Times New Roman"/>
          <w:b/>
          <w:bCs w:val="0"/>
        </w:rPr>
        <w:t xml:space="preserve">Item </w:t>
      </w:r>
      <w:r w:rsidR="00882D08">
        <w:rPr>
          <w:rFonts w:eastAsia="Times New Roman"/>
          <w:b/>
          <w:bCs w:val="0"/>
        </w:rPr>
        <w:t>38</w:t>
      </w:r>
      <w:r w:rsidRPr="00771B86">
        <w:rPr>
          <w:rFonts w:eastAsia="Times New Roman"/>
        </w:rPr>
        <w:t xml:space="preserve"> - Procedimentos cirúrgicos eletivos e/ou pré-agendados pela unidade hospitalar, todos os dias da semana, de acordo com o planejamento da unidade hospitalar, na especialidade de Cirurgia Vascular, incluindo toda assistência ao paciente até sua alta hospitalar. O Profissional deve ser médico em Cirurgia Vascular com Título de Especialista e/ou Residência Médica em Cirurgia Vascular reconhecido pelo MEC, estar registrado no CRM-MT e atuar conforme legislação vigente. Valor Tabela SIGTAP, referente aos serviços profissionais.</w:t>
      </w:r>
    </w:p>
    <w:p w14:paraId="5ED769D5" w14:textId="379D560F" w:rsidR="001E1B20" w:rsidRDefault="00CC56AF" w:rsidP="00CC56AF">
      <w:pPr>
        <w:pStyle w:val="111-Numerao2"/>
        <w:numPr>
          <w:ilvl w:val="0"/>
          <w:numId w:val="0"/>
        </w:numPr>
        <w:rPr>
          <w:rFonts w:eastAsia="Times New Roman"/>
        </w:rPr>
      </w:pPr>
      <w:r w:rsidRPr="00292893">
        <w:rPr>
          <w:rFonts w:eastAsia="Times New Roman"/>
          <w:b/>
          <w:bCs w:val="0"/>
        </w:rPr>
        <w:t xml:space="preserve">Item </w:t>
      </w:r>
      <w:r w:rsidR="00882D08">
        <w:rPr>
          <w:rFonts w:eastAsia="Times New Roman"/>
          <w:b/>
          <w:bCs w:val="0"/>
        </w:rPr>
        <w:t>39</w:t>
      </w:r>
      <w:r w:rsidRPr="00771B86">
        <w:rPr>
          <w:rFonts w:eastAsia="Times New Roman"/>
        </w:rPr>
        <w:t xml:space="preserve"> - </w:t>
      </w:r>
      <w:r w:rsidR="001E1B20" w:rsidRPr="001E1B20">
        <w:rPr>
          <w:rFonts w:eastAsia="Times New Roman"/>
        </w:rPr>
        <w:t>Atendimentos ambulatoriais eletivos e/ou pré-agendados</w:t>
      </w:r>
      <w:r w:rsidR="001E1B20">
        <w:rPr>
          <w:rFonts w:eastAsia="Times New Roman"/>
        </w:rPr>
        <w:t xml:space="preserve"> </w:t>
      </w:r>
      <w:r w:rsidR="001E1B20" w:rsidRPr="001E1B20">
        <w:rPr>
          <w:rFonts w:eastAsia="Times New Roman"/>
        </w:rPr>
        <w:t>pela unidade hospitalar, 08 horas por dia, para realização de pequenos procedimentos, todos os dias da semana, de acordo com o planejamento da unidade hospitalar, incluindo toda assistência ao paciente até sua alta hospitalar. O Profissional deve ser médico em Cirurgia Vascular com Título de Especialista e/ou Residência Médica em Cirurgia Vascular</w:t>
      </w:r>
      <w:r w:rsidR="001E1B20">
        <w:rPr>
          <w:rFonts w:eastAsia="Times New Roman"/>
        </w:rPr>
        <w:t xml:space="preserve"> </w:t>
      </w:r>
      <w:r w:rsidR="001E1B20" w:rsidRPr="001E1B20">
        <w:rPr>
          <w:rFonts w:eastAsia="Times New Roman"/>
        </w:rPr>
        <w:t>reconhecido pelo MEC, estar registrado no CRM-MT</w:t>
      </w:r>
      <w:r w:rsidR="001E1B20">
        <w:rPr>
          <w:rFonts w:eastAsia="Times New Roman"/>
        </w:rPr>
        <w:t xml:space="preserve"> </w:t>
      </w:r>
      <w:r w:rsidR="001E1B20" w:rsidRPr="001E1B20">
        <w:rPr>
          <w:rFonts w:eastAsia="Times New Roman"/>
        </w:rPr>
        <w:t>e atuar conforme legislação vigente. Valor Tabela SIGTAP, referente aos serviços profissionais</w:t>
      </w:r>
    </w:p>
    <w:p w14:paraId="5E879C12" w14:textId="2C8CB358" w:rsidR="00CC56AF" w:rsidRPr="00771B86" w:rsidRDefault="00CC56AF" w:rsidP="00CC56AF">
      <w:pPr>
        <w:pStyle w:val="111-Numerao2"/>
        <w:numPr>
          <w:ilvl w:val="0"/>
          <w:numId w:val="0"/>
        </w:numPr>
        <w:rPr>
          <w:rFonts w:eastAsia="Times New Roman"/>
        </w:rPr>
      </w:pPr>
      <w:r w:rsidRPr="00292893">
        <w:rPr>
          <w:rFonts w:eastAsia="Times New Roman"/>
          <w:b/>
          <w:bCs w:val="0"/>
        </w:rPr>
        <w:t xml:space="preserve">Item </w:t>
      </w:r>
      <w:r w:rsidR="00882D08">
        <w:rPr>
          <w:rFonts w:eastAsia="Times New Roman"/>
          <w:b/>
          <w:bCs w:val="0"/>
        </w:rPr>
        <w:t>40</w:t>
      </w:r>
      <w:r w:rsidRPr="00771B86">
        <w:rPr>
          <w:rFonts w:eastAsia="Times New Roman"/>
        </w:rPr>
        <w:t xml:space="preserve"> - Atendimento ambulatorial, 04 horas por dia, de segunda a sexta-feira, para atendimento aos pacientes ambulatoriais, conforme demanda, planejamento e agendamento da unidade hospitalar. O Profissional deve ser médico em Cirurgia Vascular com Título de Especialista e/ou Residência Médica em Cirurgia Vascular reconhecido pelo MEC, estar registrado no CRM-MT e atuar conforme legislação vigente. Valor Tabela SIGTAP, referente ao serviço ambulatorial.</w:t>
      </w:r>
    </w:p>
    <w:p w14:paraId="1591F14F" w14:textId="72BB01F8" w:rsidR="00CC56AF" w:rsidRPr="00771B86" w:rsidRDefault="00CC56AF" w:rsidP="00CC56AF">
      <w:pPr>
        <w:pStyle w:val="111-Numerao2"/>
        <w:numPr>
          <w:ilvl w:val="0"/>
          <w:numId w:val="0"/>
        </w:numPr>
        <w:rPr>
          <w:rFonts w:eastAsia="Times New Roman"/>
        </w:rPr>
      </w:pPr>
      <w:r w:rsidRPr="00771B86">
        <w:rPr>
          <w:rFonts w:eastAsia="Times New Roman"/>
        </w:rPr>
        <w:t xml:space="preserve">Para os procedimentos cirúrgicos em Cirurgia Vascular, no âmbito do Hospital Regional de Sorriso – </w:t>
      </w:r>
      <w:r w:rsidR="00640308">
        <w:rPr>
          <w:rFonts w:eastAsia="Times New Roman"/>
          <w:b/>
          <w:szCs w:val="20"/>
        </w:rPr>
        <w:t>GRUPO</w:t>
      </w:r>
      <w:r w:rsidRPr="00771B86">
        <w:rPr>
          <w:rFonts w:eastAsia="Times New Roman"/>
          <w:b/>
        </w:rPr>
        <w:t xml:space="preserve"> 08 – item </w:t>
      </w:r>
      <w:r w:rsidR="00882D08">
        <w:rPr>
          <w:rFonts w:eastAsia="Times New Roman"/>
          <w:b/>
        </w:rPr>
        <w:t>38</w:t>
      </w:r>
      <w:r w:rsidRPr="00771B86">
        <w:rPr>
          <w:rFonts w:eastAsia="Times New Roman"/>
        </w:rPr>
        <w:t xml:space="preserve">, será realizada uma reserva orçamentária no valor de </w:t>
      </w:r>
      <w:r w:rsidRPr="00771B86">
        <w:rPr>
          <w:rFonts w:eastAsia="Times New Roman"/>
          <w:b/>
        </w:rPr>
        <w:t>R$ 144.000,00</w:t>
      </w:r>
      <w:r w:rsidRPr="00771B86">
        <w:rPr>
          <w:rFonts w:eastAsia="Times New Roman"/>
        </w:rPr>
        <w:t xml:space="preserve"> (cento e quarenta e quatro mil reais) para ser executada durante o período de vigência do contrato, sendo preferencialmente executado </w:t>
      </w:r>
      <w:r w:rsidRPr="00771B86">
        <w:rPr>
          <w:rFonts w:eastAsia="Times New Roman"/>
          <w:b/>
        </w:rPr>
        <w:t>R$ 12.000,00</w:t>
      </w:r>
      <w:r w:rsidRPr="00771B86">
        <w:rPr>
          <w:rFonts w:eastAsia="Times New Roman"/>
        </w:rPr>
        <w:t xml:space="preserve"> (doze mil reais) por mês, e cada procedimento será remunerado de acordo com a tabela do SIGTAP (Sistema de gerenciamento da Tabela de Procedimentos, Medicamentos e OPME do SISTEMA ÚNICO DE SAÚDE- SUS), referente ao que estiver estipulado para o serviço profissional.</w:t>
      </w:r>
    </w:p>
    <w:p w14:paraId="62B31725" w14:textId="3D32077D" w:rsidR="00CC56AF" w:rsidRPr="00771B86" w:rsidRDefault="001B7135" w:rsidP="00CC56AF">
      <w:pPr>
        <w:pStyle w:val="111-Numerao2"/>
        <w:numPr>
          <w:ilvl w:val="0"/>
          <w:numId w:val="0"/>
        </w:numPr>
      </w:pPr>
      <w:r w:rsidRPr="001B7135">
        <w:t>Para  os  pequenos  procedimentos  em  Cirurgia  Vascular,  no  âmbito  do Hospital  Regional  de Sorriso</w:t>
      </w:r>
      <w:r w:rsidR="00882D08">
        <w:t xml:space="preserve"> </w:t>
      </w:r>
      <w:r w:rsidRPr="001B7135">
        <w:t>–</w:t>
      </w:r>
      <w:r w:rsidR="00882D08">
        <w:t xml:space="preserve"> </w:t>
      </w:r>
      <w:r w:rsidRPr="00533961">
        <w:rPr>
          <w:b/>
          <w:bCs w:val="0"/>
        </w:rPr>
        <w:t>LOTE 08</w:t>
      </w:r>
      <w:r w:rsidR="00882D08">
        <w:rPr>
          <w:b/>
          <w:bCs w:val="0"/>
        </w:rPr>
        <w:t xml:space="preserve"> </w:t>
      </w:r>
      <w:r w:rsidRPr="00533961">
        <w:rPr>
          <w:b/>
          <w:bCs w:val="0"/>
        </w:rPr>
        <w:t>–</w:t>
      </w:r>
      <w:r w:rsidR="00882D08">
        <w:rPr>
          <w:b/>
          <w:bCs w:val="0"/>
        </w:rPr>
        <w:t xml:space="preserve"> </w:t>
      </w:r>
      <w:r w:rsidRPr="00533961">
        <w:rPr>
          <w:b/>
          <w:bCs w:val="0"/>
        </w:rPr>
        <w:t xml:space="preserve">item </w:t>
      </w:r>
      <w:r w:rsidR="00882D08">
        <w:rPr>
          <w:b/>
          <w:bCs w:val="0"/>
        </w:rPr>
        <w:t>39</w:t>
      </w:r>
      <w:r w:rsidRPr="001B7135">
        <w:t xml:space="preserve">, será realizada uma reserva orçamentária no valor de </w:t>
      </w:r>
      <w:r w:rsidRPr="00533961">
        <w:rPr>
          <w:b/>
          <w:bCs w:val="0"/>
        </w:rPr>
        <w:t>R$ 7.680,00</w:t>
      </w:r>
      <w:r w:rsidRPr="001B7135">
        <w:t>(sete mil seiscentos e oitenta</w:t>
      </w:r>
      <w:r>
        <w:t xml:space="preserve"> </w:t>
      </w:r>
      <w:r w:rsidRPr="001B7135">
        <w:t xml:space="preserve">reais) para ser executada durante o período de vigência do contrato, sendo  preferencialmente  executado </w:t>
      </w:r>
      <w:r w:rsidRPr="00533961">
        <w:rPr>
          <w:b/>
          <w:bCs w:val="0"/>
        </w:rPr>
        <w:t>R$ 640,00</w:t>
      </w:r>
      <w:r w:rsidRPr="001B7135">
        <w:t>(seiscentos e  quarenta reais)  por  mês,  e  cada procedimento será remunerado de acordo com a tabela do SIGTAP (Sistema de gerenciamento da Tabela de Procedimentos, Medicamentos e OPME do SISTEMA ÚNICO DE SAÚDE -SUS), referente ao que estiver estipulado para o serviço profissiona</w:t>
      </w:r>
      <w:r>
        <w:t>l</w:t>
      </w:r>
      <w:r w:rsidR="00CC56AF" w:rsidRPr="00771B86">
        <w:t>.</w:t>
      </w:r>
    </w:p>
    <w:p w14:paraId="13666421" w14:textId="1518342C" w:rsidR="00CC56AF" w:rsidRPr="00771B86" w:rsidRDefault="00CC56AF" w:rsidP="00CC56AF">
      <w:pPr>
        <w:pStyle w:val="111-Numerao2"/>
        <w:numPr>
          <w:ilvl w:val="0"/>
          <w:numId w:val="0"/>
        </w:numPr>
      </w:pPr>
      <w:r w:rsidRPr="00771B86">
        <w:t xml:space="preserve">Para os atendimentos ambulatoriais em Cirurgia Vascular, no âmbito do Hospital Regional de Sorriso – </w:t>
      </w:r>
      <w:r w:rsidR="00640308">
        <w:rPr>
          <w:rFonts w:eastAsia="Times New Roman"/>
          <w:b/>
          <w:szCs w:val="20"/>
        </w:rPr>
        <w:t>GRUPO</w:t>
      </w:r>
      <w:r w:rsidRPr="00771B86">
        <w:rPr>
          <w:b/>
        </w:rPr>
        <w:t xml:space="preserve"> 08 </w:t>
      </w:r>
      <w:r w:rsidRPr="00771B86">
        <w:t xml:space="preserve">– </w:t>
      </w:r>
      <w:r w:rsidRPr="00771B86">
        <w:rPr>
          <w:b/>
        </w:rPr>
        <w:t xml:space="preserve">item </w:t>
      </w:r>
      <w:r w:rsidR="00882D08">
        <w:rPr>
          <w:b/>
        </w:rPr>
        <w:t>40</w:t>
      </w:r>
      <w:r w:rsidRPr="00771B86">
        <w:t xml:space="preserve">, será realizada uma reserva orçamentária no valor de </w:t>
      </w:r>
      <w:r w:rsidRPr="00771B86">
        <w:rPr>
          <w:b/>
        </w:rPr>
        <w:t>R$ 7.200,00</w:t>
      </w:r>
      <w:r w:rsidRPr="00771B86">
        <w:t xml:space="preserve"> (sete mil e duzentos reais) para ser executada durante o período de vigência do contrato, sendo preferencialmente executado </w:t>
      </w:r>
      <w:r w:rsidRPr="00771B86">
        <w:rPr>
          <w:b/>
        </w:rPr>
        <w:t>R$ 600,00</w:t>
      </w:r>
      <w:r w:rsidRPr="00771B86">
        <w:t xml:space="preserve"> (seiscentos reais) por mês, e cada consulta será remunerada de acordo com a tabela do SIGTAP (Sistema de gerenciamento da Tabela de Procedimentos, Medicamentos e OPME do SISTEMA ÚNICO DE SAÚDE - SUS), referente ao que estiver estipulado para o serviço ambulatorial.</w:t>
      </w:r>
    </w:p>
    <w:p w14:paraId="12227417" w14:textId="59DAAE80" w:rsidR="00F1182B" w:rsidRPr="000E519F" w:rsidRDefault="00CC56AF" w:rsidP="000E519F">
      <w:pPr>
        <w:pStyle w:val="111-Numerao2"/>
        <w:numPr>
          <w:ilvl w:val="0"/>
          <w:numId w:val="0"/>
        </w:numPr>
      </w:pPr>
      <w:r w:rsidRPr="00771B86">
        <w:rPr>
          <w:b/>
        </w:rPr>
        <w:t>Perfil do público atendido:</w:t>
      </w:r>
      <w:r w:rsidRPr="00771B86">
        <w:t xml:space="preserve"> Adulto, Pediátrico e Neonatal.</w:t>
      </w:r>
    </w:p>
    <w:p w14:paraId="59072A24" w14:textId="68F0F115" w:rsidR="00882D08" w:rsidRDefault="00882D08" w:rsidP="00882D08">
      <w:pPr>
        <w:pStyle w:val="111-Numerao2"/>
        <w:numPr>
          <w:ilvl w:val="0"/>
          <w:numId w:val="0"/>
        </w:numPr>
      </w:pPr>
      <w:r>
        <w:t xml:space="preserve">Para os itens 38, 39 e 40 não serão necessários lances, somente repetir os valores disponíveis em Edital e no sistema COMPRASNET, pois os valores serão pagos conforme tabela SIGTAP. </w:t>
      </w:r>
    </w:p>
    <w:p w14:paraId="02E88AD0" w14:textId="3AB1C361" w:rsidR="00882D08" w:rsidRDefault="00882D08" w:rsidP="00882D08">
      <w:pPr>
        <w:pStyle w:val="111-Numerao2"/>
        <w:numPr>
          <w:ilvl w:val="0"/>
          <w:numId w:val="0"/>
        </w:numPr>
      </w:pPr>
      <w:r>
        <w:t xml:space="preserve">Para os itens </w:t>
      </w:r>
      <w:r w:rsidR="00FE4A97">
        <w:t>38</w:t>
      </w:r>
      <w:r>
        <w:t xml:space="preserve"> e 3</w:t>
      </w:r>
      <w:r w:rsidR="00FE4A97">
        <w:t>9</w:t>
      </w:r>
      <w:r>
        <w:t xml:space="preserve"> foi criado um valor unitário com a média total estimada do quantitativo de procedimento e o valor total da reserva orçamentaria disponível para, apenas com a finalidade da realização da disputa no sistema.</w:t>
      </w:r>
    </w:p>
    <w:p w14:paraId="2D7DACDE" w14:textId="65CE6B8E" w:rsidR="00B4627F" w:rsidRDefault="00882D08" w:rsidP="00882D08">
      <w:pPr>
        <w:pStyle w:val="111-Numerao2"/>
        <w:numPr>
          <w:ilvl w:val="0"/>
          <w:numId w:val="0"/>
        </w:numPr>
      </w:pPr>
      <w:r>
        <w:t>Caso seja ofertado valores maiores ou menores para os itens 3</w:t>
      </w:r>
      <w:r w:rsidR="00FE4A97">
        <w:t>8</w:t>
      </w:r>
      <w:r>
        <w:t>, 3</w:t>
      </w:r>
      <w:r w:rsidR="00FE4A97">
        <w:t>9</w:t>
      </w:r>
      <w:r>
        <w:t xml:space="preserve"> e </w:t>
      </w:r>
      <w:r w:rsidR="00FE4A97">
        <w:t>40</w:t>
      </w:r>
      <w:r>
        <w:t xml:space="preserve"> o licitante será </w:t>
      </w:r>
      <w:r w:rsidRPr="00180E0B">
        <w:rPr>
          <w:b/>
        </w:rPr>
        <w:t>DESCLASSIFICADO</w:t>
      </w:r>
      <w:r>
        <w:t>.</w:t>
      </w:r>
    </w:p>
    <w:p w14:paraId="181BA94E" w14:textId="16993D24" w:rsidR="00FA2637" w:rsidRDefault="00FA2637" w:rsidP="003D011A">
      <w:pPr>
        <w:pStyle w:val="111-Numerao2"/>
        <w:numPr>
          <w:ilvl w:val="0"/>
          <w:numId w:val="0"/>
        </w:numPr>
      </w:pPr>
    </w:p>
    <w:p w14:paraId="0FCB55CA" w14:textId="2516BEC0" w:rsidR="00031653" w:rsidRDefault="00031653" w:rsidP="003D011A">
      <w:pPr>
        <w:pStyle w:val="111-Numerao2"/>
        <w:numPr>
          <w:ilvl w:val="0"/>
          <w:numId w:val="0"/>
        </w:numPr>
      </w:pPr>
    </w:p>
    <w:p w14:paraId="74A0985B" w14:textId="617DEE25" w:rsidR="00031653" w:rsidRDefault="00031653" w:rsidP="003D011A">
      <w:pPr>
        <w:pStyle w:val="111-Numerao2"/>
        <w:numPr>
          <w:ilvl w:val="0"/>
          <w:numId w:val="0"/>
        </w:numPr>
      </w:pPr>
    </w:p>
    <w:p w14:paraId="3725F1C3" w14:textId="767EAAD5" w:rsidR="00031653" w:rsidRDefault="00031653" w:rsidP="003D011A">
      <w:pPr>
        <w:pStyle w:val="111-Numerao2"/>
        <w:numPr>
          <w:ilvl w:val="0"/>
          <w:numId w:val="0"/>
        </w:numPr>
      </w:pPr>
    </w:p>
    <w:p w14:paraId="746CB12D" w14:textId="5FC62809" w:rsidR="00031653" w:rsidRDefault="00031653" w:rsidP="003D011A">
      <w:pPr>
        <w:pStyle w:val="111-Numerao2"/>
        <w:numPr>
          <w:ilvl w:val="0"/>
          <w:numId w:val="0"/>
        </w:numPr>
      </w:pPr>
    </w:p>
    <w:p w14:paraId="4FFABB68" w14:textId="60361454" w:rsidR="00031653" w:rsidRDefault="00031653" w:rsidP="003D011A">
      <w:pPr>
        <w:pStyle w:val="111-Numerao2"/>
        <w:numPr>
          <w:ilvl w:val="0"/>
          <w:numId w:val="0"/>
        </w:numPr>
      </w:pPr>
    </w:p>
    <w:p w14:paraId="15B6CF2F" w14:textId="68837059" w:rsidR="00031653" w:rsidRDefault="00031653" w:rsidP="003D011A">
      <w:pPr>
        <w:pStyle w:val="111-Numerao2"/>
        <w:numPr>
          <w:ilvl w:val="0"/>
          <w:numId w:val="0"/>
        </w:numPr>
      </w:pPr>
    </w:p>
    <w:p w14:paraId="1579FF45" w14:textId="5763AD8B" w:rsidR="00031653" w:rsidRDefault="00031653" w:rsidP="003D011A">
      <w:pPr>
        <w:pStyle w:val="111-Numerao2"/>
        <w:numPr>
          <w:ilvl w:val="0"/>
          <w:numId w:val="0"/>
        </w:numPr>
      </w:pPr>
    </w:p>
    <w:p w14:paraId="26058CE2" w14:textId="46BC8D71" w:rsidR="00031653" w:rsidRDefault="00031653" w:rsidP="003D011A">
      <w:pPr>
        <w:pStyle w:val="111-Numerao2"/>
        <w:numPr>
          <w:ilvl w:val="0"/>
          <w:numId w:val="0"/>
        </w:numPr>
      </w:pPr>
    </w:p>
    <w:p w14:paraId="4A8B03FD" w14:textId="202761A6" w:rsidR="00031653" w:rsidRDefault="00031653" w:rsidP="003D011A">
      <w:pPr>
        <w:pStyle w:val="111-Numerao2"/>
        <w:numPr>
          <w:ilvl w:val="0"/>
          <w:numId w:val="0"/>
        </w:numPr>
      </w:pPr>
    </w:p>
    <w:p w14:paraId="21D9CEFC" w14:textId="17E49A32" w:rsidR="00031653" w:rsidRDefault="00031653" w:rsidP="003D011A">
      <w:pPr>
        <w:pStyle w:val="111-Numerao2"/>
        <w:numPr>
          <w:ilvl w:val="0"/>
          <w:numId w:val="0"/>
        </w:numPr>
      </w:pPr>
    </w:p>
    <w:p w14:paraId="37FC33D3" w14:textId="35C46D24" w:rsidR="00031653" w:rsidRDefault="00031653" w:rsidP="003D011A">
      <w:pPr>
        <w:pStyle w:val="111-Numerao2"/>
        <w:numPr>
          <w:ilvl w:val="0"/>
          <w:numId w:val="0"/>
        </w:numPr>
      </w:pPr>
    </w:p>
    <w:p w14:paraId="4B9BDA77" w14:textId="012E90B5" w:rsidR="00031653" w:rsidRDefault="00031653" w:rsidP="003D011A">
      <w:pPr>
        <w:pStyle w:val="111-Numerao2"/>
        <w:numPr>
          <w:ilvl w:val="0"/>
          <w:numId w:val="0"/>
        </w:numPr>
      </w:pPr>
    </w:p>
    <w:p w14:paraId="72723390" w14:textId="17B19AF0" w:rsidR="00031653" w:rsidRDefault="00031653" w:rsidP="003D011A">
      <w:pPr>
        <w:pStyle w:val="111-Numerao2"/>
        <w:numPr>
          <w:ilvl w:val="0"/>
          <w:numId w:val="0"/>
        </w:numPr>
      </w:pPr>
    </w:p>
    <w:p w14:paraId="1391B76A" w14:textId="0B55355A" w:rsidR="00031653" w:rsidRDefault="00031653" w:rsidP="003D011A">
      <w:pPr>
        <w:pStyle w:val="111-Numerao2"/>
        <w:numPr>
          <w:ilvl w:val="0"/>
          <w:numId w:val="0"/>
        </w:numPr>
      </w:pPr>
    </w:p>
    <w:p w14:paraId="5EEC6ACD" w14:textId="594EE4FA" w:rsidR="00031653" w:rsidRDefault="00031653" w:rsidP="003D011A">
      <w:pPr>
        <w:pStyle w:val="111-Numerao2"/>
        <w:numPr>
          <w:ilvl w:val="0"/>
          <w:numId w:val="0"/>
        </w:numPr>
      </w:pPr>
    </w:p>
    <w:p w14:paraId="42B33D63" w14:textId="184AEA7C" w:rsidR="00031653" w:rsidRDefault="00031653" w:rsidP="003D011A">
      <w:pPr>
        <w:pStyle w:val="111-Numerao2"/>
        <w:numPr>
          <w:ilvl w:val="0"/>
          <w:numId w:val="0"/>
        </w:numPr>
      </w:pPr>
    </w:p>
    <w:p w14:paraId="0D125F35" w14:textId="6508A581" w:rsidR="00031653" w:rsidRDefault="00031653" w:rsidP="003D011A">
      <w:pPr>
        <w:pStyle w:val="111-Numerao2"/>
        <w:numPr>
          <w:ilvl w:val="0"/>
          <w:numId w:val="0"/>
        </w:numPr>
      </w:pPr>
    </w:p>
    <w:p w14:paraId="17C22074" w14:textId="77777777" w:rsidR="00031653" w:rsidRDefault="00031653" w:rsidP="003D011A">
      <w:pPr>
        <w:pStyle w:val="111-Numerao2"/>
        <w:numPr>
          <w:ilvl w:val="0"/>
          <w:numId w:val="0"/>
        </w:numPr>
      </w:pPr>
    </w:p>
    <w:p w14:paraId="02F73C93" w14:textId="1B7CCF21" w:rsidR="00FA2637" w:rsidRDefault="00FA2637" w:rsidP="003D011A">
      <w:pPr>
        <w:pStyle w:val="111-Numerao2"/>
        <w:numPr>
          <w:ilvl w:val="0"/>
          <w:numId w:val="0"/>
        </w:numPr>
      </w:pPr>
    </w:p>
    <w:p w14:paraId="332B95CD" w14:textId="2BE9E10F" w:rsidR="00EA7C9F" w:rsidRPr="006206D7" w:rsidRDefault="00EB3203" w:rsidP="00FF2418">
      <w:pPr>
        <w:pStyle w:val="00Teste"/>
        <w:rPr>
          <w:rFonts w:eastAsia="Calibri" w:cs="Times New Roman"/>
        </w:rPr>
      </w:pPr>
      <w:bookmarkStart w:id="57" w:name="_Toc112163360"/>
      <w:r w:rsidRPr="006206D7">
        <w:rPr>
          <w:rFonts w:eastAsia="Calibri" w:cs="Times New Roman"/>
        </w:rPr>
        <w:t>A</w:t>
      </w:r>
      <w:r w:rsidR="00B4627F">
        <w:rPr>
          <w:rFonts w:eastAsia="Calibri" w:cs="Times New Roman"/>
        </w:rPr>
        <w:t>PÊNDICE I</w:t>
      </w:r>
      <w:r w:rsidR="00D65029">
        <w:rPr>
          <w:rFonts w:eastAsia="Calibri" w:cs="Times New Roman"/>
        </w:rPr>
        <w:t xml:space="preserve"> </w:t>
      </w:r>
      <w:r w:rsidRPr="006206D7">
        <w:rPr>
          <w:rFonts w:eastAsia="Calibri" w:cs="Times New Roman"/>
        </w:rPr>
        <w:t xml:space="preserve">– </w:t>
      </w:r>
      <w:r w:rsidR="00FA2637">
        <w:rPr>
          <w:rFonts w:eastAsia="Calibri" w:cs="Times New Roman"/>
        </w:rPr>
        <w:t>B</w:t>
      </w:r>
      <w:r w:rsidR="00FF2418" w:rsidRPr="006206D7">
        <w:rPr>
          <w:rFonts w:eastAsia="Calibri" w:cs="Times New Roman"/>
        </w:rPr>
        <w:t xml:space="preserve"> </w:t>
      </w:r>
      <w:r w:rsidR="00A4703C">
        <w:rPr>
          <w:rFonts w:eastAsia="Calibri" w:cs="Times New Roman"/>
        </w:rPr>
        <w:t xml:space="preserve">- </w:t>
      </w:r>
      <w:r w:rsidR="00A4703C" w:rsidRPr="006206D7">
        <w:rPr>
          <w:rFonts w:eastAsia="Calibri"/>
          <w:bCs/>
          <w:color w:val="000000" w:themeColor="text1"/>
        </w:rPr>
        <w:t>S</w:t>
      </w:r>
      <w:r w:rsidR="00A4703C" w:rsidRPr="006206D7">
        <w:rPr>
          <w:bCs/>
          <w:color w:val="000000" w:themeColor="text1"/>
        </w:rPr>
        <w:t xml:space="preserve">ERVIÇOS MÉDICOS </w:t>
      </w:r>
      <w:r w:rsidR="00B4627F">
        <w:rPr>
          <w:bCs/>
          <w:color w:val="000000" w:themeColor="text1"/>
        </w:rPr>
        <w:t xml:space="preserve">EM </w:t>
      </w:r>
      <w:r w:rsidR="00B4627F">
        <w:rPr>
          <w:rFonts w:cs="Times New Roman"/>
          <w:bCs/>
        </w:rPr>
        <w:t>OTORRINOLARINGOLOGIA</w:t>
      </w:r>
      <w:r w:rsidR="00A4703C">
        <w:rPr>
          <w:bCs/>
        </w:rPr>
        <w:t xml:space="preserve"> - </w:t>
      </w:r>
      <w:r w:rsidR="00A4703C" w:rsidRPr="006206D7">
        <w:t>ESPECIFICAÇÕES E QUANTIDADE DE SERVIÇOS A SEREM CONTRATADOS</w:t>
      </w:r>
      <w:bookmarkEnd w:id="57"/>
      <w:r w:rsidR="00A4703C">
        <w:rPr>
          <w:bCs/>
        </w:rPr>
        <w:t xml:space="preserve"> </w:t>
      </w:r>
      <w:r w:rsidR="00753358" w:rsidRPr="006206D7">
        <w:rPr>
          <w:rFonts w:eastAsia="Calibri" w:cs="Times New Roman"/>
        </w:rPr>
        <w:t xml:space="preserve"> </w:t>
      </w:r>
    </w:p>
    <w:p w14:paraId="73EC3719" w14:textId="77777777" w:rsidR="00EB3203" w:rsidRPr="006206D7" w:rsidRDefault="00EB3203" w:rsidP="00EB3203">
      <w:pPr>
        <w:rPr>
          <w:b/>
        </w:rPr>
      </w:pPr>
    </w:p>
    <w:tbl>
      <w:tblPr>
        <w:tblStyle w:val="Tabelacomgrade"/>
        <w:tblW w:w="0" w:type="auto"/>
        <w:jc w:val="center"/>
        <w:tblLook w:val="04A0" w:firstRow="1" w:lastRow="0" w:firstColumn="1" w:lastColumn="0" w:noHBand="0" w:noVBand="1"/>
      </w:tblPr>
      <w:tblGrid>
        <w:gridCol w:w="1269"/>
        <w:gridCol w:w="5860"/>
      </w:tblGrid>
      <w:tr w:rsidR="00EB3203" w:rsidRPr="006206D7" w14:paraId="5CE467EC" w14:textId="77777777" w:rsidTr="005B729F">
        <w:trPr>
          <w:jc w:val="center"/>
        </w:trPr>
        <w:tc>
          <w:tcPr>
            <w:tcW w:w="7129" w:type="dxa"/>
            <w:gridSpan w:val="2"/>
          </w:tcPr>
          <w:p w14:paraId="480AAEE5" w14:textId="78067EFF" w:rsidR="00EB3203" w:rsidRPr="006206D7" w:rsidRDefault="00674B31" w:rsidP="00B3133C">
            <w:pPr>
              <w:pStyle w:val="PargrafodaLista"/>
              <w:spacing w:line="276" w:lineRule="auto"/>
              <w:ind w:left="0"/>
              <w:jc w:val="center"/>
              <w:rPr>
                <w:b/>
                <w:sz w:val="20"/>
                <w:szCs w:val="20"/>
              </w:rPr>
            </w:pPr>
            <w:r w:rsidRPr="00674B31">
              <w:rPr>
                <w:b/>
                <w:bCs/>
                <w:sz w:val="20"/>
                <w:szCs w:val="20"/>
              </w:rPr>
              <w:t>OTORRINOLARINGOLOGIA</w:t>
            </w:r>
          </w:p>
        </w:tc>
      </w:tr>
      <w:tr w:rsidR="00674B31" w:rsidRPr="006206D7" w14:paraId="1B76336A" w14:textId="77777777" w:rsidTr="005B729F">
        <w:trPr>
          <w:jc w:val="center"/>
        </w:trPr>
        <w:tc>
          <w:tcPr>
            <w:tcW w:w="1269" w:type="dxa"/>
          </w:tcPr>
          <w:p w14:paraId="4173B5AE" w14:textId="238F2CD4" w:rsidR="00674B31" w:rsidRPr="00674B31" w:rsidRDefault="00533961" w:rsidP="00674B31">
            <w:pPr>
              <w:pStyle w:val="PargrafodaLista"/>
              <w:spacing w:line="276" w:lineRule="auto"/>
              <w:ind w:left="-120" w:right="-106"/>
              <w:jc w:val="center"/>
              <w:rPr>
                <w:b/>
                <w:sz w:val="20"/>
                <w:szCs w:val="20"/>
              </w:rPr>
            </w:pPr>
            <w:r>
              <w:rPr>
                <w:b/>
                <w:sz w:val="20"/>
                <w:szCs w:val="20"/>
              </w:rPr>
              <w:t>LOTE 09</w:t>
            </w:r>
          </w:p>
        </w:tc>
        <w:tc>
          <w:tcPr>
            <w:tcW w:w="5860" w:type="dxa"/>
          </w:tcPr>
          <w:p w14:paraId="0F0DB219" w14:textId="2C7EA9C3" w:rsidR="00674B31" w:rsidRPr="00674B31" w:rsidRDefault="00674B31" w:rsidP="00C4212D">
            <w:pPr>
              <w:pStyle w:val="PargrafodaLista"/>
              <w:spacing w:line="276" w:lineRule="auto"/>
              <w:ind w:left="-101" w:right="-106"/>
              <w:jc w:val="both"/>
              <w:rPr>
                <w:sz w:val="20"/>
                <w:szCs w:val="20"/>
              </w:rPr>
            </w:pPr>
            <w:r w:rsidRPr="00674B31">
              <w:rPr>
                <w:sz w:val="20"/>
                <w:szCs w:val="20"/>
              </w:rPr>
              <w:t>Hospital Estadual Santa Casa</w:t>
            </w:r>
          </w:p>
        </w:tc>
      </w:tr>
      <w:tr w:rsidR="00674B31" w:rsidRPr="006206D7" w14:paraId="5194103C" w14:textId="77777777" w:rsidTr="005B729F">
        <w:trPr>
          <w:jc w:val="center"/>
        </w:trPr>
        <w:tc>
          <w:tcPr>
            <w:tcW w:w="1269" w:type="dxa"/>
          </w:tcPr>
          <w:p w14:paraId="209F242E" w14:textId="3508C543" w:rsidR="00674B31" w:rsidRPr="00674B31" w:rsidRDefault="00533961" w:rsidP="00674B31">
            <w:pPr>
              <w:pStyle w:val="PargrafodaLista"/>
              <w:spacing w:line="276" w:lineRule="auto"/>
              <w:ind w:left="-120" w:right="-106"/>
              <w:jc w:val="center"/>
              <w:rPr>
                <w:b/>
                <w:sz w:val="20"/>
                <w:szCs w:val="20"/>
              </w:rPr>
            </w:pPr>
            <w:r>
              <w:rPr>
                <w:b/>
                <w:sz w:val="20"/>
                <w:szCs w:val="20"/>
              </w:rPr>
              <w:t>LOTE 10</w:t>
            </w:r>
          </w:p>
        </w:tc>
        <w:tc>
          <w:tcPr>
            <w:tcW w:w="5860" w:type="dxa"/>
          </w:tcPr>
          <w:p w14:paraId="143BB4CE" w14:textId="3F1159E1" w:rsidR="00674B31" w:rsidRPr="00674B31" w:rsidRDefault="00674B31" w:rsidP="00C4212D">
            <w:pPr>
              <w:pStyle w:val="PargrafodaLista"/>
              <w:spacing w:line="276" w:lineRule="auto"/>
              <w:ind w:left="-101" w:right="-106"/>
              <w:jc w:val="both"/>
              <w:rPr>
                <w:b/>
                <w:sz w:val="20"/>
                <w:szCs w:val="20"/>
              </w:rPr>
            </w:pPr>
            <w:r w:rsidRPr="00674B31">
              <w:rPr>
                <w:sz w:val="20"/>
                <w:szCs w:val="20"/>
              </w:rPr>
              <w:t>Hospital Regional de Alta Floresta “Albert Sabin”</w:t>
            </w:r>
          </w:p>
        </w:tc>
      </w:tr>
      <w:tr w:rsidR="00674B31" w:rsidRPr="006206D7" w14:paraId="3F93F152" w14:textId="77777777" w:rsidTr="005B729F">
        <w:trPr>
          <w:jc w:val="center"/>
        </w:trPr>
        <w:tc>
          <w:tcPr>
            <w:tcW w:w="1269" w:type="dxa"/>
          </w:tcPr>
          <w:p w14:paraId="383FBFFD" w14:textId="28306883" w:rsidR="00674B31" w:rsidRPr="00674B31" w:rsidRDefault="00533961" w:rsidP="00674B31">
            <w:pPr>
              <w:pStyle w:val="PargrafodaLista"/>
              <w:spacing w:line="276" w:lineRule="auto"/>
              <w:ind w:left="-120" w:right="-106"/>
              <w:jc w:val="center"/>
              <w:rPr>
                <w:b/>
                <w:sz w:val="20"/>
                <w:szCs w:val="20"/>
              </w:rPr>
            </w:pPr>
            <w:r>
              <w:rPr>
                <w:b/>
                <w:sz w:val="20"/>
                <w:szCs w:val="20"/>
              </w:rPr>
              <w:t>LOTE 11</w:t>
            </w:r>
          </w:p>
        </w:tc>
        <w:tc>
          <w:tcPr>
            <w:tcW w:w="5860" w:type="dxa"/>
          </w:tcPr>
          <w:p w14:paraId="00B51FDC" w14:textId="1C7D893F" w:rsidR="00674B31" w:rsidRPr="00674B31" w:rsidRDefault="00674B31" w:rsidP="00C4212D">
            <w:pPr>
              <w:pStyle w:val="PargrafodaLista"/>
              <w:spacing w:line="276" w:lineRule="auto"/>
              <w:ind w:left="-101" w:right="-106"/>
              <w:jc w:val="both"/>
              <w:rPr>
                <w:sz w:val="20"/>
                <w:szCs w:val="20"/>
              </w:rPr>
            </w:pPr>
            <w:r w:rsidRPr="00674B31">
              <w:rPr>
                <w:sz w:val="20"/>
                <w:szCs w:val="20"/>
              </w:rPr>
              <w:t>Hospital Regional de Cáceres “Doutor Antônio Carlos Souto Fontes”</w:t>
            </w:r>
          </w:p>
        </w:tc>
      </w:tr>
      <w:tr w:rsidR="00674B31" w:rsidRPr="006206D7" w14:paraId="6EBA97B6" w14:textId="77777777" w:rsidTr="005B729F">
        <w:trPr>
          <w:jc w:val="center"/>
        </w:trPr>
        <w:tc>
          <w:tcPr>
            <w:tcW w:w="1269" w:type="dxa"/>
          </w:tcPr>
          <w:p w14:paraId="299DABB0" w14:textId="24653B5E" w:rsidR="00674B31" w:rsidRPr="00674B31" w:rsidRDefault="00533961" w:rsidP="00674B31">
            <w:pPr>
              <w:pStyle w:val="PargrafodaLista"/>
              <w:spacing w:line="276" w:lineRule="auto"/>
              <w:ind w:left="-120" w:right="-106"/>
              <w:jc w:val="center"/>
              <w:rPr>
                <w:b/>
                <w:sz w:val="20"/>
                <w:szCs w:val="20"/>
              </w:rPr>
            </w:pPr>
            <w:r>
              <w:rPr>
                <w:b/>
                <w:sz w:val="20"/>
                <w:szCs w:val="20"/>
              </w:rPr>
              <w:t>LOTE 12</w:t>
            </w:r>
          </w:p>
        </w:tc>
        <w:tc>
          <w:tcPr>
            <w:tcW w:w="5860" w:type="dxa"/>
          </w:tcPr>
          <w:p w14:paraId="20D03629" w14:textId="7FAF00E4" w:rsidR="00674B31" w:rsidRPr="00674B31" w:rsidRDefault="00674B31" w:rsidP="00C4212D">
            <w:pPr>
              <w:pStyle w:val="PargrafodaLista"/>
              <w:spacing w:line="276" w:lineRule="auto"/>
              <w:ind w:left="-101" w:right="-106"/>
              <w:jc w:val="both"/>
              <w:rPr>
                <w:sz w:val="20"/>
                <w:szCs w:val="20"/>
              </w:rPr>
            </w:pPr>
            <w:r w:rsidRPr="00674B31">
              <w:rPr>
                <w:sz w:val="20"/>
                <w:szCs w:val="20"/>
              </w:rPr>
              <w:t>Hospital Regional de Rondonópolis “Irmã Elza Giovanella”</w:t>
            </w:r>
          </w:p>
        </w:tc>
      </w:tr>
      <w:tr w:rsidR="00674B31" w:rsidRPr="006206D7" w14:paraId="6C430D8E" w14:textId="77777777" w:rsidTr="005B729F">
        <w:trPr>
          <w:jc w:val="center"/>
        </w:trPr>
        <w:tc>
          <w:tcPr>
            <w:tcW w:w="1269" w:type="dxa"/>
          </w:tcPr>
          <w:p w14:paraId="075B12A3" w14:textId="15ACF4EE" w:rsidR="00674B31" w:rsidRPr="00674B31" w:rsidRDefault="00533961" w:rsidP="00674B31">
            <w:pPr>
              <w:pStyle w:val="PargrafodaLista"/>
              <w:spacing w:line="276" w:lineRule="auto"/>
              <w:ind w:left="-120" w:right="-106"/>
              <w:jc w:val="center"/>
              <w:rPr>
                <w:b/>
                <w:sz w:val="20"/>
                <w:szCs w:val="20"/>
              </w:rPr>
            </w:pPr>
            <w:r>
              <w:rPr>
                <w:b/>
                <w:sz w:val="20"/>
                <w:szCs w:val="20"/>
              </w:rPr>
              <w:t>LOTE 13</w:t>
            </w:r>
          </w:p>
        </w:tc>
        <w:tc>
          <w:tcPr>
            <w:tcW w:w="5860" w:type="dxa"/>
          </w:tcPr>
          <w:p w14:paraId="4BE6B1E2" w14:textId="7118EB22" w:rsidR="00674B31" w:rsidRPr="00674B31" w:rsidRDefault="00674B31" w:rsidP="00C4212D">
            <w:pPr>
              <w:pStyle w:val="PargrafodaLista"/>
              <w:spacing w:line="276" w:lineRule="auto"/>
              <w:ind w:left="-101" w:right="-106"/>
              <w:jc w:val="both"/>
              <w:rPr>
                <w:sz w:val="20"/>
                <w:szCs w:val="20"/>
              </w:rPr>
            </w:pPr>
            <w:r w:rsidRPr="00674B31">
              <w:rPr>
                <w:sz w:val="20"/>
                <w:szCs w:val="20"/>
              </w:rPr>
              <w:t>Hospital Regional de Sinop “Jorge de Abreu”</w:t>
            </w:r>
          </w:p>
        </w:tc>
      </w:tr>
      <w:tr w:rsidR="00674B31" w:rsidRPr="006206D7" w14:paraId="2946837F" w14:textId="77777777" w:rsidTr="005B729F">
        <w:trPr>
          <w:jc w:val="center"/>
        </w:trPr>
        <w:tc>
          <w:tcPr>
            <w:tcW w:w="1269" w:type="dxa"/>
          </w:tcPr>
          <w:p w14:paraId="636BF459" w14:textId="04359A4D" w:rsidR="00674B31" w:rsidRPr="00674B31" w:rsidRDefault="00533961" w:rsidP="00674B31">
            <w:pPr>
              <w:pStyle w:val="PargrafodaLista"/>
              <w:spacing w:line="276" w:lineRule="auto"/>
              <w:ind w:left="-120" w:right="-106"/>
              <w:jc w:val="center"/>
              <w:rPr>
                <w:b/>
                <w:sz w:val="20"/>
                <w:szCs w:val="20"/>
              </w:rPr>
            </w:pPr>
            <w:r>
              <w:rPr>
                <w:b/>
                <w:sz w:val="20"/>
                <w:szCs w:val="20"/>
              </w:rPr>
              <w:t>LOTE 14</w:t>
            </w:r>
          </w:p>
        </w:tc>
        <w:tc>
          <w:tcPr>
            <w:tcW w:w="5860" w:type="dxa"/>
          </w:tcPr>
          <w:p w14:paraId="3F89EC99" w14:textId="25886907" w:rsidR="00674B31" w:rsidRPr="00674B31" w:rsidRDefault="00674B31" w:rsidP="00C4212D">
            <w:pPr>
              <w:pStyle w:val="PargrafodaLista"/>
              <w:spacing w:line="276" w:lineRule="auto"/>
              <w:ind w:left="-101" w:right="-106"/>
              <w:jc w:val="both"/>
              <w:rPr>
                <w:sz w:val="20"/>
                <w:szCs w:val="20"/>
              </w:rPr>
            </w:pPr>
            <w:r w:rsidRPr="00674B31">
              <w:rPr>
                <w:sz w:val="20"/>
                <w:szCs w:val="20"/>
              </w:rPr>
              <w:t>Hospital Regional de Sorriso</w:t>
            </w:r>
          </w:p>
        </w:tc>
      </w:tr>
    </w:tbl>
    <w:p w14:paraId="7BE6E53C" w14:textId="77777777" w:rsidR="00EB3203" w:rsidRPr="006206D7" w:rsidRDefault="00EB3203" w:rsidP="00EB3203">
      <w:pPr>
        <w:rPr>
          <w:b/>
        </w:rPr>
      </w:pPr>
    </w:p>
    <w:p w14:paraId="50AE5E05" w14:textId="704C25C1" w:rsidR="00EB3203" w:rsidRPr="006206D7" w:rsidRDefault="002C663B" w:rsidP="0008514B">
      <w:pPr>
        <w:jc w:val="both"/>
      </w:pPr>
      <w:r>
        <w:rPr>
          <w:b/>
        </w:rPr>
        <w:t>LOTE 09</w:t>
      </w:r>
      <w:r w:rsidR="00EB3203" w:rsidRPr="006206D7">
        <w:t xml:space="preserve"> - </w:t>
      </w:r>
      <w:r w:rsidR="0064006A" w:rsidRPr="00AE77A6">
        <w:rPr>
          <w:rFonts w:eastAsia="Calibri"/>
          <w:color w:val="000000" w:themeColor="text1"/>
        </w:rPr>
        <w:t>S</w:t>
      </w:r>
      <w:r w:rsidR="0064006A" w:rsidRPr="00AE77A6">
        <w:rPr>
          <w:color w:val="000000" w:themeColor="text1"/>
        </w:rPr>
        <w:t>erviços</w:t>
      </w:r>
      <w:r w:rsidR="0064006A" w:rsidRPr="006F2E6D">
        <w:rPr>
          <w:color w:val="000000" w:themeColor="text1"/>
        </w:rPr>
        <w:t xml:space="preserve"> médicos </w:t>
      </w:r>
      <w:r w:rsidR="0064006A">
        <w:rPr>
          <w:color w:val="000000" w:themeColor="text1"/>
        </w:rPr>
        <w:t xml:space="preserve">em Otorrinolaringologia </w:t>
      </w:r>
      <w:r w:rsidR="0064006A" w:rsidRPr="006F2E6D">
        <w:t xml:space="preserve">para atender ao </w:t>
      </w:r>
      <w:r w:rsidR="0064006A" w:rsidRPr="008C449D">
        <w:t>Hospital</w:t>
      </w:r>
      <w:r w:rsidR="0064006A">
        <w:t xml:space="preserve"> Estadual Santa Casa</w:t>
      </w:r>
      <w:r w:rsidR="00EB3203" w:rsidRPr="006206D7">
        <w:t>.</w:t>
      </w:r>
    </w:p>
    <w:tbl>
      <w:tblPr>
        <w:tblW w:w="9923" w:type="dxa"/>
        <w:tblInd w:w="-289" w:type="dxa"/>
        <w:tblCellMar>
          <w:left w:w="70" w:type="dxa"/>
          <w:right w:w="70" w:type="dxa"/>
        </w:tblCellMar>
        <w:tblLook w:val="04A0" w:firstRow="1" w:lastRow="0" w:firstColumn="1" w:lastColumn="0" w:noHBand="0" w:noVBand="1"/>
      </w:tblPr>
      <w:tblGrid>
        <w:gridCol w:w="568"/>
        <w:gridCol w:w="1014"/>
        <w:gridCol w:w="2660"/>
        <w:gridCol w:w="1385"/>
        <w:gridCol w:w="1394"/>
        <w:gridCol w:w="776"/>
        <w:gridCol w:w="992"/>
        <w:gridCol w:w="1134"/>
      </w:tblGrid>
      <w:tr w:rsidR="00EB3203" w:rsidRPr="006206D7" w14:paraId="1A1A72A2" w14:textId="77777777" w:rsidTr="0064006A">
        <w:trPr>
          <w:trHeight w:val="420"/>
        </w:trPr>
        <w:tc>
          <w:tcPr>
            <w:tcW w:w="56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C59D60F" w14:textId="77777777" w:rsidR="00EB3203" w:rsidRPr="006206D7" w:rsidRDefault="00EB3203" w:rsidP="00B3133C">
            <w:pPr>
              <w:jc w:val="center"/>
              <w:rPr>
                <w:b/>
                <w:bCs/>
                <w:color w:val="000000"/>
                <w:sz w:val="16"/>
                <w:szCs w:val="16"/>
              </w:rPr>
            </w:pPr>
            <w:r w:rsidRPr="006206D7">
              <w:rPr>
                <w:b/>
                <w:bCs/>
                <w:color w:val="000000"/>
                <w:sz w:val="16"/>
                <w:szCs w:val="16"/>
              </w:rPr>
              <w:t>ITEM</w:t>
            </w:r>
          </w:p>
        </w:tc>
        <w:tc>
          <w:tcPr>
            <w:tcW w:w="1014" w:type="dxa"/>
            <w:tcBorders>
              <w:top w:val="single" w:sz="4" w:space="0" w:color="auto"/>
              <w:left w:val="nil"/>
              <w:bottom w:val="single" w:sz="4" w:space="0" w:color="auto"/>
              <w:right w:val="single" w:sz="4" w:space="0" w:color="auto"/>
            </w:tcBorders>
            <w:shd w:val="clear" w:color="000000" w:fill="D0CECE"/>
            <w:vAlign w:val="center"/>
            <w:hideMark/>
          </w:tcPr>
          <w:p w14:paraId="2D75DB09" w14:textId="77777777" w:rsidR="00EB3203" w:rsidRPr="006206D7" w:rsidRDefault="00CF204F" w:rsidP="00B3133C">
            <w:pPr>
              <w:jc w:val="center"/>
              <w:rPr>
                <w:b/>
                <w:bCs/>
                <w:color w:val="000000"/>
                <w:sz w:val="16"/>
                <w:szCs w:val="16"/>
              </w:rPr>
            </w:pPr>
            <w:r>
              <w:rPr>
                <w:b/>
                <w:bCs/>
                <w:color w:val="000000"/>
                <w:sz w:val="16"/>
                <w:szCs w:val="16"/>
              </w:rPr>
              <w:t>SISTEMA COMPRAS</w:t>
            </w:r>
          </w:p>
        </w:tc>
        <w:tc>
          <w:tcPr>
            <w:tcW w:w="2660" w:type="dxa"/>
            <w:tcBorders>
              <w:top w:val="single" w:sz="4" w:space="0" w:color="auto"/>
              <w:left w:val="nil"/>
              <w:bottom w:val="single" w:sz="4" w:space="0" w:color="auto"/>
              <w:right w:val="single" w:sz="4" w:space="0" w:color="auto"/>
            </w:tcBorders>
            <w:shd w:val="clear" w:color="000000" w:fill="D0CECE"/>
            <w:noWrap/>
            <w:vAlign w:val="center"/>
            <w:hideMark/>
          </w:tcPr>
          <w:p w14:paraId="1D60BD17" w14:textId="77777777" w:rsidR="00EB3203" w:rsidRPr="006206D7" w:rsidRDefault="00EB3203" w:rsidP="00B3133C">
            <w:pP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2342E683" w14:textId="77777777" w:rsidR="00EB3203" w:rsidRPr="006206D7" w:rsidRDefault="00EB3203" w:rsidP="00B3133C">
            <w:pPr>
              <w:jc w:val="center"/>
              <w:rPr>
                <w:b/>
                <w:bCs/>
                <w:color w:val="000000"/>
                <w:sz w:val="16"/>
                <w:szCs w:val="16"/>
              </w:rPr>
            </w:pPr>
            <w:r w:rsidRPr="006206D7">
              <w:rPr>
                <w:b/>
                <w:bCs/>
                <w:color w:val="000000"/>
                <w:sz w:val="16"/>
                <w:szCs w:val="16"/>
              </w:rPr>
              <w:t>QTD PROFISSIONAIS</w:t>
            </w:r>
          </w:p>
        </w:tc>
        <w:tc>
          <w:tcPr>
            <w:tcW w:w="1394" w:type="dxa"/>
            <w:tcBorders>
              <w:top w:val="single" w:sz="4" w:space="0" w:color="auto"/>
              <w:left w:val="nil"/>
              <w:bottom w:val="single" w:sz="4" w:space="0" w:color="auto"/>
              <w:right w:val="single" w:sz="4" w:space="0" w:color="auto"/>
            </w:tcBorders>
            <w:shd w:val="clear" w:color="000000" w:fill="D0CECE"/>
            <w:noWrap/>
            <w:vAlign w:val="center"/>
            <w:hideMark/>
          </w:tcPr>
          <w:p w14:paraId="5891EA2F" w14:textId="77777777" w:rsidR="00EB3203" w:rsidRPr="006206D7" w:rsidRDefault="00EB3203" w:rsidP="00B3133C">
            <w:pPr>
              <w:jc w:val="center"/>
              <w:rPr>
                <w:b/>
                <w:bCs/>
                <w:color w:val="000000"/>
                <w:sz w:val="16"/>
                <w:szCs w:val="16"/>
              </w:rPr>
            </w:pPr>
            <w:r w:rsidRPr="006206D7">
              <w:rPr>
                <w:b/>
                <w:bCs/>
                <w:color w:val="000000"/>
                <w:sz w:val="16"/>
                <w:szCs w:val="16"/>
              </w:rPr>
              <w:t>UNDIDADE DE MEDIDA</w:t>
            </w:r>
          </w:p>
        </w:tc>
        <w:tc>
          <w:tcPr>
            <w:tcW w:w="776" w:type="dxa"/>
            <w:tcBorders>
              <w:top w:val="single" w:sz="4" w:space="0" w:color="auto"/>
              <w:left w:val="nil"/>
              <w:bottom w:val="single" w:sz="4" w:space="0" w:color="auto"/>
              <w:right w:val="single" w:sz="4" w:space="0" w:color="auto"/>
            </w:tcBorders>
            <w:shd w:val="clear" w:color="000000" w:fill="D0CECE"/>
            <w:vAlign w:val="center"/>
            <w:hideMark/>
          </w:tcPr>
          <w:p w14:paraId="70D1E88F" w14:textId="77777777" w:rsidR="00EB3203" w:rsidRPr="006206D7" w:rsidRDefault="00EB3203" w:rsidP="00B3133C">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3FD3ADD6" w14:textId="77777777" w:rsidR="00EB3203" w:rsidRPr="006206D7" w:rsidRDefault="00EB3203" w:rsidP="00B3133C">
            <w:pPr>
              <w:jc w:val="center"/>
              <w:rPr>
                <w:b/>
                <w:bCs/>
                <w:color w:val="000000"/>
                <w:sz w:val="16"/>
                <w:szCs w:val="16"/>
              </w:rPr>
            </w:pPr>
            <w:r w:rsidRPr="006206D7">
              <w:rPr>
                <w:b/>
                <w:bCs/>
                <w:color w:val="000000"/>
                <w:sz w:val="16"/>
                <w:szCs w:val="16"/>
              </w:rPr>
              <w:t>R$ UNITÁRIO</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36C0B632" w14:textId="77777777" w:rsidR="00EB3203" w:rsidRPr="006206D7" w:rsidRDefault="00EB3203" w:rsidP="00B3133C">
            <w:pPr>
              <w:jc w:val="center"/>
              <w:rPr>
                <w:b/>
                <w:bCs/>
                <w:color w:val="000000"/>
                <w:sz w:val="16"/>
                <w:szCs w:val="16"/>
              </w:rPr>
            </w:pPr>
            <w:r w:rsidRPr="006206D7">
              <w:rPr>
                <w:b/>
                <w:bCs/>
                <w:color w:val="000000"/>
                <w:sz w:val="16"/>
                <w:szCs w:val="16"/>
              </w:rPr>
              <w:t>R$ TOTAL</w:t>
            </w:r>
          </w:p>
        </w:tc>
      </w:tr>
      <w:tr w:rsidR="0064006A" w:rsidRPr="006206D7" w14:paraId="214299C6" w14:textId="77777777" w:rsidTr="0064006A">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7BDC" w14:textId="50CD12C2" w:rsidR="0064006A" w:rsidRPr="006206D7" w:rsidRDefault="00FE4A97" w:rsidP="0064006A">
            <w:pPr>
              <w:jc w:val="center"/>
              <w:rPr>
                <w:b/>
                <w:bCs/>
                <w:color w:val="000000"/>
                <w:sz w:val="16"/>
                <w:szCs w:val="16"/>
              </w:rPr>
            </w:pPr>
            <w:r>
              <w:rPr>
                <w:b/>
                <w:bCs/>
                <w:sz w:val="16"/>
                <w:szCs w:val="16"/>
              </w:rPr>
              <w:t>4</w:t>
            </w:r>
            <w:r w:rsidR="0064006A" w:rsidRPr="00483E7B">
              <w:rPr>
                <w:b/>
                <w:bCs/>
                <w:sz w:val="16"/>
                <w:szCs w:val="16"/>
              </w:rPr>
              <w:t>1</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0B185395" w14:textId="7203CFBF" w:rsidR="0064006A" w:rsidRPr="0092104E" w:rsidRDefault="0064006A" w:rsidP="0064006A">
            <w:pPr>
              <w:jc w:val="center"/>
              <w:rPr>
                <w:color w:val="000000"/>
                <w:sz w:val="16"/>
                <w:szCs w:val="16"/>
              </w:rPr>
            </w:pPr>
            <w:r w:rsidRPr="00483E7B">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3F4B387F" w14:textId="69A1BF93" w:rsidR="0064006A" w:rsidRPr="000A7953" w:rsidRDefault="0064006A" w:rsidP="0064006A">
            <w:pPr>
              <w:jc w:val="both"/>
              <w:rPr>
                <w:color w:val="000000"/>
                <w:sz w:val="16"/>
                <w:szCs w:val="16"/>
              </w:rPr>
            </w:pPr>
            <w:r w:rsidRPr="00483E7B">
              <w:rPr>
                <w:sz w:val="16"/>
                <w:szCs w:val="16"/>
              </w:rPr>
              <w:t xml:space="preserve">PLANTÃO SOBREAVISO DIURNO. OTORRINOLARINGOLOGIA. HABILITADO PARA IMPLANTE COCLEAR.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3C330E9" w14:textId="7FBC6999" w:rsidR="0064006A" w:rsidRPr="000A7953" w:rsidRDefault="0064006A" w:rsidP="0064006A">
            <w:pPr>
              <w:jc w:val="center"/>
              <w:rPr>
                <w:color w:val="000000"/>
                <w:sz w:val="16"/>
                <w:szCs w:val="16"/>
              </w:rPr>
            </w:pPr>
            <w:r>
              <w:rPr>
                <w:sz w:val="16"/>
                <w:szCs w:val="16"/>
              </w:rPr>
              <w:t>2</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2382D24" w14:textId="050ADB1A" w:rsidR="0064006A" w:rsidRPr="000A7953" w:rsidRDefault="0064006A" w:rsidP="0064006A">
            <w:pPr>
              <w:jc w:val="center"/>
              <w:rPr>
                <w:color w:val="000000"/>
                <w:sz w:val="16"/>
                <w:szCs w:val="16"/>
              </w:rPr>
            </w:pPr>
            <w:r w:rsidRPr="00483E7B">
              <w:rPr>
                <w:sz w:val="16"/>
                <w:szCs w:val="16"/>
              </w:rPr>
              <w:t>PLANTÃO</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30289765" w14:textId="45249898" w:rsidR="0064006A" w:rsidRPr="000A7953" w:rsidRDefault="0064006A" w:rsidP="0064006A">
            <w:pPr>
              <w:jc w:val="center"/>
              <w:rPr>
                <w:color w:val="000000"/>
                <w:sz w:val="16"/>
                <w:szCs w:val="16"/>
              </w:rPr>
            </w:pPr>
            <w:r>
              <w:rPr>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44C4F3" w14:textId="79A2C60C" w:rsidR="0064006A" w:rsidRPr="0092104E" w:rsidRDefault="0064006A" w:rsidP="0064006A">
            <w:pPr>
              <w:jc w:val="center"/>
              <w:rPr>
                <w:color w:val="000000"/>
                <w:sz w:val="16"/>
                <w:szCs w:val="16"/>
              </w:rPr>
            </w:pPr>
            <w:r w:rsidRPr="00483E7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446E28" w14:textId="0505E342" w:rsidR="0064006A" w:rsidRPr="0092104E" w:rsidRDefault="0064006A" w:rsidP="0064006A">
            <w:pPr>
              <w:jc w:val="center"/>
              <w:rPr>
                <w:color w:val="000000"/>
                <w:sz w:val="16"/>
                <w:szCs w:val="16"/>
              </w:rPr>
            </w:pPr>
            <w:r w:rsidRPr="00483E7B">
              <w:rPr>
                <w:sz w:val="16"/>
                <w:szCs w:val="16"/>
              </w:rPr>
              <w:t>-</w:t>
            </w:r>
          </w:p>
        </w:tc>
      </w:tr>
      <w:tr w:rsidR="0064006A" w:rsidRPr="006206D7" w14:paraId="0DDFCB54" w14:textId="77777777" w:rsidTr="0064006A">
        <w:trPr>
          <w:trHeight w:val="4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1FEF9" w14:textId="0FD7C99E" w:rsidR="0064006A" w:rsidRPr="006206D7" w:rsidRDefault="00FE4A97" w:rsidP="0064006A">
            <w:pPr>
              <w:jc w:val="center"/>
              <w:rPr>
                <w:b/>
                <w:bCs/>
                <w:color w:val="000000"/>
                <w:sz w:val="16"/>
                <w:szCs w:val="16"/>
              </w:rPr>
            </w:pPr>
            <w:r>
              <w:rPr>
                <w:b/>
                <w:bCs/>
                <w:sz w:val="16"/>
                <w:szCs w:val="16"/>
              </w:rPr>
              <w:t>4</w:t>
            </w:r>
            <w:r w:rsidR="0064006A" w:rsidRPr="00483E7B">
              <w:rPr>
                <w:b/>
                <w:bCs/>
                <w:sz w:val="16"/>
                <w:szCs w:val="16"/>
              </w:rPr>
              <w:t>2</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346F5938" w14:textId="76704936" w:rsidR="0064006A" w:rsidRPr="0092104E" w:rsidRDefault="0064006A" w:rsidP="0064006A">
            <w:pPr>
              <w:jc w:val="center"/>
              <w:rPr>
                <w:color w:val="000000"/>
                <w:sz w:val="16"/>
                <w:szCs w:val="16"/>
              </w:rPr>
            </w:pPr>
            <w:r w:rsidRPr="00483E7B">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2EBE8D1D" w14:textId="6B03BC00" w:rsidR="0064006A" w:rsidRPr="006041C9" w:rsidRDefault="0064006A" w:rsidP="0064006A">
            <w:pPr>
              <w:jc w:val="both"/>
              <w:rPr>
                <w:sz w:val="16"/>
                <w:szCs w:val="16"/>
              </w:rPr>
            </w:pPr>
            <w:r w:rsidRPr="00483E7B">
              <w:rPr>
                <w:sz w:val="16"/>
                <w:szCs w:val="16"/>
              </w:rPr>
              <w:t xml:space="preserve">PLANTÃO SOBREAVISO DIURNO. OTORRINOLARINGOLOGIA.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F386E38" w14:textId="67886438" w:rsidR="0064006A" w:rsidRDefault="0064006A" w:rsidP="0064006A">
            <w:pPr>
              <w:jc w:val="center"/>
              <w:rPr>
                <w:rFonts w:eastAsia="Calibri"/>
                <w:sz w:val="16"/>
                <w:szCs w:val="16"/>
              </w:rPr>
            </w:pPr>
            <w:r>
              <w:rPr>
                <w:sz w:val="16"/>
                <w:szCs w:val="16"/>
              </w:rPr>
              <w:t>2</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12E94EA3" w14:textId="36284A5A" w:rsidR="0064006A" w:rsidRPr="000A7953" w:rsidRDefault="0064006A" w:rsidP="0064006A">
            <w:pPr>
              <w:jc w:val="center"/>
              <w:rPr>
                <w:rFonts w:eastAsia="Calibri"/>
                <w:sz w:val="16"/>
                <w:szCs w:val="16"/>
              </w:rPr>
            </w:pPr>
            <w:r w:rsidRPr="00483E7B">
              <w:rPr>
                <w:sz w:val="16"/>
                <w:szCs w:val="16"/>
              </w:rPr>
              <w:t>PLANTÃO</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1B7A7319" w14:textId="55B7FD14" w:rsidR="0064006A" w:rsidRDefault="0064006A" w:rsidP="0064006A">
            <w:pPr>
              <w:jc w:val="center"/>
              <w:rPr>
                <w:rFonts w:eastAsia="Calibri"/>
                <w:sz w:val="16"/>
                <w:szCs w:val="16"/>
              </w:rPr>
            </w:pPr>
            <w:r>
              <w:rPr>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9E3C2E" w14:textId="340D2C07" w:rsidR="0064006A" w:rsidRPr="0092104E" w:rsidRDefault="0064006A" w:rsidP="0064006A">
            <w:pPr>
              <w:jc w:val="center"/>
              <w:rPr>
                <w:color w:val="000000"/>
                <w:sz w:val="16"/>
                <w:szCs w:val="16"/>
              </w:rPr>
            </w:pPr>
            <w:r w:rsidRPr="00483E7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779019" w14:textId="6A846241" w:rsidR="0064006A" w:rsidRPr="0092104E" w:rsidRDefault="0064006A" w:rsidP="0064006A">
            <w:pPr>
              <w:jc w:val="center"/>
              <w:rPr>
                <w:color w:val="000000"/>
                <w:sz w:val="16"/>
                <w:szCs w:val="16"/>
              </w:rPr>
            </w:pPr>
            <w:r w:rsidRPr="00483E7B">
              <w:rPr>
                <w:sz w:val="16"/>
                <w:szCs w:val="16"/>
              </w:rPr>
              <w:t>-</w:t>
            </w:r>
          </w:p>
        </w:tc>
      </w:tr>
      <w:tr w:rsidR="0064006A" w:rsidRPr="006206D7" w14:paraId="135739E1" w14:textId="77777777" w:rsidTr="0064006A">
        <w:trPr>
          <w:trHeight w:val="4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6C563" w14:textId="3399E598" w:rsidR="0064006A" w:rsidRPr="006206D7" w:rsidRDefault="00FE4A97" w:rsidP="0064006A">
            <w:pPr>
              <w:jc w:val="center"/>
              <w:rPr>
                <w:b/>
                <w:bCs/>
                <w:color w:val="000000"/>
                <w:sz w:val="16"/>
                <w:szCs w:val="16"/>
              </w:rPr>
            </w:pPr>
            <w:r>
              <w:rPr>
                <w:b/>
                <w:bCs/>
                <w:sz w:val="16"/>
                <w:szCs w:val="16"/>
              </w:rPr>
              <w:t>4</w:t>
            </w:r>
            <w:r w:rsidR="0064006A" w:rsidRPr="00483E7B">
              <w:rPr>
                <w:b/>
                <w:bCs/>
                <w:sz w:val="16"/>
                <w:szCs w:val="16"/>
              </w:rPr>
              <w:t>3</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0C2F1426" w14:textId="4D914C90" w:rsidR="0064006A" w:rsidRDefault="0064006A" w:rsidP="0064006A">
            <w:pPr>
              <w:jc w:val="center"/>
              <w:rPr>
                <w:color w:val="000000"/>
                <w:sz w:val="16"/>
                <w:szCs w:val="16"/>
              </w:rPr>
            </w:pPr>
            <w:r w:rsidRPr="00483E7B">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0524BD97" w14:textId="5A3320EE" w:rsidR="0064006A" w:rsidRPr="006041C9" w:rsidRDefault="0064006A" w:rsidP="0064006A">
            <w:pPr>
              <w:jc w:val="both"/>
              <w:rPr>
                <w:sz w:val="16"/>
                <w:szCs w:val="16"/>
              </w:rPr>
            </w:pPr>
            <w:r w:rsidRPr="00483E7B">
              <w:rPr>
                <w:sz w:val="16"/>
                <w:szCs w:val="16"/>
              </w:rPr>
              <w:t>PLANTÃO SOBREAVISO NOTURNO. OTORRINOLARINGOLOGIA.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D89FDC7" w14:textId="76832486" w:rsidR="0064006A" w:rsidRDefault="0064006A" w:rsidP="0064006A">
            <w:pPr>
              <w:jc w:val="center"/>
              <w:rPr>
                <w:rFonts w:eastAsia="Calibri"/>
                <w:sz w:val="16"/>
                <w:szCs w:val="16"/>
              </w:rPr>
            </w:pPr>
            <w:r w:rsidRPr="00483E7B">
              <w:rPr>
                <w:sz w:val="16"/>
                <w:szCs w:val="16"/>
              </w:rPr>
              <w:t>2</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61D9B6C6" w14:textId="201D0F42" w:rsidR="0064006A" w:rsidRDefault="0064006A" w:rsidP="0064006A">
            <w:pPr>
              <w:jc w:val="center"/>
              <w:rPr>
                <w:rFonts w:eastAsia="Calibri"/>
                <w:sz w:val="16"/>
                <w:szCs w:val="16"/>
              </w:rPr>
            </w:pPr>
            <w:r w:rsidRPr="00483E7B">
              <w:rPr>
                <w:sz w:val="16"/>
                <w:szCs w:val="16"/>
              </w:rPr>
              <w:t>PLANTÃO</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7845B0F4" w14:textId="15DF2415" w:rsidR="0064006A" w:rsidRDefault="0064006A" w:rsidP="0064006A">
            <w:pPr>
              <w:jc w:val="center"/>
              <w:rPr>
                <w:rFonts w:eastAsia="Calibri"/>
                <w:sz w:val="16"/>
                <w:szCs w:val="16"/>
              </w:rPr>
            </w:pPr>
            <w:r w:rsidRPr="00483E7B">
              <w:rPr>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A2777B" w14:textId="2C77E996" w:rsidR="0064006A" w:rsidRPr="0092104E" w:rsidRDefault="0064006A" w:rsidP="0064006A">
            <w:pPr>
              <w:jc w:val="center"/>
              <w:rPr>
                <w:color w:val="000000"/>
                <w:sz w:val="16"/>
                <w:szCs w:val="16"/>
              </w:rPr>
            </w:pPr>
            <w:r w:rsidRPr="00483E7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CE6076" w14:textId="0F48DC90" w:rsidR="0064006A" w:rsidRPr="0092104E" w:rsidRDefault="0064006A" w:rsidP="0064006A">
            <w:pPr>
              <w:jc w:val="center"/>
              <w:rPr>
                <w:color w:val="000000"/>
                <w:sz w:val="16"/>
                <w:szCs w:val="16"/>
              </w:rPr>
            </w:pPr>
            <w:r w:rsidRPr="00483E7B">
              <w:rPr>
                <w:sz w:val="16"/>
                <w:szCs w:val="16"/>
              </w:rPr>
              <w:t>-</w:t>
            </w:r>
          </w:p>
        </w:tc>
      </w:tr>
      <w:tr w:rsidR="0064006A" w:rsidRPr="006206D7" w14:paraId="7E209BCD" w14:textId="77777777" w:rsidTr="0064006A">
        <w:trPr>
          <w:trHeight w:val="4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3A4AA" w14:textId="63F936D0" w:rsidR="0064006A" w:rsidRPr="006206D7" w:rsidRDefault="00FE4A97" w:rsidP="0064006A">
            <w:pPr>
              <w:jc w:val="center"/>
              <w:rPr>
                <w:b/>
                <w:bCs/>
                <w:color w:val="000000"/>
                <w:sz w:val="16"/>
                <w:szCs w:val="16"/>
              </w:rPr>
            </w:pPr>
            <w:r>
              <w:rPr>
                <w:b/>
                <w:bCs/>
                <w:sz w:val="16"/>
                <w:szCs w:val="16"/>
              </w:rPr>
              <w:t>4</w:t>
            </w:r>
            <w:r w:rsidR="0064006A" w:rsidRPr="00483E7B">
              <w:rPr>
                <w:b/>
                <w:bCs/>
                <w:sz w:val="16"/>
                <w:szCs w:val="16"/>
              </w:rPr>
              <w:t>4</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72410B1C" w14:textId="7C003B98" w:rsidR="0064006A" w:rsidRDefault="0064006A" w:rsidP="0064006A">
            <w:pPr>
              <w:jc w:val="center"/>
              <w:rPr>
                <w:color w:val="000000"/>
                <w:sz w:val="16"/>
                <w:szCs w:val="16"/>
              </w:rPr>
            </w:pPr>
            <w:r w:rsidRPr="00483E7B">
              <w:rPr>
                <w:sz w:val="16"/>
                <w:szCs w:val="16"/>
              </w:rPr>
              <w:t>11770</w:t>
            </w:r>
          </w:p>
        </w:tc>
        <w:tc>
          <w:tcPr>
            <w:tcW w:w="2660" w:type="dxa"/>
            <w:tcBorders>
              <w:top w:val="single" w:sz="4" w:space="0" w:color="auto"/>
              <w:left w:val="nil"/>
              <w:bottom w:val="single" w:sz="4" w:space="0" w:color="auto"/>
              <w:right w:val="single" w:sz="4" w:space="0" w:color="auto"/>
            </w:tcBorders>
            <w:shd w:val="clear" w:color="auto" w:fill="auto"/>
            <w:vAlign w:val="center"/>
          </w:tcPr>
          <w:p w14:paraId="44542CF4" w14:textId="2FFB3479" w:rsidR="0064006A" w:rsidRPr="006041C9" w:rsidRDefault="0064006A" w:rsidP="0064006A">
            <w:pPr>
              <w:jc w:val="both"/>
              <w:rPr>
                <w:sz w:val="16"/>
                <w:szCs w:val="16"/>
              </w:rPr>
            </w:pPr>
            <w:r w:rsidRPr="00483E7B">
              <w:rPr>
                <w:sz w:val="16"/>
                <w:szCs w:val="16"/>
              </w:rPr>
              <w:t>PROCEDIMENTO CIRÚRGICO. OTORRINOLARINGOLOGIA.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C4D692D" w14:textId="5318E258" w:rsidR="0064006A" w:rsidRDefault="0064006A" w:rsidP="0064006A">
            <w:pPr>
              <w:jc w:val="center"/>
              <w:rPr>
                <w:rFonts w:eastAsia="Calibri"/>
                <w:sz w:val="16"/>
                <w:szCs w:val="16"/>
              </w:rPr>
            </w:pPr>
            <w:r w:rsidRPr="00483E7B">
              <w:rPr>
                <w:sz w:val="16"/>
                <w:szCs w:val="16"/>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0C8C9B2" w14:textId="7CB02261" w:rsidR="0064006A" w:rsidRDefault="0064006A" w:rsidP="0064006A">
            <w:pPr>
              <w:jc w:val="center"/>
              <w:rPr>
                <w:rFonts w:eastAsia="Calibri"/>
                <w:sz w:val="16"/>
                <w:szCs w:val="16"/>
              </w:rPr>
            </w:pPr>
            <w:r w:rsidRPr="00483E7B">
              <w:rPr>
                <w:sz w:val="16"/>
                <w:szCs w:val="16"/>
              </w:rPr>
              <w:t>PROCEDIMENTO</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61EEB6A9" w14:textId="0C23F055" w:rsidR="0064006A" w:rsidRDefault="0064006A" w:rsidP="0064006A">
            <w:pPr>
              <w:jc w:val="center"/>
              <w:rPr>
                <w:rFonts w:eastAsia="Calibri"/>
                <w:sz w:val="16"/>
                <w:szCs w:val="16"/>
              </w:rPr>
            </w:pPr>
            <w:r w:rsidRPr="00483E7B">
              <w:rPr>
                <w:sz w:val="16"/>
                <w:szCs w:val="16"/>
              </w:rPr>
              <w:t>960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E25B1F" w14:textId="59C7A18D" w:rsidR="0064006A" w:rsidRPr="0092104E" w:rsidRDefault="0064006A" w:rsidP="0064006A">
            <w:pPr>
              <w:jc w:val="center"/>
              <w:rPr>
                <w:color w:val="000000"/>
                <w:sz w:val="16"/>
                <w:szCs w:val="16"/>
              </w:rPr>
            </w:pPr>
            <w:r w:rsidRPr="00483E7B">
              <w:rPr>
                <w:sz w:val="16"/>
                <w:szCs w:val="16"/>
              </w:rPr>
              <w:t>Valor tabela SIGTAP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CE730E" w14:textId="5A8D92A9" w:rsidR="0064006A" w:rsidRPr="0092104E" w:rsidRDefault="0064006A" w:rsidP="0064006A">
            <w:pPr>
              <w:jc w:val="center"/>
              <w:rPr>
                <w:color w:val="000000"/>
                <w:sz w:val="16"/>
                <w:szCs w:val="16"/>
              </w:rPr>
            </w:pPr>
            <w:r w:rsidRPr="00483E7B">
              <w:rPr>
                <w:sz w:val="16"/>
                <w:szCs w:val="16"/>
              </w:rPr>
              <w:t>R$ 480.000,00</w:t>
            </w:r>
          </w:p>
        </w:tc>
      </w:tr>
      <w:tr w:rsidR="0064006A" w:rsidRPr="006206D7" w14:paraId="305F6ED9" w14:textId="77777777" w:rsidTr="0064006A">
        <w:trPr>
          <w:trHeight w:val="4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FAD6" w14:textId="0127BF33" w:rsidR="0064006A" w:rsidRPr="006206D7" w:rsidRDefault="00FE4A97" w:rsidP="0064006A">
            <w:pPr>
              <w:jc w:val="center"/>
              <w:rPr>
                <w:b/>
                <w:bCs/>
                <w:color w:val="000000"/>
                <w:sz w:val="16"/>
                <w:szCs w:val="16"/>
              </w:rPr>
            </w:pPr>
            <w:r>
              <w:rPr>
                <w:b/>
                <w:bCs/>
                <w:sz w:val="16"/>
                <w:szCs w:val="16"/>
              </w:rPr>
              <w:t>4</w:t>
            </w:r>
            <w:r w:rsidR="0064006A" w:rsidRPr="00483E7B">
              <w:rPr>
                <w:b/>
                <w:bCs/>
                <w:sz w:val="16"/>
                <w:szCs w:val="16"/>
              </w:rPr>
              <w:t>5</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19119665" w14:textId="3020789F" w:rsidR="0064006A" w:rsidRDefault="0064006A" w:rsidP="0064006A">
            <w:pPr>
              <w:jc w:val="center"/>
              <w:rPr>
                <w:color w:val="000000"/>
                <w:sz w:val="16"/>
                <w:szCs w:val="16"/>
              </w:rPr>
            </w:pPr>
            <w:r w:rsidRPr="00483E7B">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52C37270" w14:textId="68C04BE4" w:rsidR="0064006A" w:rsidRPr="006041C9" w:rsidRDefault="0064006A" w:rsidP="0064006A">
            <w:pPr>
              <w:jc w:val="both"/>
              <w:rPr>
                <w:sz w:val="16"/>
                <w:szCs w:val="16"/>
              </w:rPr>
            </w:pPr>
            <w:r w:rsidRPr="00483E7B">
              <w:rPr>
                <w:sz w:val="16"/>
                <w:szCs w:val="16"/>
              </w:rPr>
              <w:t>ATENDIMENTO AMBULATORIAL. OTORRINOLARINGOLOGIA. 8HS. DE SEGUNDA A SEXTA-FEIRA.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F0A130C" w14:textId="342C6BC1" w:rsidR="0064006A" w:rsidRDefault="0064006A" w:rsidP="0064006A">
            <w:pPr>
              <w:jc w:val="center"/>
              <w:rPr>
                <w:rFonts w:eastAsia="Calibri"/>
                <w:sz w:val="16"/>
                <w:szCs w:val="16"/>
              </w:rPr>
            </w:pPr>
            <w:r w:rsidRPr="00483E7B">
              <w:rPr>
                <w:sz w:val="16"/>
                <w:szCs w:val="16"/>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0897D77" w14:textId="272EA39B" w:rsidR="0064006A" w:rsidRDefault="0064006A" w:rsidP="0064006A">
            <w:pPr>
              <w:jc w:val="center"/>
              <w:rPr>
                <w:rFonts w:eastAsia="Calibri"/>
                <w:sz w:val="16"/>
                <w:szCs w:val="16"/>
              </w:rPr>
            </w:pPr>
            <w:r w:rsidRPr="00483E7B">
              <w:rPr>
                <w:sz w:val="16"/>
                <w:szCs w:val="16"/>
              </w:rPr>
              <w:t>CONSULTA</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259F0A5C" w14:textId="434738A4" w:rsidR="0064006A" w:rsidRDefault="0064006A" w:rsidP="0064006A">
            <w:pPr>
              <w:jc w:val="center"/>
              <w:rPr>
                <w:rFonts w:eastAsia="Calibri"/>
                <w:sz w:val="16"/>
                <w:szCs w:val="16"/>
              </w:rPr>
            </w:pPr>
            <w:r w:rsidRPr="00483E7B">
              <w:rPr>
                <w:sz w:val="16"/>
                <w:szCs w:val="16"/>
              </w:rPr>
              <w:t>1.920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5D33E0" w14:textId="1E54C26C" w:rsidR="0064006A" w:rsidRPr="0092104E" w:rsidRDefault="0064006A" w:rsidP="0064006A">
            <w:pPr>
              <w:jc w:val="center"/>
              <w:rPr>
                <w:color w:val="000000"/>
                <w:sz w:val="16"/>
                <w:szCs w:val="16"/>
              </w:rPr>
            </w:pPr>
            <w:r w:rsidRPr="00483E7B">
              <w:rPr>
                <w:sz w:val="16"/>
                <w:szCs w:val="16"/>
              </w:rPr>
              <w:t>R$ 10,00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9C0B04" w14:textId="34B370B8" w:rsidR="0064006A" w:rsidRPr="0092104E" w:rsidRDefault="0064006A" w:rsidP="0064006A">
            <w:pPr>
              <w:jc w:val="center"/>
              <w:rPr>
                <w:color w:val="000000"/>
                <w:sz w:val="16"/>
                <w:szCs w:val="16"/>
              </w:rPr>
            </w:pPr>
            <w:r w:rsidRPr="00483E7B">
              <w:rPr>
                <w:sz w:val="16"/>
                <w:szCs w:val="16"/>
              </w:rPr>
              <w:t>R$ 19.200,00</w:t>
            </w:r>
          </w:p>
        </w:tc>
      </w:tr>
    </w:tbl>
    <w:p w14:paraId="39B3D8DD" w14:textId="70801F4E" w:rsidR="0064006A" w:rsidRDefault="0064006A" w:rsidP="003D011A">
      <w:pPr>
        <w:pStyle w:val="111-Numerao2"/>
        <w:numPr>
          <w:ilvl w:val="0"/>
          <w:numId w:val="0"/>
        </w:numPr>
        <w:rPr>
          <w:rFonts w:eastAsia="Times New Roman"/>
          <w:bCs w:val="0"/>
          <w:sz w:val="20"/>
          <w:szCs w:val="20"/>
        </w:rPr>
      </w:pPr>
      <w:r w:rsidRPr="002C663B">
        <w:rPr>
          <w:bCs w:val="0"/>
          <w:sz w:val="20"/>
          <w:szCs w:val="20"/>
        </w:rPr>
        <w:t xml:space="preserve">Item </w:t>
      </w:r>
      <w:r w:rsidR="00FE4A97">
        <w:rPr>
          <w:bCs w:val="0"/>
          <w:sz w:val="20"/>
          <w:szCs w:val="20"/>
        </w:rPr>
        <w:t>4</w:t>
      </w:r>
      <w:r w:rsidRPr="002C663B">
        <w:rPr>
          <w:bCs w:val="0"/>
          <w:sz w:val="20"/>
          <w:szCs w:val="20"/>
        </w:rPr>
        <w:t xml:space="preserve">3 - </w:t>
      </w:r>
      <w:r w:rsidRPr="002C663B">
        <w:rPr>
          <w:rFonts w:eastAsia="Times New Roman"/>
          <w:bCs w:val="0"/>
          <w:sz w:val="20"/>
          <w:szCs w:val="20"/>
        </w:rPr>
        <w:t xml:space="preserve">Procedimentos conforme tabela SIGTAP </w:t>
      </w:r>
      <w:r w:rsidRPr="002C663B">
        <w:rPr>
          <w:rFonts w:eastAsia="Times New Roman"/>
          <w:bCs w:val="0"/>
          <w:i/>
          <w:sz w:val="20"/>
          <w:szCs w:val="20"/>
        </w:rPr>
        <w:t>(</w:t>
      </w:r>
      <w:r w:rsidRPr="002C663B">
        <w:rPr>
          <w:rFonts w:eastAsia="Times New Roman"/>
          <w:bCs w:val="0"/>
          <w:sz w:val="20"/>
          <w:szCs w:val="20"/>
        </w:rPr>
        <w:t>Grupo 04 – Subgrupos que se enquadrem na especialidade), retirados da tabela SIGTAP disponível em &lt;</w:t>
      </w:r>
      <w:r w:rsidRPr="002C663B">
        <w:rPr>
          <w:rFonts w:eastAsia="Times New Roman"/>
          <w:bCs w:val="0"/>
          <w:i/>
          <w:sz w:val="20"/>
          <w:szCs w:val="20"/>
          <w:u w:val="single"/>
        </w:rPr>
        <w:t>http://sigtap.datasus.gov.br/tabela-unificada/app/sec/inicio.jsp</w:t>
      </w:r>
      <w:r w:rsidRPr="002C663B">
        <w:rPr>
          <w:rFonts w:eastAsia="Times New Roman"/>
          <w:bCs w:val="0"/>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7E3DF688" w14:textId="5FEFDC49" w:rsidR="00FE4A97" w:rsidRPr="002C663B" w:rsidRDefault="00FE4A97" w:rsidP="003D011A">
      <w:pPr>
        <w:pStyle w:val="111-Numerao2"/>
        <w:numPr>
          <w:ilvl w:val="0"/>
          <w:numId w:val="0"/>
        </w:numPr>
        <w:rPr>
          <w:rFonts w:eastAsia="Times New Roman"/>
          <w:bCs w:val="0"/>
          <w:sz w:val="20"/>
          <w:szCs w:val="20"/>
        </w:rPr>
      </w:pPr>
      <w:r>
        <w:rPr>
          <w:rFonts w:eastAsia="Times New Roman"/>
          <w:bCs w:val="0"/>
          <w:sz w:val="20"/>
          <w:szCs w:val="20"/>
        </w:rPr>
        <w:t xml:space="preserve">Item 44 - </w:t>
      </w:r>
      <w:r w:rsidRPr="002C663B">
        <w:rPr>
          <w:rFonts w:eastAsia="Times New Roman"/>
          <w:bCs w:val="0"/>
          <w:sz w:val="20"/>
          <w:szCs w:val="20"/>
        </w:rPr>
        <w:t xml:space="preserve">Procedimentos conforme tabela SIGTAP </w:t>
      </w:r>
      <w:r w:rsidRPr="002C663B">
        <w:rPr>
          <w:rFonts w:eastAsia="Times New Roman"/>
          <w:bCs w:val="0"/>
          <w:i/>
          <w:sz w:val="20"/>
          <w:szCs w:val="20"/>
        </w:rPr>
        <w:t>(</w:t>
      </w:r>
      <w:r w:rsidRPr="002C663B">
        <w:rPr>
          <w:rFonts w:eastAsia="Times New Roman"/>
          <w:bCs w:val="0"/>
          <w:sz w:val="20"/>
          <w:szCs w:val="20"/>
        </w:rPr>
        <w:t>Grupo 04 – Subgrupos que se enquadrem na especialidade), retirados da tabela SIGTAP disponível em &lt;</w:t>
      </w:r>
      <w:r w:rsidRPr="002C663B">
        <w:rPr>
          <w:rFonts w:eastAsia="Times New Roman"/>
          <w:bCs w:val="0"/>
          <w:i/>
          <w:sz w:val="20"/>
          <w:szCs w:val="20"/>
          <w:u w:val="single"/>
        </w:rPr>
        <w:t>http://sigtap.datasus.gov.br/tabela-unificada/app/sec/inicio.jsp</w:t>
      </w:r>
      <w:r w:rsidRPr="002C663B">
        <w:rPr>
          <w:rFonts w:eastAsia="Times New Roman"/>
          <w:bCs w:val="0"/>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2D7C77EA" w14:textId="4D9D34B0" w:rsidR="0064006A" w:rsidRPr="002C663B" w:rsidRDefault="0064006A" w:rsidP="003D011A">
      <w:pPr>
        <w:pStyle w:val="111-Numerao2"/>
        <w:numPr>
          <w:ilvl w:val="0"/>
          <w:numId w:val="0"/>
        </w:numPr>
        <w:rPr>
          <w:bCs w:val="0"/>
          <w:sz w:val="20"/>
          <w:szCs w:val="20"/>
        </w:rPr>
      </w:pPr>
      <w:r w:rsidRPr="002C663B">
        <w:rPr>
          <w:bCs w:val="0"/>
          <w:sz w:val="20"/>
          <w:szCs w:val="20"/>
        </w:rPr>
        <w:t>Item 4</w:t>
      </w:r>
      <w:r w:rsidR="00FE4A97">
        <w:rPr>
          <w:bCs w:val="0"/>
          <w:sz w:val="20"/>
          <w:szCs w:val="20"/>
        </w:rPr>
        <w:t>5</w:t>
      </w:r>
      <w:r w:rsidRPr="002C663B">
        <w:rPr>
          <w:bCs w:val="0"/>
          <w:sz w:val="20"/>
          <w:szCs w:val="20"/>
        </w:rPr>
        <w:t xml:space="preserve"> - </w:t>
      </w:r>
      <w:r w:rsidRPr="002C663B">
        <w:rPr>
          <w:rFonts w:eastAsia="Times New Roman"/>
          <w:bCs w:val="0"/>
          <w:sz w:val="20"/>
          <w:szCs w:val="20"/>
        </w:rPr>
        <w:t>Código SIGTAP 03.01.01.007-2.</w:t>
      </w:r>
    </w:p>
    <w:p w14:paraId="5D880A7D" w14:textId="42486946" w:rsidR="00EB3203" w:rsidRPr="00B56365" w:rsidRDefault="00CF204F" w:rsidP="003D011A">
      <w:pPr>
        <w:pStyle w:val="111-Numerao2"/>
        <w:numPr>
          <w:ilvl w:val="0"/>
          <w:numId w:val="0"/>
        </w:numPr>
      </w:pPr>
      <w:r w:rsidRPr="00B56365">
        <w:rPr>
          <w:b/>
        </w:rPr>
        <w:t xml:space="preserve">Item </w:t>
      </w:r>
      <w:r w:rsidR="00FE4A97">
        <w:rPr>
          <w:b/>
        </w:rPr>
        <w:t>4</w:t>
      </w:r>
      <w:r w:rsidRPr="00B56365">
        <w:rPr>
          <w:b/>
        </w:rPr>
        <w:t>1 -</w:t>
      </w:r>
      <w:r w:rsidR="00EB3203" w:rsidRPr="00B56365">
        <w:rPr>
          <w:b/>
        </w:rPr>
        <w:t xml:space="preserve"> </w:t>
      </w:r>
      <w:r w:rsidR="0064006A" w:rsidRPr="00B56365">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da Associação Brasileira de Otorrinolaringologia e Cirurgia Cérvico Facial (ABORLCCF) e/ou certificado de Residência Médica na especialidade, emitido por programa de Residência Médica reconhecido pelo MEC, estar registrado no CRM-MT, estar habilitado para realização de implante coclear ou prótese auditiva ancorada no osso e atuar conforme legislação vigente</w:t>
      </w:r>
      <w:r w:rsidR="00EB3203" w:rsidRPr="00B56365">
        <w:t>.</w:t>
      </w:r>
    </w:p>
    <w:p w14:paraId="4707475C" w14:textId="24D13349" w:rsidR="00CF204F" w:rsidRPr="00B56365" w:rsidRDefault="00CF204F" w:rsidP="003D011A">
      <w:pPr>
        <w:pStyle w:val="111-Numerao2"/>
        <w:numPr>
          <w:ilvl w:val="0"/>
          <w:numId w:val="0"/>
        </w:numPr>
      </w:pPr>
      <w:r w:rsidRPr="00B56365">
        <w:rPr>
          <w:b/>
        </w:rPr>
        <w:t xml:space="preserve">Item </w:t>
      </w:r>
      <w:r w:rsidR="00FE4A97">
        <w:rPr>
          <w:b/>
        </w:rPr>
        <w:t>4</w:t>
      </w:r>
      <w:r w:rsidRPr="00B56365">
        <w:rPr>
          <w:b/>
        </w:rPr>
        <w:t>2 -</w:t>
      </w:r>
      <w:r w:rsidR="00EB3203" w:rsidRPr="00B56365">
        <w:rPr>
          <w:b/>
        </w:rPr>
        <w:t xml:space="preserve"> </w:t>
      </w:r>
      <w:r w:rsidR="0064006A" w:rsidRPr="00B56365">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pela Associação Brasileira de Otorrinolaringologia e/ou Residência Médica em Otorrinolaringologia reconhecida pelo MEC, estar registrado no CRM-MT e atuar conforme legislação vigente</w:t>
      </w:r>
      <w:r w:rsidR="00EB3203" w:rsidRPr="00B56365">
        <w:t>.</w:t>
      </w:r>
    </w:p>
    <w:p w14:paraId="03E7487C" w14:textId="7060CBFA" w:rsidR="0064006A" w:rsidRPr="00B56365" w:rsidRDefault="00B56365" w:rsidP="003D011A">
      <w:pPr>
        <w:pStyle w:val="111-Numerao2"/>
        <w:numPr>
          <w:ilvl w:val="0"/>
          <w:numId w:val="0"/>
        </w:numPr>
      </w:pPr>
      <w:r w:rsidRPr="000B1DB1">
        <w:rPr>
          <w:b/>
          <w:bCs w:val="0"/>
        </w:rPr>
        <w:t xml:space="preserve">Item </w:t>
      </w:r>
      <w:r w:rsidR="00FE4A97">
        <w:rPr>
          <w:b/>
          <w:bCs w:val="0"/>
        </w:rPr>
        <w:t>4</w:t>
      </w:r>
      <w:r w:rsidRPr="000B1DB1">
        <w:rPr>
          <w:b/>
          <w:bCs w:val="0"/>
        </w:rPr>
        <w:t>3 -</w:t>
      </w:r>
      <w:r w:rsidRPr="00B56365">
        <w:t xml:space="preserve"> Plantões sobreaviso noturnos de 12h (das 19:00h às 07:00h),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pela Associação Brasileira de Otorrinolaringologia e/ou Residência Médica em Otorrinolaringologia reconhecida pelo MEC, estar registrado no CRM-MT e atuar conforme legislação vigente.</w:t>
      </w:r>
    </w:p>
    <w:p w14:paraId="67ABB249" w14:textId="47BA03B5" w:rsidR="00B56365" w:rsidRPr="00B56365" w:rsidRDefault="00B56365" w:rsidP="003D011A">
      <w:pPr>
        <w:pStyle w:val="111-Numerao2"/>
        <w:numPr>
          <w:ilvl w:val="0"/>
          <w:numId w:val="0"/>
        </w:numPr>
      </w:pPr>
      <w:r w:rsidRPr="000B1DB1">
        <w:rPr>
          <w:b/>
          <w:bCs w:val="0"/>
        </w:rPr>
        <w:t xml:space="preserve">Item </w:t>
      </w:r>
      <w:r w:rsidR="00FE4A97">
        <w:rPr>
          <w:b/>
          <w:bCs w:val="0"/>
        </w:rPr>
        <w:t>4</w:t>
      </w:r>
      <w:r w:rsidRPr="000B1DB1">
        <w:rPr>
          <w:b/>
          <w:bCs w:val="0"/>
        </w:rPr>
        <w:t>4</w:t>
      </w:r>
      <w:r w:rsidRPr="00B56365">
        <w:t xml:space="preserve"> - Procedimentos cirúrgicos eletivos e/ou pré-agendados pela unidade hospitalar, todos os dias da semana, de acordo com o planejamento da unidade hospitalar, na especialidade de Otorrinolaringologia, incluindo toda assistência ao paciente até sua alta hospitalar. O Profissional deve ser médico Otorrinolaringologista com Título de Especialista em Otorrinolaringologia pela Associação Brasileira de Otorrinolaringologia e/ou Residência Médica em Otorrinolaringologia reconhecida pelo MEC, estar registrado no CRM-MT e atuar conforme legislação vigente.</w:t>
      </w:r>
    </w:p>
    <w:p w14:paraId="57D46837" w14:textId="0BF0DF73" w:rsidR="00B56365" w:rsidRPr="00B56365" w:rsidRDefault="00B56365" w:rsidP="003D011A">
      <w:pPr>
        <w:pStyle w:val="111-Numerao2"/>
        <w:numPr>
          <w:ilvl w:val="0"/>
          <w:numId w:val="0"/>
        </w:numPr>
      </w:pPr>
      <w:r w:rsidRPr="00B56365">
        <w:t>Para os procedimentos de implante coclear e prótese ancorada no osso, o Profissional deve ser médico Otorrinolaringologista com título de especialista da Associação Brasileira de Otorrinolaringologia e Cirurgia Cérvico Facial (ABORLCCF) e/ou certificado de Residência Médica na especialidade, emitido por programa de Residência Médica reconhecido pelo MEC, estar registrado no CRM-MT, estar habilitado para realização de implante coclear ou prótese auditiva ancorada no osso e atuar conforme legislação vigente.</w:t>
      </w:r>
    </w:p>
    <w:p w14:paraId="32B8F5A0" w14:textId="72A78AB4" w:rsidR="00B56365" w:rsidRPr="00B56365" w:rsidRDefault="00B56365" w:rsidP="003D011A">
      <w:pPr>
        <w:pStyle w:val="111-Numerao2"/>
        <w:numPr>
          <w:ilvl w:val="0"/>
          <w:numId w:val="0"/>
        </w:numPr>
      </w:pPr>
      <w:r w:rsidRPr="000B1DB1">
        <w:rPr>
          <w:b/>
          <w:bCs w:val="0"/>
        </w:rPr>
        <w:t xml:space="preserve">Item </w:t>
      </w:r>
      <w:r w:rsidR="00FE4A97">
        <w:rPr>
          <w:b/>
          <w:bCs w:val="0"/>
        </w:rPr>
        <w:t>4</w:t>
      </w:r>
      <w:r w:rsidRPr="000B1DB1">
        <w:rPr>
          <w:b/>
          <w:bCs w:val="0"/>
        </w:rPr>
        <w:t>5 -</w:t>
      </w:r>
      <w:r w:rsidRPr="00B56365">
        <w:t xml:space="preserve"> </w:t>
      </w:r>
      <w:r w:rsidR="005A3C8E" w:rsidRPr="005A3C8E">
        <w:t>Atendimento ambulatorial, 08 horas por dia, de segunda a sexta, para atendimento aos pacientes ambulatoriais, conforme demanda, planejamento e agendamento da unidade hospitalar. O   Profissional   deve   ser   médico   Otorrinolaringologista   com   Título   de   Especialista   em Otorrinolaringologia pela Associação Brasileira de Otorrinolaringologia e/ou Residência Médica em Otorrinolaringologia reconhecida pelo MEC, estar registrado no CRM-MT e atuar conforme legislação vigente</w:t>
      </w:r>
      <w:r w:rsidR="00777C99" w:rsidRPr="00777C99">
        <w:t>.</w:t>
      </w:r>
    </w:p>
    <w:p w14:paraId="69A71795" w14:textId="16D04534" w:rsidR="00B56365" w:rsidRPr="00B56365" w:rsidRDefault="00B56365" w:rsidP="003D011A">
      <w:pPr>
        <w:pStyle w:val="111-Numerao2"/>
        <w:numPr>
          <w:ilvl w:val="0"/>
          <w:numId w:val="0"/>
        </w:numPr>
        <w:rPr>
          <w:rFonts w:eastAsia="Times New Roman"/>
        </w:rPr>
      </w:pPr>
      <w:r w:rsidRPr="00B56365">
        <w:rPr>
          <w:rFonts w:eastAsia="Times New Roman"/>
        </w:rPr>
        <w:t xml:space="preserve">Para os procedimentos cirúrgicos em </w:t>
      </w:r>
      <w:r w:rsidRPr="00B56365">
        <w:t>Otorrinolaringologia</w:t>
      </w:r>
      <w:r w:rsidRPr="00B56365">
        <w:rPr>
          <w:rFonts w:eastAsia="Times New Roman"/>
        </w:rPr>
        <w:t xml:space="preserve">, no âmbito do Hospital Estadual Santa Casa – </w:t>
      </w:r>
      <w:r w:rsidR="002C663B">
        <w:rPr>
          <w:rFonts w:eastAsia="Times New Roman"/>
          <w:b/>
          <w:szCs w:val="20"/>
        </w:rPr>
        <w:t>LOTE 09</w:t>
      </w:r>
      <w:r w:rsidRPr="00B56365">
        <w:rPr>
          <w:rFonts w:eastAsia="Times New Roman"/>
          <w:b/>
        </w:rPr>
        <w:t xml:space="preserve"> – item </w:t>
      </w:r>
      <w:r w:rsidR="00FE4A97">
        <w:rPr>
          <w:rFonts w:eastAsia="Times New Roman"/>
          <w:b/>
        </w:rPr>
        <w:t>4</w:t>
      </w:r>
      <w:r w:rsidRPr="00B56365">
        <w:rPr>
          <w:rFonts w:eastAsia="Times New Roman"/>
          <w:b/>
        </w:rPr>
        <w:t>4</w:t>
      </w:r>
      <w:r w:rsidRPr="00B56365">
        <w:rPr>
          <w:rFonts w:eastAsia="Times New Roman"/>
        </w:rPr>
        <w:t xml:space="preserve">, será realizada uma reserva orçamentária no valor de </w:t>
      </w:r>
      <w:r w:rsidRPr="00B56365">
        <w:rPr>
          <w:rFonts w:eastAsia="Times New Roman"/>
          <w:b/>
        </w:rPr>
        <w:t>R$ 480.000,00</w:t>
      </w:r>
      <w:r w:rsidRPr="00B56365">
        <w:rPr>
          <w:rFonts w:eastAsia="Times New Roman"/>
        </w:rPr>
        <w:t xml:space="preserve"> (quatrocentos e oitenta mil reais) para ser executada durante o período de vigência do contrato, sendo preferencialmente executado </w:t>
      </w:r>
      <w:r w:rsidRPr="00B56365">
        <w:rPr>
          <w:rFonts w:eastAsia="Times New Roman"/>
          <w:b/>
        </w:rPr>
        <w:t>R$ 40.000,00</w:t>
      </w:r>
      <w:r w:rsidRPr="00B56365">
        <w:rPr>
          <w:rFonts w:eastAsia="Times New Roman"/>
        </w:rPr>
        <w:t xml:space="preserve"> (quarenta mil reais) por mês, e cada procedimento será remunerado de acordo com a tabela do SIGTAP (Sistema de gerenciamento da Tabela de Procedimentos, Medicamentos e OPME do SISTEMA ÚNICO DE SAÚDE- SUS), referente ao que estiver estipulado para o serviço profissional.</w:t>
      </w:r>
    </w:p>
    <w:p w14:paraId="1EAF61DE" w14:textId="49D19D9A" w:rsidR="00B56365" w:rsidRPr="00B56365" w:rsidRDefault="00B56365" w:rsidP="003D011A">
      <w:pPr>
        <w:pStyle w:val="111-Numerao2"/>
        <w:numPr>
          <w:ilvl w:val="0"/>
          <w:numId w:val="0"/>
        </w:numPr>
      </w:pPr>
      <w:r w:rsidRPr="00B56365">
        <w:t xml:space="preserve">Para os atendimentos ambulatoriais em Otorrinolaringologia, no âmbito do Hospital Estadual Santa Casa – </w:t>
      </w:r>
      <w:r w:rsidR="002C663B">
        <w:rPr>
          <w:rFonts w:eastAsia="Times New Roman"/>
          <w:b/>
          <w:szCs w:val="20"/>
        </w:rPr>
        <w:t>LOTE 09</w:t>
      </w:r>
      <w:r w:rsidRPr="00B56365">
        <w:rPr>
          <w:b/>
        </w:rPr>
        <w:t xml:space="preserve"> </w:t>
      </w:r>
      <w:r w:rsidRPr="00B56365">
        <w:t xml:space="preserve">– </w:t>
      </w:r>
      <w:r w:rsidRPr="00B56365">
        <w:rPr>
          <w:b/>
        </w:rPr>
        <w:t xml:space="preserve">item </w:t>
      </w:r>
      <w:r w:rsidR="00FE4A97">
        <w:rPr>
          <w:b/>
        </w:rPr>
        <w:t>4</w:t>
      </w:r>
      <w:r w:rsidRPr="00B56365">
        <w:rPr>
          <w:b/>
        </w:rPr>
        <w:t>5</w:t>
      </w:r>
      <w:r w:rsidRPr="00B56365">
        <w:t xml:space="preserve">, será realizada uma reserva orçamentária no valor de </w:t>
      </w:r>
      <w:r w:rsidRPr="00B56365">
        <w:rPr>
          <w:b/>
        </w:rPr>
        <w:t>R$ 19.200,00</w:t>
      </w:r>
      <w:r w:rsidRPr="00B56365">
        <w:t xml:space="preserve"> (quatorze mil e duzentos reais) para ser executada durante o período de vigência do contrato, sendo preferencialmente executado </w:t>
      </w:r>
      <w:r w:rsidRPr="00B56365">
        <w:rPr>
          <w:b/>
        </w:rPr>
        <w:t>R 1.600,00</w:t>
      </w:r>
      <w:r w:rsidRPr="00B56365">
        <w:t xml:space="preserve"> (mil e seiscentos reais) por mês, e cada consulta será remunerada de acordo com a tabela do SIGTAP (Sistema de gerenciamento da Tabela de Procedimentos, Medicamentos e OPME do SISTEMA ÚNICO DE SAÚDE - SUS), referente ao que estiver estipulado para o serviço ambulatorial.</w:t>
      </w:r>
    </w:p>
    <w:p w14:paraId="7D49681D" w14:textId="4B8DC55F" w:rsidR="00EB3203" w:rsidRDefault="00B56365" w:rsidP="003D011A">
      <w:pPr>
        <w:pStyle w:val="111-Numerao2"/>
        <w:numPr>
          <w:ilvl w:val="0"/>
          <w:numId w:val="0"/>
        </w:numPr>
      </w:pPr>
      <w:r w:rsidRPr="00B56365">
        <w:rPr>
          <w:b/>
        </w:rPr>
        <w:t>Perfil do público atendido:</w:t>
      </w:r>
      <w:r w:rsidRPr="00B56365">
        <w:t xml:space="preserve"> Adulto e Pediátrico</w:t>
      </w:r>
      <w:r w:rsidR="00EB3203" w:rsidRPr="00B56365">
        <w:t>.</w:t>
      </w:r>
    </w:p>
    <w:p w14:paraId="46AA4A0C" w14:textId="189F7917" w:rsidR="00FE4A97" w:rsidRDefault="00FE4A97" w:rsidP="00FE4A97">
      <w:pPr>
        <w:pStyle w:val="111-Numerao2"/>
        <w:numPr>
          <w:ilvl w:val="0"/>
          <w:numId w:val="0"/>
        </w:numPr>
      </w:pPr>
      <w:r>
        <w:t xml:space="preserve">Para os itens 44 e 45 não serão necessários lances, somente repetir os valores disponíveis em Edital e no sistema COMPRASNET, pois os valores serão pagos conforme tabela SIGTAP. </w:t>
      </w:r>
    </w:p>
    <w:p w14:paraId="0DE78701" w14:textId="0EA1DB99" w:rsidR="00FE4A97" w:rsidRDefault="00FE4A97" w:rsidP="00FE4A97">
      <w:pPr>
        <w:pStyle w:val="111-Numerao2"/>
        <w:numPr>
          <w:ilvl w:val="0"/>
          <w:numId w:val="0"/>
        </w:numPr>
      </w:pPr>
      <w:r>
        <w:t>Para os itens 44 foi criado um valor unitário com a média total estimada do quantitativo de procedimento e o valor total da reserva orçamentaria disponível para, apenas com a finalidade da realização da disputa no sistema.</w:t>
      </w:r>
    </w:p>
    <w:p w14:paraId="0632E046" w14:textId="54F56A37" w:rsidR="00FE4A97" w:rsidRDefault="00FE4A97" w:rsidP="00FE4A97">
      <w:pPr>
        <w:pStyle w:val="111-Numerao2"/>
        <w:numPr>
          <w:ilvl w:val="0"/>
          <w:numId w:val="0"/>
        </w:numPr>
      </w:pPr>
      <w:r>
        <w:t xml:space="preserve">Caso seja ofertado valores maiores ou menores para os itens 44 e 45 o licitante será </w:t>
      </w:r>
      <w:r w:rsidRPr="00180E0B">
        <w:rPr>
          <w:b/>
        </w:rPr>
        <w:t>DESCLASSIFICADO</w:t>
      </w:r>
      <w:r>
        <w:t>.</w:t>
      </w:r>
    </w:p>
    <w:p w14:paraId="18D9B956" w14:textId="211FC2FC" w:rsidR="00FE4A97" w:rsidRDefault="00FE4A97" w:rsidP="003D011A">
      <w:pPr>
        <w:pStyle w:val="111-Numerao2"/>
        <w:numPr>
          <w:ilvl w:val="0"/>
          <w:numId w:val="0"/>
        </w:numPr>
      </w:pPr>
    </w:p>
    <w:p w14:paraId="2B52AB72" w14:textId="406FD0B4" w:rsidR="00EB3203" w:rsidRPr="006206D7" w:rsidRDefault="002C663B" w:rsidP="005B729F">
      <w:pPr>
        <w:jc w:val="both"/>
      </w:pPr>
      <w:r>
        <w:rPr>
          <w:b/>
        </w:rPr>
        <w:t>LOTE 10</w:t>
      </w:r>
      <w:r w:rsidR="00EB3203" w:rsidRPr="006206D7">
        <w:t xml:space="preserve"> - </w:t>
      </w:r>
      <w:r w:rsidR="0008514B" w:rsidRPr="00AE77A6">
        <w:rPr>
          <w:rFonts w:eastAsia="Calibri"/>
          <w:color w:val="000000" w:themeColor="text1"/>
        </w:rPr>
        <w:t>S</w:t>
      </w:r>
      <w:r w:rsidR="0008514B" w:rsidRPr="00AE77A6">
        <w:rPr>
          <w:color w:val="000000" w:themeColor="text1"/>
        </w:rPr>
        <w:t>erviços</w:t>
      </w:r>
      <w:r w:rsidR="0008514B" w:rsidRPr="006F2E6D">
        <w:rPr>
          <w:color w:val="000000" w:themeColor="text1"/>
        </w:rPr>
        <w:t xml:space="preserve"> médicos </w:t>
      </w:r>
      <w:r w:rsidR="0008514B">
        <w:rPr>
          <w:color w:val="000000" w:themeColor="text1"/>
        </w:rPr>
        <w:t xml:space="preserve">em Otorrinolaringologia </w:t>
      </w:r>
      <w:r w:rsidR="0008514B" w:rsidRPr="006F2E6D">
        <w:t xml:space="preserve">para atender ao </w:t>
      </w:r>
      <w:r w:rsidR="0008514B" w:rsidRPr="00ED5CD9">
        <w:t>Hospital Regional de Alta Floresta “Albert Sabin</w:t>
      </w:r>
      <w:r w:rsidR="00EB3203" w:rsidRPr="006206D7">
        <w:t>”.</w:t>
      </w:r>
    </w:p>
    <w:tbl>
      <w:tblPr>
        <w:tblW w:w="10290" w:type="dxa"/>
        <w:tblInd w:w="-714" w:type="dxa"/>
        <w:tblCellMar>
          <w:left w:w="70" w:type="dxa"/>
          <w:right w:w="70" w:type="dxa"/>
        </w:tblCellMar>
        <w:tblLook w:val="04A0" w:firstRow="1" w:lastRow="0" w:firstColumn="1" w:lastColumn="0" w:noHBand="0" w:noVBand="1"/>
      </w:tblPr>
      <w:tblGrid>
        <w:gridCol w:w="567"/>
        <w:gridCol w:w="1440"/>
        <w:gridCol w:w="2660"/>
        <w:gridCol w:w="1385"/>
        <w:gridCol w:w="1460"/>
        <w:gridCol w:w="960"/>
        <w:gridCol w:w="958"/>
        <w:gridCol w:w="860"/>
      </w:tblGrid>
      <w:tr w:rsidR="00EB3203" w:rsidRPr="006206D7" w14:paraId="15000005" w14:textId="77777777" w:rsidTr="0008514B">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D880A49" w14:textId="77777777" w:rsidR="00EB3203" w:rsidRPr="006206D7" w:rsidRDefault="00EB3203" w:rsidP="00B3133C">
            <w:pPr>
              <w:jc w:val="center"/>
              <w:rPr>
                <w:b/>
                <w:bCs/>
                <w:color w:val="000000"/>
                <w:sz w:val="16"/>
                <w:szCs w:val="16"/>
              </w:rPr>
            </w:pPr>
            <w:r w:rsidRPr="006206D7">
              <w:rPr>
                <w:b/>
                <w:bCs/>
                <w:color w:val="000000"/>
                <w:sz w:val="16"/>
                <w:szCs w:val="16"/>
              </w:rPr>
              <w:t>ITEM</w:t>
            </w:r>
          </w:p>
        </w:tc>
        <w:tc>
          <w:tcPr>
            <w:tcW w:w="1440" w:type="dxa"/>
            <w:tcBorders>
              <w:top w:val="single" w:sz="4" w:space="0" w:color="auto"/>
              <w:left w:val="nil"/>
              <w:bottom w:val="single" w:sz="4" w:space="0" w:color="auto"/>
              <w:right w:val="single" w:sz="4" w:space="0" w:color="auto"/>
            </w:tcBorders>
            <w:shd w:val="clear" w:color="000000" w:fill="D0CECE"/>
            <w:vAlign w:val="center"/>
            <w:hideMark/>
          </w:tcPr>
          <w:p w14:paraId="06FF4C25" w14:textId="77777777" w:rsidR="00EB3203" w:rsidRPr="006206D7" w:rsidRDefault="00B8188D" w:rsidP="00B3133C">
            <w:pPr>
              <w:jc w:val="center"/>
              <w:rPr>
                <w:b/>
                <w:bCs/>
                <w:color w:val="000000"/>
                <w:sz w:val="16"/>
                <w:szCs w:val="16"/>
              </w:rPr>
            </w:pPr>
            <w:r>
              <w:rPr>
                <w:b/>
                <w:bCs/>
                <w:color w:val="000000"/>
                <w:sz w:val="16"/>
                <w:szCs w:val="16"/>
              </w:rPr>
              <w:t>SISTEMA COMPRAS</w:t>
            </w:r>
          </w:p>
        </w:tc>
        <w:tc>
          <w:tcPr>
            <w:tcW w:w="2660" w:type="dxa"/>
            <w:tcBorders>
              <w:top w:val="single" w:sz="4" w:space="0" w:color="auto"/>
              <w:left w:val="nil"/>
              <w:bottom w:val="single" w:sz="4" w:space="0" w:color="auto"/>
              <w:right w:val="single" w:sz="4" w:space="0" w:color="auto"/>
            </w:tcBorders>
            <w:shd w:val="clear" w:color="000000" w:fill="D0CECE"/>
            <w:noWrap/>
            <w:vAlign w:val="center"/>
            <w:hideMark/>
          </w:tcPr>
          <w:p w14:paraId="0B18CEB5" w14:textId="77777777" w:rsidR="00EB3203" w:rsidRPr="006206D7" w:rsidRDefault="00EB3203" w:rsidP="00B3133C">
            <w:pP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51BEB01F" w14:textId="77777777" w:rsidR="00EB3203" w:rsidRPr="006206D7" w:rsidRDefault="00EB3203" w:rsidP="00B3133C">
            <w:pPr>
              <w:jc w:val="center"/>
              <w:rPr>
                <w:b/>
                <w:bCs/>
                <w:color w:val="000000"/>
                <w:sz w:val="16"/>
                <w:szCs w:val="16"/>
              </w:rPr>
            </w:pPr>
            <w:r w:rsidRPr="006206D7">
              <w:rPr>
                <w:b/>
                <w:bCs/>
                <w:color w:val="000000"/>
                <w:sz w:val="16"/>
                <w:szCs w:val="16"/>
              </w:rPr>
              <w:t>QTD PROFISSIONAIS</w:t>
            </w:r>
          </w:p>
        </w:tc>
        <w:tc>
          <w:tcPr>
            <w:tcW w:w="1460" w:type="dxa"/>
            <w:tcBorders>
              <w:top w:val="single" w:sz="4" w:space="0" w:color="auto"/>
              <w:left w:val="nil"/>
              <w:bottom w:val="single" w:sz="4" w:space="0" w:color="auto"/>
              <w:right w:val="single" w:sz="4" w:space="0" w:color="auto"/>
            </w:tcBorders>
            <w:shd w:val="clear" w:color="000000" w:fill="D0CECE"/>
            <w:noWrap/>
            <w:vAlign w:val="center"/>
            <w:hideMark/>
          </w:tcPr>
          <w:p w14:paraId="1B778236" w14:textId="77777777" w:rsidR="00EB3203" w:rsidRPr="006206D7" w:rsidRDefault="00EB3203" w:rsidP="00B3133C">
            <w:pPr>
              <w:jc w:val="center"/>
              <w:rPr>
                <w:b/>
                <w:bCs/>
                <w:color w:val="000000"/>
                <w:sz w:val="16"/>
                <w:szCs w:val="16"/>
              </w:rPr>
            </w:pPr>
            <w:r w:rsidRPr="006206D7">
              <w:rPr>
                <w:b/>
                <w:bCs/>
                <w:color w:val="000000"/>
                <w:sz w:val="16"/>
                <w:szCs w:val="16"/>
              </w:rPr>
              <w:t>UNDIDADE DE MEDIDA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52CB0923" w14:textId="77777777" w:rsidR="00EB3203" w:rsidRPr="006206D7" w:rsidRDefault="00EB3203" w:rsidP="00B3133C">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58" w:type="dxa"/>
            <w:tcBorders>
              <w:top w:val="single" w:sz="4" w:space="0" w:color="auto"/>
              <w:left w:val="nil"/>
              <w:bottom w:val="single" w:sz="4" w:space="0" w:color="auto"/>
              <w:right w:val="single" w:sz="4" w:space="0" w:color="auto"/>
            </w:tcBorders>
            <w:shd w:val="clear" w:color="000000" w:fill="D0CECE"/>
            <w:vAlign w:val="center"/>
            <w:hideMark/>
          </w:tcPr>
          <w:p w14:paraId="522A7468" w14:textId="77777777" w:rsidR="00EB3203" w:rsidRPr="006206D7" w:rsidRDefault="00EB3203" w:rsidP="00B3133C">
            <w:pPr>
              <w:jc w:val="center"/>
              <w:rPr>
                <w:b/>
                <w:bCs/>
                <w:color w:val="000000"/>
                <w:sz w:val="16"/>
                <w:szCs w:val="16"/>
              </w:rPr>
            </w:pPr>
            <w:r w:rsidRPr="006206D7">
              <w:rPr>
                <w:b/>
                <w:bCs/>
                <w:color w:val="000000"/>
                <w:sz w:val="16"/>
                <w:szCs w:val="16"/>
              </w:rPr>
              <w:t>R$ UNITÁRIO</w:t>
            </w:r>
          </w:p>
        </w:tc>
        <w:tc>
          <w:tcPr>
            <w:tcW w:w="860" w:type="dxa"/>
            <w:tcBorders>
              <w:top w:val="single" w:sz="4" w:space="0" w:color="auto"/>
              <w:left w:val="nil"/>
              <w:bottom w:val="single" w:sz="4" w:space="0" w:color="auto"/>
              <w:right w:val="single" w:sz="4" w:space="0" w:color="auto"/>
            </w:tcBorders>
            <w:shd w:val="clear" w:color="000000" w:fill="D0CECE"/>
            <w:vAlign w:val="center"/>
            <w:hideMark/>
          </w:tcPr>
          <w:p w14:paraId="41C09AD0" w14:textId="77777777" w:rsidR="00EB3203" w:rsidRPr="006206D7" w:rsidRDefault="00EB3203" w:rsidP="00B3133C">
            <w:pPr>
              <w:jc w:val="center"/>
              <w:rPr>
                <w:b/>
                <w:bCs/>
                <w:color w:val="000000"/>
                <w:sz w:val="16"/>
                <w:szCs w:val="16"/>
              </w:rPr>
            </w:pPr>
            <w:r w:rsidRPr="006206D7">
              <w:rPr>
                <w:b/>
                <w:bCs/>
                <w:color w:val="000000"/>
                <w:sz w:val="16"/>
                <w:szCs w:val="16"/>
              </w:rPr>
              <w:t>R$ TOTAL</w:t>
            </w:r>
          </w:p>
        </w:tc>
      </w:tr>
      <w:tr w:rsidR="0008514B" w:rsidRPr="006206D7" w14:paraId="72703EEA" w14:textId="77777777" w:rsidTr="0008514B">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8D38" w14:textId="1E75FC30" w:rsidR="0008514B" w:rsidRPr="006206D7" w:rsidRDefault="00FE4A97" w:rsidP="0008514B">
            <w:pPr>
              <w:jc w:val="center"/>
              <w:rPr>
                <w:b/>
                <w:bCs/>
                <w:color w:val="000000"/>
                <w:sz w:val="16"/>
                <w:szCs w:val="16"/>
              </w:rPr>
            </w:pPr>
            <w:r>
              <w:rPr>
                <w:b/>
                <w:bCs/>
                <w:color w:val="000000"/>
                <w:sz w:val="16"/>
                <w:szCs w:val="16"/>
              </w:rPr>
              <w:t>46</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EF692B" w14:textId="0925916E" w:rsidR="0008514B" w:rsidRPr="0092104E" w:rsidRDefault="0008514B" w:rsidP="0008514B">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71A28FED" w14:textId="62BF0C0C" w:rsidR="0008514B" w:rsidRPr="000A7953" w:rsidRDefault="0008514B" w:rsidP="0008514B">
            <w:pPr>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OTORRINOLARINGOLOGIA</w:t>
            </w:r>
            <w:r w:rsidRPr="00B120DE">
              <w:rPr>
                <w:color w:val="000000"/>
                <w:sz w:val="16"/>
                <w:szCs w:val="16"/>
              </w:rPr>
              <w:t xml:space="preserve">.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04787A4D" w14:textId="28034C55" w:rsidR="0008514B" w:rsidRPr="000A7953" w:rsidRDefault="0008514B" w:rsidP="0008514B">
            <w:pPr>
              <w:jc w:val="center"/>
              <w:rPr>
                <w:color w:val="000000"/>
                <w:sz w:val="16"/>
                <w:szCs w:val="16"/>
              </w:rPr>
            </w:pPr>
            <w:r>
              <w:rPr>
                <w:color w:val="000000"/>
                <w:sz w:val="16"/>
                <w:szCs w:val="16"/>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CF8918D" w14:textId="4A541214" w:rsidR="0008514B" w:rsidRPr="000A7953" w:rsidRDefault="0008514B" w:rsidP="0008514B">
            <w:pPr>
              <w:jc w:val="center"/>
              <w:rPr>
                <w:color w:val="000000"/>
                <w:sz w:val="16"/>
                <w:szCs w:val="16"/>
              </w:rPr>
            </w:pPr>
            <w:r w:rsidRPr="00255F35">
              <w:rPr>
                <w:color w:val="000000"/>
                <w:sz w:val="16"/>
                <w:szCs w:val="16"/>
              </w:rPr>
              <w:t>PLANTÃO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6F47CD5" w14:textId="285FD16F" w:rsidR="0008514B" w:rsidRPr="000A7953" w:rsidRDefault="0008514B" w:rsidP="0008514B">
            <w:pPr>
              <w:jc w:val="center"/>
              <w:rPr>
                <w:color w:val="000000"/>
                <w:sz w:val="16"/>
                <w:szCs w:val="16"/>
              </w:rPr>
            </w:pPr>
            <w:r>
              <w:rPr>
                <w:color w:val="000000"/>
                <w:sz w:val="16"/>
                <w:szCs w:val="16"/>
              </w:rPr>
              <w:t>365</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6C65AA1A" w14:textId="34042A14" w:rsidR="0008514B" w:rsidRPr="0092104E" w:rsidRDefault="0008514B" w:rsidP="0008514B">
            <w:pPr>
              <w:jc w:val="center"/>
              <w:rPr>
                <w:color w:val="000000"/>
                <w:sz w:val="16"/>
                <w:szCs w:val="16"/>
              </w:rPr>
            </w:pPr>
            <w:r w:rsidRPr="00255F35">
              <w:rPr>
                <w:color w:val="000000"/>
                <w:sz w:val="16"/>
                <w:szCs w:val="16"/>
              </w:rPr>
              <w:t>-</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33BA687" w14:textId="08EB3C85" w:rsidR="0008514B" w:rsidRPr="0092104E" w:rsidRDefault="0008514B" w:rsidP="0008514B">
            <w:pPr>
              <w:jc w:val="center"/>
              <w:rPr>
                <w:color w:val="000000"/>
                <w:sz w:val="16"/>
                <w:szCs w:val="16"/>
              </w:rPr>
            </w:pPr>
            <w:r w:rsidRPr="00255F35">
              <w:rPr>
                <w:color w:val="000000"/>
                <w:sz w:val="16"/>
                <w:szCs w:val="16"/>
              </w:rPr>
              <w:t>-</w:t>
            </w:r>
          </w:p>
        </w:tc>
      </w:tr>
      <w:tr w:rsidR="0008514B" w:rsidRPr="006206D7" w14:paraId="0750986A" w14:textId="77777777" w:rsidTr="0008514B">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9751" w14:textId="7366B316" w:rsidR="0008514B" w:rsidRPr="006206D7" w:rsidRDefault="00FE4A97" w:rsidP="0008514B">
            <w:pPr>
              <w:jc w:val="center"/>
              <w:rPr>
                <w:b/>
                <w:bCs/>
                <w:color w:val="000000"/>
                <w:sz w:val="16"/>
                <w:szCs w:val="16"/>
              </w:rPr>
            </w:pPr>
            <w:r>
              <w:rPr>
                <w:b/>
                <w:bCs/>
                <w:color w:val="000000"/>
                <w:sz w:val="16"/>
                <w:szCs w:val="16"/>
              </w:rPr>
              <w:t>47</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51CBE6" w14:textId="3FB001FC" w:rsidR="0008514B" w:rsidRDefault="0008514B" w:rsidP="0008514B">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76082FB6" w14:textId="5E48FAFC" w:rsidR="0008514B" w:rsidRPr="006041C9" w:rsidRDefault="0008514B" w:rsidP="0008514B">
            <w:pPr>
              <w:jc w:val="both"/>
              <w:rPr>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OTORRINOLARINGOLOGIA</w:t>
            </w:r>
            <w:r w:rsidRPr="00B120DE">
              <w:rPr>
                <w:color w:val="000000"/>
                <w:sz w:val="16"/>
                <w:szCs w:val="16"/>
              </w:rPr>
              <w:t>.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31B4E62" w14:textId="30D1789A" w:rsidR="0008514B" w:rsidRDefault="0008514B" w:rsidP="0008514B">
            <w:pPr>
              <w:jc w:val="center"/>
              <w:rPr>
                <w:rFonts w:eastAsia="Calibri"/>
                <w:sz w:val="16"/>
                <w:szCs w:val="16"/>
              </w:rPr>
            </w:pPr>
            <w:r>
              <w:rPr>
                <w:color w:val="000000"/>
                <w:sz w:val="16"/>
                <w:szCs w:val="16"/>
              </w:rPr>
              <w:t>1</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399AC36B" w14:textId="6F0C8ABA" w:rsidR="0008514B" w:rsidRDefault="0008514B" w:rsidP="0008514B">
            <w:pPr>
              <w:jc w:val="center"/>
              <w:rPr>
                <w:rFonts w:eastAsia="Calibri"/>
                <w:sz w:val="16"/>
                <w:szCs w:val="16"/>
              </w:rPr>
            </w:pPr>
            <w:r w:rsidRPr="00255F35">
              <w:rPr>
                <w:color w:val="000000"/>
                <w:sz w:val="16"/>
                <w:szCs w:val="16"/>
              </w:rPr>
              <w:t>PLANTÃO</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47B418" w14:textId="4F32F928" w:rsidR="0008514B" w:rsidRDefault="0008514B" w:rsidP="0008514B">
            <w:pPr>
              <w:jc w:val="center"/>
              <w:rPr>
                <w:rFonts w:eastAsia="Calibri"/>
                <w:sz w:val="16"/>
                <w:szCs w:val="16"/>
              </w:rPr>
            </w:pPr>
            <w:r>
              <w:rPr>
                <w:color w:val="000000"/>
                <w:sz w:val="16"/>
                <w:szCs w:val="16"/>
              </w:rPr>
              <w:t>365</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36D4B67D" w14:textId="718D4979" w:rsidR="0008514B" w:rsidRPr="0092104E" w:rsidRDefault="0008514B" w:rsidP="0008514B">
            <w:pPr>
              <w:jc w:val="center"/>
              <w:rPr>
                <w:color w:val="000000"/>
                <w:sz w:val="16"/>
                <w:szCs w:val="16"/>
              </w:rPr>
            </w:pPr>
            <w:r w:rsidRPr="00255F35">
              <w:rPr>
                <w:color w:val="000000"/>
                <w:sz w:val="16"/>
                <w:szCs w:val="16"/>
              </w:rPr>
              <w:t>-</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1969B4FA" w14:textId="54488DE8" w:rsidR="0008514B" w:rsidRPr="0092104E" w:rsidRDefault="0008514B" w:rsidP="0008514B">
            <w:pPr>
              <w:jc w:val="center"/>
              <w:rPr>
                <w:color w:val="000000"/>
                <w:sz w:val="16"/>
                <w:szCs w:val="16"/>
              </w:rPr>
            </w:pPr>
            <w:r w:rsidRPr="00255F35">
              <w:rPr>
                <w:color w:val="000000"/>
                <w:sz w:val="16"/>
                <w:szCs w:val="16"/>
              </w:rPr>
              <w:t>-</w:t>
            </w:r>
          </w:p>
        </w:tc>
      </w:tr>
      <w:tr w:rsidR="0008514B" w:rsidRPr="006206D7" w14:paraId="4B046B66" w14:textId="77777777" w:rsidTr="0008514B">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AF90" w14:textId="2E58A0D8" w:rsidR="0008514B" w:rsidRPr="006206D7" w:rsidRDefault="00FE4A97" w:rsidP="0008514B">
            <w:pPr>
              <w:jc w:val="center"/>
              <w:rPr>
                <w:b/>
                <w:bCs/>
                <w:color w:val="000000"/>
                <w:sz w:val="16"/>
                <w:szCs w:val="16"/>
              </w:rPr>
            </w:pPr>
            <w:r>
              <w:rPr>
                <w:b/>
                <w:bCs/>
                <w:color w:val="000000"/>
                <w:sz w:val="16"/>
                <w:szCs w:val="16"/>
              </w:rPr>
              <w:t>48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13032D" w14:textId="00346BA8" w:rsidR="0008514B" w:rsidRDefault="0008514B" w:rsidP="0008514B">
            <w:pPr>
              <w:jc w:val="center"/>
              <w:rPr>
                <w:color w:val="000000"/>
                <w:sz w:val="16"/>
                <w:szCs w:val="16"/>
              </w:rPr>
            </w:pPr>
            <w:r w:rsidRPr="00480B4E">
              <w:rPr>
                <w:sz w:val="16"/>
                <w:szCs w:val="16"/>
              </w:rPr>
              <w:t>11770</w:t>
            </w:r>
          </w:p>
        </w:tc>
        <w:tc>
          <w:tcPr>
            <w:tcW w:w="2660" w:type="dxa"/>
            <w:tcBorders>
              <w:top w:val="single" w:sz="4" w:space="0" w:color="auto"/>
              <w:left w:val="nil"/>
              <w:bottom w:val="single" w:sz="4" w:space="0" w:color="auto"/>
              <w:right w:val="single" w:sz="4" w:space="0" w:color="auto"/>
            </w:tcBorders>
            <w:shd w:val="clear" w:color="auto" w:fill="auto"/>
            <w:vAlign w:val="center"/>
          </w:tcPr>
          <w:p w14:paraId="116DA35A" w14:textId="7612C6FF" w:rsidR="0008514B" w:rsidRPr="006041C9" w:rsidRDefault="0008514B" w:rsidP="0008514B">
            <w:pPr>
              <w:jc w:val="both"/>
              <w:rPr>
                <w:sz w:val="16"/>
                <w:szCs w:val="16"/>
              </w:rPr>
            </w:pPr>
            <w:r w:rsidRPr="005521FE">
              <w:rPr>
                <w:color w:val="000000"/>
                <w:sz w:val="16"/>
                <w:szCs w:val="16"/>
              </w:rPr>
              <w:t>PROCEDIMENTO CIRÚRGICO</w:t>
            </w:r>
            <w:r>
              <w:rPr>
                <w:color w:val="000000"/>
                <w:sz w:val="16"/>
                <w:szCs w:val="16"/>
              </w:rPr>
              <w:t>. OTORRINOLARINGOLOGIA</w:t>
            </w:r>
            <w:r w:rsidRPr="005521FE">
              <w:rPr>
                <w:color w:val="000000"/>
                <w:sz w:val="16"/>
                <w:szCs w:val="16"/>
              </w:rPr>
              <w:t xml:space="preserve">. </w:t>
            </w:r>
            <w:r>
              <w:rPr>
                <w:color w:val="000000"/>
                <w:sz w:val="16"/>
                <w:szCs w:val="16"/>
              </w:rPr>
              <w:t>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6206A8B" w14:textId="496922F8" w:rsidR="0008514B" w:rsidRDefault="0008514B" w:rsidP="0008514B">
            <w:pPr>
              <w:jc w:val="center"/>
              <w:rPr>
                <w:rFonts w:eastAsia="Calibri"/>
                <w:sz w:val="16"/>
                <w:szCs w:val="16"/>
              </w:rPr>
            </w:pPr>
            <w:r>
              <w:rPr>
                <w:color w:val="000000"/>
                <w:sz w:val="16"/>
                <w:szCs w:val="16"/>
              </w:rPr>
              <w:t>-</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14A42ED7" w14:textId="616F4F65" w:rsidR="0008514B" w:rsidRDefault="0008514B" w:rsidP="0008514B">
            <w:pPr>
              <w:jc w:val="center"/>
              <w:rPr>
                <w:rFonts w:eastAsia="Calibri"/>
                <w:sz w:val="16"/>
                <w:szCs w:val="16"/>
              </w:rPr>
            </w:pPr>
            <w:r w:rsidRPr="00255F35">
              <w:rPr>
                <w:color w:val="000000"/>
                <w:sz w:val="16"/>
                <w:szCs w:val="16"/>
              </w:rPr>
              <w:t>PROCEDIMENTO</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A5A77F" w14:textId="0645C497" w:rsidR="0008514B" w:rsidRDefault="0008514B" w:rsidP="0008514B">
            <w:pPr>
              <w:jc w:val="center"/>
              <w:rPr>
                <w:rFonts w:eastAsia="Calibri"/>
                <w:sz w:val="16"/>
                <w:szCs w:val="16"/>
              </w:rPr>
            </w:pPr>
            <w:r>
              <w:rPr>
                <w:color w:val="000000"/>
                <w:sz w:val="16"/>
                <w:szCs w:val="16"/>
              </w:rPr>
              <w:t>144</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6317B895" w14:textId="3D9381BD" w:rsidR="0008514B" w:rsidRPr="0092104E" w:rsidRDefault="0008514B" w:rsidP="0008514B">
            <w:pPr>
              <w:jc w:val="center"/>
              <w:rPr>
                <w:color w:val="000000"/>
                <w:sz w:val="16"/>
                <w:szCs w:val="16"/>
              </w:rPr>
            </w:pPr>
            <w:r>
              <w:rPr>
                <w:color w:val="000000"/>
                <w:sz w:val="16"/>
                <w:szCs w:val="16"/>
              </w:rPr>
              <w:t>Valor tabela SIGTAP</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2011194D" w14:textId="5F6F6A4C" w:rsidR="0008514B" w:rsidRPr="0092104E" w:rsidRDefault="0008514B" w:rsidP="0008514B">
            <w:pPr>
              <w:jc w:val="center"/>
              <w:rPr>
                <w:color w:val="000000"/>
                <w:sz w:val="16"/>
                <w:szCs w:val="16"/>
              </w:rPr>
            </w:pPr>
            <w:r>
              <w:rPr>
                <w:color w:val="000000"/>
                <w:sz w:val="16"/>
                <w:szCs w:val="16"/>
              </w:rPr>
              <w:t>R$ 72</w:t>
            </w:r>
            <w:r w:rsidR="00007D59">
              <w:rPr>
                <w:color w:val="000000"/>
                <w:sz w:val="16"/>
                <w:szCs w:val="16"/>
              </w:rPr>
              <w:t>.</w:t>
            </w:r>
            <w:r>
              <w:rPr>
                <w:color w:val="000000"/>
                <w:sz w:val="16"/>
                <w:szCs w:val="16"/>
              </w:rPr>
              <w:t>000,00</w:t>
            </w:r>
          </w:p>
        </w:tc>
      </w:tr>
      <w:tr w:rsidR="0008514B" w:rsidRPr="006206D7" w14:paraId="5D1DF4B9" w14:textId="77777777" w:rsidTr="0008514B">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C467D" w14:textId="7811BEA9" w:rsidR="0008514B" w:rsidRPr="006206D7" w:rsidRDefault="00FE4A97" w:rsidP="0008514B">
            <w:pPr>
              <w:jc w:val="center"/>
              <w:rPr>
                <w:b/>
                <w:bCs/>
                <w:color w:val="000000"/>
                <w:sz w:val="16"/>
                <w:szCs w:val="16"/>
              </w:rPr>
            </w:pPr>
            <w:r>
              <w:rPr>
                <w:b/>
                <w:bCs/>
                <w:color w:val="000000"/>
                <w:sz w:val="16"/>
                <w:szCs w:val="16"/>
              </w:rPr>
              <w:t>49</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58E20E" w14:textId="0464BB6C" w:rsidR="0008514B" w:rsidRDefault="0008514B" w:rsidP="0008514B">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34E51937" w14:textId="2776C69F" w:rsidR="0008514B" w:rsidRPr="006041C9" w:rsidRDefault="0008514B" w:rsidP="0008514B">
            <w:pPr>
              <w:jc w:val="both"/>
              <w:rPr>
                <w:sz w:val="16"/>
                <w:szCs w:val="16"/>
              </w:rPr>
            </w:pPr>
            <w:r w:rsidRPr="00756EBF">
              <w:rPr>
                <w:color w:val="000000"/>
                <w:sz w:val="16"/>
                <w:szCs w:val="16"/>
              </w:rPr>
              <w:t>ATENDIMENTO AMBULATORIAL</w:t>
            </w:r>
            <w:r>
              <w:rPr>
                <w:color w:val="000000"/>
                <w:sz w:val="16"/>
                <w:szCs w:val="16"/>
              </w:rPr>
              <w:t>. OTORRINOLARINGOLOGIA</w:t>
            </w:r>
            <w:r w:rsidRPr="00756EBF">
              <w:rPr>
                <w:color w:val="000000"/>
                <w:sz w:val="16"/>
                <w:szCs w:val="16"/>
              </w:rPr>
              <w:t xml:space="preserve">. 8HS. </w:t>
            </w:r>
            <w:r>
              <w:rPr>
                <w:color w:val="000000"/>
                <w:sz w:val="16"/>
                <w:szCs w:val="16"/>
              </w:rPr>
              <w:t>DE SEGUNDA A SEXTA-FEIRA.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54051C8F" w14:textId="12AE97EF" w:rsidR="0008514B" w:rsidRDefault="0008514B" w:rsidP="0008514B">
            <w:pPr>
              <w:jc w:val="center"/>
              <w:rPr>
                <w:rFonts w:eastAsia="Calibri"/>
                <w:sz w:val="16"/>
                <w:szCs w:val="16"/>
              </w:rPr>
            </w:pPr>
            <w:r w:rsidRPr="00255F35">
              <w:rPr>
                <w:color w:val="000000"/>
                <w:sz w:val="16"/>
                <w:szCs w:val="16"/>
              </w:rPr>
              <w:t>-</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3258206" w14:textId="4F075AF4" w:rsidR="0008514B" w:rsidRDefault="0008514B" w:rsidP="0008514B">
            <w:pPr>
              <w:jc w:val="center"/>
              <w:rPr>
                <w:rFonts w:eastAsia="Calibri"/>
                <w:sz w:val="16"/>
                <w:szCs w:val="16"/>
              </w:rPr>
            </w:pPr>
            <w:r w:rsidRPr="00255F35">
              <w:rPr>
                <w:color w:val="000000"/>
                <w:sz w:val="16"/>
                <w:szCs w:val="16"/>
              </w:rPr>
              <w:t>CONSULTA</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FA057C" w14:textId="68392625" w:rsidR="0008514B" w:rsidRDefault="0008514B" w:rsidP="0008514B">
            <w:pPr>
              <w:jc w:val="center"/>
              <w:rPr>
                <w:rFonts w:eastAsia="Calibri"/>
                <w:sz w:val="16"/>
                <w:szCs w:val="16"/>
              </w:rPr>
            </w:pPr>
            <w:r>
              <w:rPr>
                <w:color w:val="000000"/>
                <w:sz w:val="16"/>
                <w:szCs w:val="16"/>
              </w:rPr>
              <w:t>480</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02B12FB5" w14:textId="73793BAB" w:rsidR="0008514B" w:rsidRPr="0092104E" w:rsidRDefault="0008514B" w:rsidP="0008514B">
            <w:pPr>
              <w:jc w:val="center"/>
              <w:rPr>
                <w:color w:val="000000"/>
                <w:sz w:val="16"/>
                <w:szCs w:val="16"/>
              </w:rPr>
            </w:pPr>
            <w:r>
              <w:rPr>
                <w:color w:val="000000"/>
                <w:sz w:val="16"/>
                <w:szCs w:val="16"/>
              </w:rPr>
              <w:t>R$ 10,00</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627FD512" w14:textId="0CF31459" w:rsidR="0008514B" w:rsidRPr="0092104E" w:rsidRDefault="0008514B" w:rsidP="0008514B">
            <w:pPr>
              <w:jc w:val="center"/>
              <w:rPr>
                <w:color w:val="000000"/>
                <w:sz w:val="16"/>
                <w:szCs w:val="16"/>
              </w:rPr>
            </w:pPr>
            <w:r>
              <w:rPr>
                <w:color w:val="000000"/>
                <w:sz w:val="16"/>
                <w:szCs w:val="16"/>
              </w:rPr>
              <w:t>R$ 4.800,00</w:t>
            </w:r>
          </w:p>
        </w:tc>
      </w:tr>
    </w:tbl>
    <w:p w14:paraId="39D43197" w14:textId="68231064" w:rsidR="0008514B" w:rsidRPr="002C663B" w:rsidRDefault="0008514B" w:rsidP="003D011A">
      <w:pPr>
        <w:pStyle w:val="111-Numerao2"/>
        <w:numPr>
          <w:ilvl w:val="0"/>
          <w:numId w:val="0"/>
        </w:numPr>
        <w:rPr>
          <w:rFonts w:eastAsia="Times New Roman"/>
          <w:sz w:val="20"/>
          <w:szCs w:val="20"/>
        </w:rPr>
      </w:pPr>
      <w:r w:rsidRPr="002C663B">
        <w:rPr>
          <w:rFonts w:eastAsia="Times New Roman"/>
          <w:sz w:val="20"/>
          <w:szCs w:val="20"/>
        </w:rPr>
        <w:t xml:space="preserve">Item </w:t>
      </w:r>
      <w:r w:rsidR="00FE4A97">
        <w:rPr>
          <w:rFonts w:eastAsia="Times New Roman"/>
          <w:sz w:val="20"/>
          <w:szCs w:val="20"/>
        </w:rPr>
        <w:t>48</w:t>
      </w:r>
      <w:r w:rsidRPr="002C663B">
        <w:rPr>
          <w:rFonts w:eastAsia="Times New Roman"/>
          <w:sz w:val="20"/>
          <w:szCs w:val="20"/>
        </w:rPr>
        <w:t xml:space="preserve"> - Procedimentos conforme tabela SIGTAP </w:t>
      </w:r>
      <w:r w:rsidRPr="002C663B">
        <w:rPr>
          <w:rFonts w:eastAsia="Times New Roman"/>
          <w:i/>
          <w:sz w:val="20"/>
          <w:szCs w:val="20"/>
        </w:rPr>
        <w:t>(</w:t>
      </w:r>
      <w:r w:rsidRPr="002C663B">
        <w:rPr>
          <w:rFonts w:eastAsia="Times New Roman"/>
          <w:sz w:val="20"/>
          <w:szCs w:val="20"/>
        </w:rPr>
        <w:t>Grupo 04 – Subgrupos que se enquadrem na especialidade), retirados da tabela SIGTAP disponível em &lt;</w:t>
      </w:r>
      <w:r w:rsidRPr="002C663B">
        <w:rPr>
          <w:rFonts w:eastAsia="Times New Roman"/>
          <w:i/>
          <w:sz w:val="20"/>
          <w:szCs w:val="20"/>
          <w:u w:val="single"/>
        </w:rPr>
        <w:t>http://sigtap.datasus.gov.br/tabela-unificada/app/sec/inicio.jsp</w:t>
      </w:r>
      <w:r w:rsidRPr="002C663B">
        <w:rPr>
          <w:rFonts w:eastAsia="Times New Roman"/>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7C275EFC" w14:textId="1A0F4041" w:rsidR="0008514B" w:rsidRPr="000B1DB1" w:rsidRDefault="0008514B" w:rsidP="003D011A">
      <w:pPr>
        <w:pStyle w:val="111-Numerao2"/>
        <w:numPr>
          <w:ilvl w:val="0"/>
          <w:numId w:val="0"/>
        </w:numPr>
      </w:pPr>
      <w:r w:rsidRPr="002C663B">
        <w:rPr>
          <w:sz w:val="20"/>
          <w:szCs w:val="20"/>
        </w:rPr>
        <w:t>Item 4</w:t>
      </w:r>
      <w:r w:rsidR="00FE4A97">
        <w:rPr>
          <w:sz w:val="20"/>
          <w:szCs w:val="20"/>
        </w:rPr>
        <w:t>9</w:t>
      </w:r>
      <w:r w:rsidRPr="002C663B">
        <w:rPr>
          <w:sz w:val="20"/>
          <w:szCs w:val="20"/>
        </w:rPr>
        <w:t xml:space="preserve"> - </w:t>
      </w:r>
      <w:r w:rsidRPr="002C663B">
        <w:rPr>
          <w:rFonts w:eastAsia="Times New Roman"/>
          <w:sz w:val="20"/>
          <w:szCs w:val="20"/>
        </w:rPr>
        <w:t>Código SIGTAP 03.01.01.007-2</w:t>
      </w:r>
      <w:r w:rsidRPr="000B1DB1">
        <w:rPr>
          <w:rFonts w:eastAsia="Times New Roman"/>
        </w:rPr>
        <w:t>.</w:t>
      </w:r>
    </w:p>
    <w:p w14:paraId="15AA7EF4" w14:textId="252BABE6" w:rsidR="00EB3203" w:rsidRPr="000002A8" w:rsidRDefault="00EB3203" w:rsidP="003D011A">
      <w:pPr>
        <w:pStyle w:val="111-Numerao2"/>
        <w:numPr>
          <w:ilvl w:val="0"/>
          <w:numId w:val="0"/>
        </w:numPr>
      </w:pPr>
      <w:r w:rsidRPr="000002A8">
        <w:rPr>
          <w:b/>
        </w:rPr>
        <w:t xml:space="preserve">Item </w:t>
      </w:r>
      <w:r w:rsidR="00FE4A97">
        <w:rPr>
          <w:b/>
        </w:rPr>
        <w:t>46</w:t>
      </w:r>
      <w:r w:rsidR="008D3B85" w:rsidRPr="000002A8">
        <w:rPr>
          <w:b/>
        </w:rPr>
        <w:t xml:space="preserve"> -</w:t>
      </w:r>
      <w:r w:rsidRPr="000002A8">
        <w:rPr>
          <w:b/>
        </w:rPr>
        <w:t xml:space="preserve"> </w:t>
      </w:r>
      <w:r w:rsidR="0008514B" w:rsidRPr="000002A8">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r w:rsidRPr="000002A8">
        <w:t>.</w:t>
      </w:r>
    </w:p>
    <w:p w14:paraId="389433CE" w14:textId="6767BCA0" w:rsidR="0008514B" w:rsidRPr="000002A8" w:rsidRDefault="0008514B" w:rsidP="003D011A">
      <w:pPr>
        <w:pStyle w:val="111-Numerao2"/>
        <w:numPr>
          <w:ilvl w:val="0"/>
          <w:numId w:val="0"/>
        </w:numPr>
      </w:pPr>
      <w:r w:rsidRPr="000002A8">
        <w:rPr>
          <w:b/>
          <w:bCs w:val="0"/>
        </w:rPr>
        <w:t xml:space="preserve">Item </w:t>
      </w:r>
      <w:r w:rsidR="00FE4A97">
        <w:rPr>
          <w:b/>
          <w:bCs w:val="0"/>
        </w:rPr>
        <w:t>47</w:t>
      </w:r>
      <w:r w:rsidRPr="000002A8">
        <w:t xml:space="preserve"> - Plantões sobreaviso noturnos de 12h (das 19:00h às 07:00h),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p>
    <w:p w14:paraId="7D3252BC" w14:textId="3E29AABB" w:rsidR="0008514B" w:rsidRPr="000002A8" w:rsidRDefault="0008514B" w:rsidP="003D011A">
      <w:pPr>
        <w:pStyle w:val="111-Numerao2"/>
        <w:numPr>
          <w:ilvl w:val="0"/>
          <w:numId w:val="0"/>
        </w:numPr>
      </w:pPr>
      <w:r w:rsidRPr="000002A8">
        <w:rPr>
          <w:b/>
          <w:bCs w:val="0"/>
        </w:rPr>
        <w:t xml:space="preserve">Item </w:t>
      </w:r>
      <w:r w:rsidR="00FE4A97">
        <w:rPr>
          <w:b/>
          <w:bCs w:val="0"/>
        </w:rPr>
        <w:t>48</w:t>
      </w:r>
      <w:r w:rsidRPr="000002A8">
        <w:t xml:space="preserve"> - Procedimentos cirúrgicos eletivos e/ou pré-agendados pela unidade hospitalar, todos os dias da semana, de acordo com o planejamento da unidade hospitalar, na especialidade de Otorrinolaringologia, incluindo toda assistência ao paciente até sua alta hospitalar. O Profissional deve ser médico Otorrinolaringologista com Título de Especialista em Otorrinolaringologia e/ou Residência Médica em Otorrinolaringologia reconhecida pelo MEC, estar registrado no CRM-MT e atuar conforme legislação vigente.</w:t>
      </w:r>
    </w:p>
    <w:p w14:paraId="248C2CFC" w14:textId="1374565A" w:rsidR="0008514B" w:rsidRPr="000002A8" w:rsidRDefault="0008514B" w:rsidP="003D011A">
      <w:pPr>
        <w:pStyle w:val="111-Numerao2"/>
        <w:numPr>
          <w:ilvl w:val="0"/>
          <w:numId w:val="0"/>
        </w:numPr>
      </w:pPr>
      <w:r w:rsidRPr="000002A8">
        <w:rPr>
          <w:b/>
          <w:bCs w:val="0"/>
        </w:rPr>
        <w:t xml:space="preserve">Item </w:t>
      </w:r>
      <w:r w:rsidR="00FE4A97">
        <w:rPr>
          <w:b/>
          <w:bCs w:val="0"/>
        </w:rPr>
        <w:t>49</w:t>
      </w:r>
      <w:r w:rsidRPr="000002A8">
        <w:t xml:space="preserve"> - </w:t>
      </w:r>
      <w:r w:rsidR="000B1A59" w:rsidRPr="000B1A59">
        <w:t>Atendimento ambulatorial, 08 horas por dia, de segunda a sexta, para atendimento aos pacientes ambulatoriais, conforme demanda, planejamento e agendamento da unidade hospitalar. O   Profissional   deve   ser   médico   Otorrinolaringologista   com   Título   de   Especialista   em Otorrinolaringologia e/ou Residência Médica em Otorrinolaringologia reconhecida pelo MEC, estar</w:t>
      </w:r>
      <w:r w:rsidR="000B1A59">
        <w:t xml:space="preserve"> </w:t>
      </w:r>
      <w:r w:rsidR="000B1A59" w:rsidRPr="000B1A59">
        <w:t>registrado no CRM-MT e atuar conforme legislação vigente</w:t>
      </w:r>
      <w:r w:rsidRPr="000002A8">
        <w:t>.</w:t>
      </w:r>
    </w:p>
    <w:p w14:paraId="201F2963" w14:textId="12A53851" w:rsidR="0008514B" w:rsidRPr="000002A8" w:rsidRDefault="0008514B" w:rsidP="003D011A">
      <w:pPr>
        <w:pStyle w:val="111-Numerao2"/>
        <w:numPr>
          <w:ilvl w:val="0"/>
          <w:numId w:val="0"/>
        </w:numPr>
        <w:rPr>
          <w:rFonts w:eastAsia="Times New Roman"/>
        </w:rPr>
      </w:pPr>
      <w:r w:rsidRPr="000002A8">
        <w:rPr>
          <w:rFonts w:eastAsia="Times New Roman"/>
        </w:rPr>
        <w:t xml:space="preserve">Para os procedimentos cirúrgicos em </w:t>
      </w:r>
      <w:r w:rsidRPr="000002A8">
        <w:t>Otorrinolaringologia</w:t>
      </w:r>
      <w:r w:rsidRPr="000002A8">
        <w:rPr>
          <w:rFonts w:eastAsia="Times New Roman"/>
        </w:rPr>
        <w:t xml:space="preserve">, no âmbito do Hospital Regional de Alta Floresta “Albert Sabin” – </w:t>
      </w:r>
      <w:r w:rsidR="00904E42">
        <w:rPr>
          <w:rFonts w:eastAsia="Times New Roman"/>
          <w:b/>
          <w:szCs w:val="20"/>
        </w:rPr>
        <w:t>LOTE 10</w:t>
      </w:r>
      <w:r w:rsidRPr="000002A8">
        <w:rPr>
          <w:rFonts w:eastAsia="Times New Roman"/>
          <w:b/>
        </w:rPr>
        <w:t xml:space="preserve"> – item </w:t>
      </w:r>
      <w:r w:rsidR="00FE4A97">
        <w:rPr>
          <w:rFonts w:eastAsia="Times New Roman"/>
          <w:b/>
        </w:rPr>
        <w:t>48</w:t>
      </w:r>
      <w:r w:rsidRPr="000002A8">
        <w:rPr>
          <w:rFonts w:eastAsia="Times New Roman"/>
        </w:rPr>
        <w:t xml:space="preserve">, será realizada uma reserva orçamentária no valor de </w:t>
      </w:r>
      <w:r w:rsidRPr="000002A8">
        <w:rPr>
          <w:rFonts w:eastAsia="Times New Roman"/>
          <w:b/>
        </w:rPr>
        <w:t>R$ 72.000,00</w:t>
      </w:r>
      <w:r w:rsidRPr="000002A8">
        <w:rPr>
          <w:rFonts w:eastAsia="Times New Roman"/>
        </w:rPr>
        <w:t xml:space="preserve"> (setenta e dois mil reais) para ser executada durante o período de vigência do contrato, sendo preferencialmente executado </w:t>
      </w:r>
      <w:r w:rsidRPr="000002A8">
        <w:rPr>
          <w:rFonts w:eastAsia="Times New Roman"/>
          <w:b/>
        </w:rPr>
        <w:t>R$ 6.000,00</w:t>
      </w:r>
      <w:r w:rsidRPr="000002A8">
        <w:rPr>
          <w:rFonts w:eastAsia="Times New Roman"/>
        </w:rPr>
        <w:t xml:space="preserve"> (seis mil reais) por mês, e cada procedimento será remunerado de acordo com a tabela do SIGTAP (Sistema de gerenciamento da Tabela de Procedimentos, Medicamentos e OPME do SISTEMA ÚNICO DE SAÚDE- SUS), referente ao que estiver estipulado para o serviço profissional.</w:t>
      </w:r>
    </w:p>
    <w:p w14:paraId="05B5D6BE" w14:textId="6DE83C3C" w:rsidR="0008514B" w:rsidRPr="000002A8" w:rsidRDefault="0008514B" w:rsidP="003D011A">
      <w:pPr>
        <w:pStyle w:val="111-Numerao2"/>
        <w:numPr>
          <w:ilvl w:val="0"/>
          <w:numId w:val="0"/>
        </w:numPr>
      </w:pPr>
      <w:r w:rsidRPr="000002A8">
        <w:t xml:space="preserve">Para os atendimentos ambulatoriais em Otorrinolaringologia, no âmbito do Hospital Regional de Alta Floresta “Albert Sabin” – </w:t>
      </w:r>
      <w:r w:rsidR="00904E42">
        <w:rPr>
          <w:rFonts w:eastAsia="Times New Roman"/>
          <w:b/>
          <w:szCs w:val="20"/>
        </w:rPr>
        <w:t>LOTE 10</w:t>
      </w:r>
      <w:r w:rsidRPr="000002A8">
        <w:rPr>
          <w:b/>
        </w:rPr>
        <w:t xml:space="preserve"> </w:t>
      </w:r>
      <w:r w:rsidRPr="000002A8">
        <w:t xml:space="preserve">– </w:t>
      </w:r>
      <w:r w:rsidRPr="000002A8">
        <w:rPr>
          <w:b/>
        </w:rPr>
        <w:t xml:space="preserve">item </w:t>
      </w:r>
      <w:r w:rsidR="00FE4A97">
        <w:rPr>
          <w:b/>
        </w:rPr>
        <w:t>49</w:t>
      </w:r>
      <w:r w:rsidRPr="000002A8">
        <w:t xml:space="preserve">, será realizada uma reserva orçamentária no valor de </w:t>
      </w:r>
      <w:r w:rsidRPr="000002A8">
        <w:rPr>
          <w:b/>
        </w:rPr>
        <w:t>R$ 4.800,00</w:t>
      </w:r>
      <w:r w:rsidRPr="000002A8">
        <w:t xml:space="preserve"> (quatro mil e oitocentos reais) para ser executada durante o período de vigência do contrato, sendo preferencialmente executado </w:t>
      </w:r>
      <w:r w:rsidRPr="000002A8">
        <w:rPr>
          <w:b/>
        </w:rPr>
        <w:t>R$ 400,00</w:t>
      </w:r>
      <w:r w:rsidRPr="000002A8">
        <w:t xml:space="preserve"> (quatrocentos reais) por mês, e cada consulta será remunerada de acordo com a tabela do SIGTAP (Sistema de gerenciamento da Tabela de Procedimentos, Medicamentos e OPME do SISTEMA ÚNICO DE SAÚDE - SUS), referente ao que estiver estipulado para o serviço ambulatorial.</w:t>
      </w:r>
    </w:p>
    <w:p w14:paraId="48D5186D" w14:textId="28F012CC" w:rsidR="009E7E0C" w:rsidRDefault="0008514B" w:rsidP="00EB3203">
      <w:r w:rsidRPr="000002A8">
        <w:rPr>
          <w:b/>
          <w:bCs/>
        </w:rPr>
        <w:t>Perfil do público atendido:</w:t>
      </w:r>
      <w:r w:rsidRPr="000002A8">
        <w:t xml:space="preserve"> Adulto e Pediátrico</w:t>
      </w:r>
      <w:r w:rsidR="00EB3203" w:rsidRPr="000002A8">
        <w:t>.</w:t>
      </w:r>
    </w:p>
    <w:p w14:paraId="1D0DF31B" w14:textId="72F027F9" w:rsidR="00FE4A97" w:rsidRDefault="00FE4A97" w:rsidP="00EB3203"/>
    <w:p w14:paraId="7A5C48CA" w14:textId="32599F66" w:rsidR="00FE4A97" w:rsidRDefault="00FE4A97" w:rsidP="00FE4A97">
      <w:pPr>
        <w:pStyle w:val="111-Numerao2"/>
        <w:numPr>
          <w:ilvl w:val="0"/>
          <w:numId w:val="0"/>
        </w:numPr>
      </w:pPr>
      <w:r>
        <w:t xml:space="preserve">Para os itens 48 e 49 não serão necessários lances, somente repetir os valores disponíveis em Edital e no sistema COMPRASNET, pois os valores serão pagos conforme tabela SIGTAP. </w:t>
      </w:r>
    </w:p>
    <w:p w14:paraId="4161741B" w14:textId="60153B64" w:rsidR="00FE4A97" w:rsidRDefault="00FE4A97" w:rsidP="00FE4A97">
      <w:pPr>
        <w:pStyle w:val="111-Numerao2"/>
        <w:numPr>
          <w:ilvl w:val="0"/>
          <w:numId w:val="0"/>
        </w:numPr>
      </w:pPr>
      <w:r>
        <w:t>Para os itens 48 foi criado um valor unitário com a média total estimada do quantitativo de procedimento e o valor total da reserva orçamentaria disponível para, apenas com a finalidade da realização da disputa no sistema.</w:t>
      </w:r>
    </w:p>
    <w:p w14:paraId="52AFFA10" w14:textId="65907FD8" w:rsidR="00FE4A97" w:rsidRDefault="00FE4A97" w:rsidP="00FE4A97">
      <w:pPr>
        <w:pStyle w:val="111-Numerao2"/>
        <w:numPr>
          <w:ilvl w:val="0"/>
          <w:numId w:val="0"/>
        </w:numPr>
      </w:pPr>
      <w:r>
        <w:t>Caso seja ofertado valores maiores ou menores para os itens 4</w:t>
      </w:r>
      <w:r w:rsidR="00031653">
        <w:t>8</w:t>
      </w:r>
      <w:r>
        <w:t xml:space="preserve"> e 4</w:t>
      </w:r>
      <w:r w:rsidR="00031653">
        <w:t>9</w:t>
      </w:r>
      <w:r>
        <w:t xml:space="preserve"> o licitante será </w:t>
      </w:r>
      <w:r w:rsidRPr="00180E0B">
        <w:rPr>
          <w:b/>
        </w:rPr>
        <w:t>DESCLASSIFICADO</w:t>
      </w:r>
      <w:r>
        <w:t>.</w:t>
      </w:r>
    </w:p>
    <w:p w14:paraId="11EBD31D" w14:textId="53CC94A2" w:rsidR="00135035" w:rsidRDefault="00135035" w:rsidP="00007D59">
      <w:pPr>
        <w:spacing w:line="276" w:lineRule="auto"/>
      </w:pPr>
    </w:p>
    <w:p w14:paraId="6A6EFA31" w14:textId="51569198" w:rsidR="004772D8" w:rsidRDefault="004772D8" w:rsidP="00007D59">
      <w:pPr>
        <w:spacing w:line="276" w:lineRule="auto"/>
      </w:pPr>
    </w:p>
    <w:p w14:paraId="011C5CBF" w14:textId="6B7CEC77" w:rsidR="004772D8" w:rsidRDefault="004772D8" w:rsidP="00007D59">
      <w:pPr>
        <w:spacing w:line="276" w:lineRule="auto"/>
      </w:pPr>
    </w:p>
    <w:p w14:paraId="32889063" w14:textId="1D776BCC" w:rsidR="004772D8" w:rsidRDefault="004772D8" w:rsidP="00007D59">
      <w:pPr>
        <w:spacing w:line="276" w:lineRule="auto"/>
      </w:pPr>
    </w:p>
    <w:p w14:paraId="096F3B5E" w14:textId="3D358831" w:rsidR="004772D8" w:rsidRDefault="004772D8" w:rsidP="00007D59">
      <w:pPr>
        <w:spacing w:line="276" w:lineRule="auto"/>
      </w:pPr>
    </w:p>
    <w:p w14:paraId="49B6A64D" w14:textId="3AD9BF4D" w:rsidR="004772D8" w:rsidRDefault="004772D8" w:rsidP="00007D59">
      <w:pPr>
        <w:spacing w:line="276" w:lineRule="auto"/>
      </w:pPr>
    </w:p>
    <w:p w14:paraId="4E8CBFB1" w14:textId="496A77C1" w:rsidR="004772D8" w:rsidRDefault="004772D8" w:rsidP="00007D59">
      <w:pPr>
        <w:spacing w:line="276" w:lineRule="auto"/>
      </w:pPr>
    </w:p>
    <w:p w14:paraId="148111BD" w14:textId="68788EBB" w:rsidR="004772D8" w:rsidRDefault="004772D8" w:rsidP="00007D59">
      <w:pPr>
        <w:spacing w:line="276" w:lineRule="auto"/>
      </w:pPr>
    </w:p>
    <w:p w14:paraId="74088EA5" w14:textId="77777777" w:rsidR="004772D8" w:rsidRDefault="004772D8" w:rsidP="00007D59">
      <w:pPr>
        <w:spacing w:line="276" w:lineRule="auto"/>
      </w:pPr>
    </w:p>
    <w:p w14:paraId="367CA58C" w14:textId="321BE19E" w:rsidR="00EB3203" w:rsidRPr="006206D7" w:rsidRDefault="00904E42" w:rsidP="005B729F">
      <w:pPr>
        <w:jc w:val="both"/>
      </w:pPr>
      <w:r>
        <w:rPr>
          <w:b/>
        </w:rPr>
        <w:t>LOTE 11</w:t>
      </w:r>
      <w:r w:rsidR="00EB3203" w:rsidRPr="006206D7">
        <w:t xml:space="preserve"> - </w:t>
      </w:r>
      <w:r w:rsidR="000002A8" w:rsidRPr="00AE77A6">
        <w:rPr>
          <w:rFonts w:eastAsia="Calibri"/>
          <w:color w:val="000000" w:themeColor="text1"/>
        </w:rPr>
        <w:t>S</w:t>
      </w:r>
      <w:r w:rsidR="000002A8" w:rsidRPr="00AE77A6">
        <w:rPr>
          <w:color w:val="000000" w:themeColor="text1"/>
        </w:rPr>
        <w:t>erviços</w:t>
      </w:r>
      <w:r w:rsidR="000002A8" w:rsidRPr="006F2E6D">
        <w:rPr>
          <w:color w:val="000000" w:themeColor="text1"/>
        </w:rPr>
        <w:t xml:space="preserve"> médicos </w:t>
      </w:r>
      <w:r w:rsidR="000002A8">
        <w:rPr>
          <w:color w:val="000000" w:themeColor="text1"/>
        </w:rPr>
        <w:t xml:space="preserve">em Otorrinolaringologia </w:t>
      </w:r>
      <w:r w:rsidR="000002A8" w:rsidRPr="006F2E6D">
        <w:t xml:space="preserve">para atender ao </w:t>
      </w:r>
      <w:r w:rsidR="000002A8" w:rsidRPr="0064712D">
        <w:t>Hospital Regional de Cáceres “Doutor Antônio Carlos Souto Fontes</w:t>
      </w:r>
      <w:r w:rsidR="00EB3203" w:rsidRPr="006206D7">
        <w:t>”.</w:t>
      </w:r>
    </w:p>
    <w:tbl>
      <w:tblPr>
        <w:tblW w:w="9923" w:type="dxa"/>
        <w:tblInd w:w="-289" w:type="dxa"/>
        <w:tblCellMar>
          <w:left w:w="70" w:type="dxa"/>
          <w:right w:w="70" w:type="dxa"/>
        </w:tblCellMar>
        <w:tblLook w:val="04A0" w:firstRow="1" w:lastRow="0" w:firstColumn="1" w:lastColumn="0" w:noHBand="0" w:noVBand="1"/>
      </w:tblPr>
      <w:tblGrid>
        <w:gridCol w:w="568"/>
        <w:gridCol w:w="1014"/>
        <w:gridCol w:w="2660"/>
        <w:gridCol w:w="1385"/>
        <w:gridCol w:w="1394"/>
        <w:gridCol w:w="776"/>
        <w:gridCol w:w="992"/>
        <w:gridCol w:w="1134"/>
      </w:tblGrid>
      <w:tr w:rsidR="00EB3203" w:rsidRPr="006206D7" w14:paraId="281BE311" w14:textId="77777777" w:rsidTr="004D67E4">
        <w:trPr>
          <w:trHeight w:val="420"/>
        </w:trPr>
        <w:tc>
          <w:tcPr>
            <w:tcW w:w="56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6E7B4EA" w14:textId="77777777" w:rsidR="00EB3203" w:rsidRPr="006206D7" w:rsidRDefault="00EB3203" w:rsidP="00B3133C">
            <w:pPr>
              <w:jc w:val="center"/>
              <w:rPr>
                <w:b/>
                <w:bCs/>
                <w:color w:val="000000"/>
                <w:sz w:val="16"/>
                <w:szCs w:val="16"/>
              </w:rPr>
            </w:pPr>
            <w:r w:rsidRPr="006206D7">
              <w:rPr>
                <w:b/>
                <w:bCs/>
                <w:color w:val="000000"/>
                <w:sz w:val="16"/>
                <w:szCs w:val="16"/>
              </w:rPr>
              <w:t>ITEM</w:t>
            </w:r>
          </w:p>
        </w:tc>
        <w:tc>
          <w:tcPr>
            <w:tcW w:w="1014" w:type="dxa"/>
            <w:tcBorders>
              <w:top w:val="single" w:sz="4" w:space="0" w:color="auto"/>
              <w:left w:val="nil"/>
              <w:bottom w:val="single" w:sz="4" w:space="0" w:color="auto"/>
              <w:right w:val="single" w:sz="4" w:space="0" w:color="auto"/>
            </w:tcBorders>
            <w:shd w:val="clear" w:color="000000" w:fill="D0CECE"/>
            <w:vAlign w:val="center"/>
            <w:hideMark/>
          </w:tcPr>
          <w:p w14:paraId="621452AB" w14:textId="77777777" w:rsidR="00EB3203" w:rsidRPr="006206D7" w:rsidRDefault="00B8188D" w:rsidP="00B3133C">
            <w:pPr>
              <w:jc w:val="center"/>
              <w:rPr>
                <w:b/>
                <w:bCs/>
                <w:color w:val="000000"/>
                <w:sz w:val="16"/>
                <w:szCs w:val="16"/>
              </w:rPr>
            </w:pPr>
            <w:r>
              <w:rPr>
                <w:b/>
                <w:bCs/>
                <w:color w:val="000000"/>
                <w:sz w:val="16"/>
                <w:szCs w:val="16"/>
              </w:rPr>
              <w:t>SISTEMA COMPRAS</w:t>
            </w:r>
          </w:p>
        </w:tc>
        <w:tc>
          <w:tcPr>
            <w:tcW w:w="2660" w:type="dxa"/>
            <w:tcBorders>
              <w:top w:val="single" w:sz="4" w:space="0" w:color="auto"/>
              <w:left w:val="nil"/>
              <w:bottom w:val="single" w:sz="4" w:space="0" w:color="auto"/>
              <w:right w:val="single" w:sz="4" w:space="0" w:color="auto"/>
            </w:tcBorders>
            <w:shd w:val="clear" w:color="000000" w:fill="D0CECE"/>
            <w:noWrap/>
            <w:vAlign w:val="center"/>
            <w:hideMark/>
          </w:tcPr>
          <w:p w14:paraId="40B445E9" w14:textId="77777777" w:rsidR="00EB3203" w:rsidRPr="006206D7" w:rsidRDefault="00EB3203" w:rsidP="00B3133C">
            <w:pP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5EEAC2AD" w14:textId="77777777" w:rsidR="00EB3203" w:rsidRPr="006206D7" w:rsidRDefault="00EB3203" w:rsidP="00B3133C">
            <w:pPr>
              <w:jc w:val="center"/>
              <w:rPr>
                <w:b/>
                <w:bCs/>
                <w:color w:val="000000"/>
                <w:sz w:val="16"/>
                <w:szCs w:val="16"/>
              </w:rPr>
            </w:pPr>
            <w:r w:rsidRPr="006206D7">
              <w:rPr>
                <w:b/>
                <w:bCs/>
                <w:color w:val="000000"/>
                <w:sz w:val="16"/>
                <w:szCs w:val="16"/>
              </w:rPr>
              <w:t>QTD PROFISSIONAIS</w:t>
            </w:r>
          </w:p>
        </w:tc>
        <w:tc>
          <w:tcPr>
            <w:tcW w:w="1394" w:type="dxa"/>
            <w:tcBorders>
              <w:top w:val="single" w:sz="4" w:space="0" w:color="auto"/>
              <w:left w:val="nil"/>
              <w:bottom w:val="single" w:sz="4" w:space="0" w:color="auto"/>
              <w:right w:val="single" w:sz="4" w:space="0" w:color="auto"/>
            </w:tcBorders>
            <w:shd w:val="clear" w:color="000000" w:fill="D0CECE"/>
            <w:noWrap/>
            <w:vAlign w:val="center"/>
            <w:hideMark/>
          </w:tcPr>
          <w:p w14:paraId="6F3B482D" w14:textId="77777777" w:rsidR="00EB3203" w:rsidRPr="006206D7" w:rsidRDefault="00EB3203" w:rsidP="00B3133C">
            <w:pPr>
              <w:jc w:val="center"/>
              <w:rPr>
                <w:b/>
                <w:bCs/>
                <w:color w:val="000000"/>
                <w:sz w:val="16"/>
                <w:szCs w:val="16"/>
              </w:rPr>
            </w:pPr>
            <w:r w:rsidRPr="006206D7">
              <w:rPr>
                <w:b/>
                <w:bCs/>
                <w:color w:val="000000"/>
                <w:sz w:val="16"/>
                <w:szCs w:val="16"/>
              </w:rPr>
              <w:t>UNDIDADE DE MEDIDA</w:t>
            </w:r>
          </w:p>
        </w:tc>
        <w:tc>
          <w:tcPr>
            <w:tcW w:w="776" w:type="dxa"/>
            <w:tcBorders>
              <w:top w:val="single" w:sz="4" w:space="0" w:color="auto"/>
              <w:left w:val="nil"/>
              <w:bottom w:val="single" w:sz="4" w:space="0" w:color="auto"/>
              <w:right w:val="single" w:sz="4" w:space="0" w:color="auto"/>
            </w:tcBorders>
            <w:shd w:val="clear" w:color="000000" w:fill="D0CECE"/>
            <w:vAlign w:val="center"/>
            <w:hideMark/>
          </w:tcPr>
          <w:p w14:paraId="504CE4AD" w14:textId="77777777" w:rsidR="00EB3203" w:rsidRPr="006206D7" w:rsidRDefault="00EB3203" w:rsidP="00B3133C">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30EDA447" w14:textId="77777777" w:rsidR="00EB3203" w:rsidRPr="006206D7" w:rsidRDefault="00EB3203" w:rsidP="00B3133C">
            <w:pPr>
              <w:jc w:val="center"/>
              <w:rPr>
                <w:b/>
                <w:bCs/>
                <w:color w:val="000000"/>
                <w:sz w:val="16"/>
                <w:szCs w:val="16"/>
              </w:rPr>
            </w:pPr>
            <w:r w:rsidRPr="006206D7">
              <w:rPr>
                <w:b/>
                <w:bCs/>
                <w:color w:val="000000"/>
                <w:sz w:val="16"/>
                <w:szCs w:val="16"/>
              </w:rPr>
              <w:t>R$ UNITÁRIO</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27C4130F" w14:textId="77777777" w:rsidR="00EB3203" w:rsidRPr="006206D7" w:rsidRDefault="00EB3203" w:rsidP="00B3133C">
            <w:pPr>
              <w:jc w:val="center"/>
              <w:rPr>
                <w:b/>
                <w:bCs/>
                <w:color w:val="000000"/>
                <w:sz w:val="16"/>
                <w:szCs w:val="16"/>
              </w:rPr>
            </w:pPr>
            <w:r w:rsidRPr="006206D7">
              <w:rPr>
                <w:b/>
                <w:bCs/>
                <w:color w:val="000000"/>
                <w:sz w:val="16"/>
                <w:szCs w:val="16"/>
              </w:rPr>
              <w:t>R$ TOTAL</w:t>
            </w:r>
          </w:p>
        </w:tc>
      </w:tr>
      <w:tr w:rsidR="000002A8" w:rsidRPr="006206D7" w14:paraId="77D0A736" w14:textId="77777777" w:rsidTr="004D67E4">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2DAFE" w14:textId="0B3C7EAB" w:rsidR="000002A8" w:rsidRPr="006206D7" w:rsidRDefault="00031653" w:rsidP="000002A8">
            <w:pPr>
              <w:jc w:val="center"/>
              <w:rPr>
                <w:b/>
                <w:bCs/>
                <w:color w:val="000000"/>
                <w:sz w:val="16"/>
                <w:szCs w:val="16"/>
              </w:rPr>
            </w:pPr>
            <w:r>
              <w:rPr>
                <w:b/>
                <w:bCs/>
                <w:color w:val="000000"/>
                <w:sz w:val="16"/>
                <w:szCs w:val="16"/>
              </w:rPr>
              <w:t>50</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29F8179E" w14:textId="032EC88B" w:rsidR="000002A8" w:rsidRPr="0092104E" w:rsidRDefault="000002A8" w:rsidP="000002A8">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2DAEDDF8" w14:textId="31BED5C7" w:rsidR="000002A8" w:rsidRPr="000A7953" w:rsidRDefault="000002A8" w:rsidP="000002A8">
            <w:pPr>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OTORRINOLARINGOLOGIA</w:t>
            </w:r>
            <w:r w:rsidRPr="00B120DE">
              <w:rPr>
                <w:color w:val="000000"/>
                <w:sz w:val="16"/>
                <w:szCs w:val="16"/>
              </w:rPr>
              <w:t xml:space="preserve">.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8863735" w14:textId="2CE89ABF" w:rsidR="000002A8" w:rsidRPr="000A7953" w:rsidRDefault="000002A8" w:rsidP="000002A8">
            <w:pPr>
              <w:jc w:val="center"/>
              <w:rPr>
                <w:color w:val="000000"/>
                <w:sz w:val="16"/>
                <w:szCs w:val="16"/>
              </w:rPr>
            </w:pPr>
            <w:r>
              <w:rPr>
                <w:color w:val="000000"/>
                <w:sz w:val="16"/>
                <w:szCs w:val="16"/>
              </w:rPr>
              <w:t>1</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000A400" w14:textId="041625BF" w:rsidR="000002A8" w:rsidRPr="000A7953" w:rsidRDefault="000002A8" w:rsidP="000002A8">
            <w:pPr>
              <w:jc w:val="center"/>
              <w:rPr>
                <w:color w:val="000000"/>
                <w:sz w:val="16"/>
                <w:szCs w:val="16"/>
              </w:rPr>
            </w:pPr>
            <w:r w:rsidRPr="00255F35">
              <w:rPr>
                <w:color w:val="000000"/>
                <w:sz w:val="16"/>
                <w:szCs w:val="16"/>
              </w:rPr>
              <w:t>PLANTÃO</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73A0733B" w14:textId="45DFBDA5" w:rsidR="000002A8" w:rsidRPr="000A7953" w:rsidRDefault="000002A8" w:rsidP="000002A8">
            <w:pPr>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719977" w14:textId="1B4D4585" w:rsidR="000002A8" w:rsidRPr="0092104E" w:rsidRDefault="000002A8" w:rsidP="000002A8">
            <w:pPr>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194DF6" w14:textId="44AA65DE" w:rsidR="000002A8" w:rsidRPr="0092104E" w:rsidRDefault="000002A8" w:rsidP="000002A8">
            <w:pPr>
              <w:jc w:val="center"/>
              <w:rPr>
                <w:color w:val="000000"/>
                <w:sz w:val="16"/>
                <w:szCs w:val="16"/>
              </w:rPr>
            </w:pPr>
            <w:r w:rsidRPr="00255F35">
              <w:rPr>
                <w:color w:val="000000"/>
                <w:sz w:val="16"/>
                <w:szCs w:val="16"/>
              </w:rPr>
              <w:t>-</w:t>
            </w:r>
          </w:p>
        </w:tc>
      </w:tr>
      <w:tr w:rsidR="000002A8" w:rsidRPr="006206D7" w14:paraId="3998C411" w14:textId="77777777" w:rsidTr="004D67E4">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0E424" w14:textId="6501DC50" w:rsidR="000002A8" w:rsidRPr="006206D7" w:rsidRDefault="00031653" w:rsidP="000002A8">
            <w:pPr>
              <w:jc w:val="center"/>
              <w:rPr>
                <w:b/>
                <w:bCs/>
                <w:color w:val="000000"/>
                <w:sz w:val="16"/>
                <w:szCs w:val="16"/>
              </w:rPr>
            </w:pPr>
            <w:r>
              <w:rPr>
                <w:b/>
                <w:bCs/>
                <w:color w:val="000000"/>
                <w:sz w:val="16"/>
                <w:szCs w:val="16"/>
              </w:rPr>
              <w:t>51</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016D16E4" w14:textId="62F9D3BD" w:rsidR="000002A8" w:rsidRDefault="000002A8" w:rsidP="000002A8">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5113EC30" w14:textId="253CDFA4" w:rsidR="000002A8" w:rsidRPr="006041C9" w:rsidRDefault="000002A8" w:rsidP="000002A8">
            <w:pPr>
              <w:jc w:val="both"/>
              <w:rPr>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OTORRINOLARINGOLOGIA</w:t>
            </w:r>
            <w:r w:rsidRPr="00B120DE">
              <w:rPr>
                <w:color w:val="000000"/>
                <w:sz w:val="16"/>
                <w:szCs w:val="16"/>
              </w:rPr>
              <w:t>.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0458D299" w14:textId="2B5C5239" w:rsidR="000002A8" w:rsidRDefault="000002A8" w:rsidP="000002A8">
            <w:pPr>
              <w:jc w:val="center"/>
              <w:rPr>
                <w:rFonts w:eastAsia="Calibri"/>
                <w:sz w:val="16"/>
                <w:szCs w:val="16"/>
              </w:rPr>
            </w:pPr>
            <w:r>
              <w:rPr>
                <w:color w:val="000000"/>
                <w:sz w:val="16"/>
                <w:szCs w:val="16"/>
              </w:rPr>
              <w:t>1</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5E93D866" w14:textId="0FCB1EAA" w:rsidR="000002A8" w:rsidRDefault="000002A8" w:rsidP="000002A8">
            <w:pPr>
              <w:jc w:val="center"/>
              <w:rPr>
                <w:rFonts w:eastAsia="Calibri"/>
                <w:sz w:val="16"/>
                <w:szCs w:val="16"/>
              </w:rPr>
            </w:pPr>
            <w:r w:rsidRPr="00255F35">
              <w:rPr>
                <w:color w:val="000000"/>
                <w:sz w:val="16"/>
                <w:szCs w:val="16"/>
              </w:rPr>
              <w:t>PLANTÃO</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68E1B052" w14:textId="7E641DF2" w:rsidR="000002A8" w:rsidRDefault="000002A8" w:rsidP="000002A8">
            <w:pPr>
              <w:jc w:val="center"/>
              <w:rPr>
                <w:rFonts w:eastAsia="Calibri"/>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362FE1" w14:textId="61DDC3F9" w:rsidR="000002A8" w:rsidRPr="0092104E" w:rsidRDefault="000002A8" w:rsidP="000002A8">
            <w:pPr>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D78867" w14:textId="13B4196D" w:rsidR="000002A8" w:rsidRPr="0092104E" w:rsidRDefault="000002A8" w:rsidP="000002A8">
            <w:pPr>
              <w:jc w:val="center"/>
              <w:rPr>
                <w:color w:val="000000"/>
                <w:sz w:val="16"/>
                <w:szCs w:val="16"/>
              </w:rPr>
            </w:pPr>
            <w:r w:rsidRPr="00255F35">
              <w:rPr>
                <w:color w:val="000000"/>
                <w:sz w:val="16"/>
                <w:szCs w:val="16"/>
              </w:rPr>
              <w:t>-</w:t>
            </w:r>
          </w:p>
        </w:tc>
      </w:tr>
      <w:tr w:rsidR="000002A8" w:rsidRPr="006206D7" w14:paraId="40CC6588" w14:textId="77777777" w:rsidTr="004D67E4">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9BCE" w14:textId="54A90B6F" w:rsidR="000002A8" w:rsidRPr="006206D7" w:rsidRDefault="00031653" w:rsidP="000002A8">
            <w:pPr>
              <w:jc w:val="center"/>
              <w:rPr>
                <w:b/>
                <w:bCs/>
                <w:color w:val="000000"/>
                <w:sz w:val="16"/>
                <w:szCs w:val="16"/>
              </w:rPr>
            </w:pPr>
            <w:r>
              <w:rPr>
                <w:b/>
                <w:bCs/>
                <w:color w:val="000000"/>
                <w:sz w:val="16"/>
                <w:szCs w:val="16"/>
              </w:rPr>
              <w:t>52</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0BDD226E" w14:textId="5B63DE57" w:rsidR="000002A8" w:rsidRDefault="000002A8" w:rsidP="000002A8">
            <w:pPr>
              <w:jc w:val="center"/>
              <w:rPr>
                <w:color w:val="000000"/>
                <w:sz w:val="16"/>
                <w:szCs w:val="16"/>
              </w:rPr>
            </w:pPr>
            <w:r w:rsidRPr="00480B4E">
              <w:rPr>
                <w:sz w:val="16"/>
                <w:szCs w:val="16"/>
              </w:rPr>
              <w:t>11770</w:t>
            </w:r>
          </w:p>
        </w:tc>
        <w:tc>
          <w:tcPr>
            <w:tcW w:w="2660" w:type="dxa"/>
            <w:tcBorders>
              <w:top w:val="single" w:sz="4" w:space="0" w:color="auto"/>
              <w:left w:val="nil"/>
              <w:bottom w:val="single" w:sz="4" w:space="0" w:color="auto"/>
              <w:right w:val="single" w:sz="4" w:space="0" w:color="auto"/>
            </w:tcBorders>
            <w:shd w:val="clear" w:color="auto" w:fill="auto"/>
            <w:vAlign w:val="center"/>
          </w:tcPr>
          <w:p w14:paraId="3D7E7B5A" w14:textId="21558374" w:rsidR="000002A8" w:rsidRPr="006041C9" w:rsidRDefault="000002A8" w:rsidP="000002A8">
            <w:pPr>
              <w:jc w:val="both"/>
              <w:rPr>
                <w:sz w:val="16"/>
                <w:szCs w:val="16"/>
              </w:rPr>
            </w:pPr>
            <w:r w:rsidRPr="005521FE">
              <w:rPr>
                <w:color w:val="000000"/>
                <w:sz w:val="16"/>
                <w:szCs w:val="16"/>
              </w:rPr>
              <w:t>PROCEDIMENTO CIRÚRGICO</w:t>
            </w:r>
            <w:r>
              <w:rPr>
                <w:color w:val="000000"/>
                <w:sz w:val="16"/>
                <w:szCs w:val="16"/>
              </w:rPr>
              <w:t>. OTORRINOLARINGOLOGIA</w:t>
            </w:r>
            <w:r w:rsidRPr="005521FE">
              <w:rPr>
                <w:color w:val="000000"/>
                <w:sz w:val="16"/>
                <w:szCs w:val="16"/>
              </w:rPr>
              <w:t xml:space="preserve">. </w:t>
            </w:r>
            <w:r>
              <w:rPr>
                <w:color w:val="000000"/>
                <w:sz w:val="16"/>
                <w:szCs w:val="16"/>
              </w:rPr>
              <w:t>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84EF7AC" w14:textId="68A0B66E" w:rsidR="000002A8" w:rsidRDefault="000002A8" w:rsidP="000002A8">
            <w:pPr>
              <w:jc w:val="center"/>
              <w:rPr>
                <w:rFonts w:eastAsia="Calibri"/>
                <w:sz w:val="16"/>
                <w:szCs w:val="16"/>
              </w:rPr>
            </w:pPr>
            <w:r>
              <w:rPr>
                <w:color w:val="000000"/>
                <w:sz w:val="16"/>
                <w:szCs w:val="16"/>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4880625E" w14:textId="78838A20" w:rsidR="000002A8" w:rsidRDefault="000002A8" w:rsidP="000002A8">
            <w:pPr>
              <w:jc w:val="center"/>
              <w:rPr>
                <w:rFonts w:eastAsia="Calibri"/>
                <w:sz w:val="16"/>
                <w:szCs w:val="16"/>
              </w:rPr>
            </w:pPr>
            <w:r w:rsidRPr="00255F35">
              <w:rPr>
                <w:color w:val="000000"/>
                <w:sz w:val="16"/>
                <w:szCs w:val="16"/>
              </w:rPr>
              <w:t>PROCEDIMENTO</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004A84AC" w14:textId="6956EA9A" w:rsidR="000002A8" w:rsidRDefault="000002A8" w:rsidP="000002A8">
            <w:pPr>
              <w:jc w:val="center"/>
              <w:rPr>
                <w:rFonts w:eastAsia="Calibri"/>
                <w:sz w:val="16"/>
                <w:szCs w:val="16"/>
              </w:rPr>
            </w:pPr>
            <w:r>
              <w:rPr>
                <w:color w:val="000000"/>
                <w:sz w:val="16"/>
                <w:szCs w:val="16"/>
              </w:rPr>
              <w:t>420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D069C4" w14:textId="46731540" w:rsidR="000002A8" w:rsidRPr="0092104E" w:rsidRDefault="000002A8" w:rsidP="000002A8">
            <w:pPr>
              <w:jc w:val="center"/>
              <w:rPr>
                <w:color w:val="000000"/>
                <w:sz w:val="16"/>
                <w:szCs w:val="16"/>
              </w:rPr>
            </w:pPr>
            <w:r>
              <w:rPr>
                <w:color w:val="000000"/>
                <w:sz w:val="16"/>
                <w:szCs w:val="16"/>
              </w:rPr>
              <w:t>Valor tabela SIGTAP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764F48" w14:textId="48030307" w:rsidR="000002A8" w:rsidRPr="0092104E" w:rsidRDefault="000002A8" w:rsidP="000002A8">
            <w:pPr>
              <w:jc w:val="center"/>
              <w:rPr>
                <w:color w:val="000000"/>
                <w:sz w:val="16"/>
                <w:szCs w:val="16"/>
              </w:rPr>
            </w:pPr>
            <w:r>
              <w:rPr>
                <w:color w:val="000000"/>
                <w:sz w:val="16"/>
                <w:szCs w:val="16"/>
              </w:rPr>
              <w:t xml:space="preserve">R$ 210.000,00 </w:t>
            </w:r>
          </w:p>
        </w:tc>
      </w:tr>
      <w:tr w:rsidR="000002A8" w:rsidRPr="006206D7" w14:paraId="165FC66E" w14:textId="77777777" w:rsidTr="004D67E4">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6EBBA" w14:textId="3B1CFDC3" w:rsidR="000002A8" w:rsidRPr="006206D7" w:rsidRDefault="00031653" w:rsidP="000002A8">
            <w:pPr>
              <w:jc w:val="center"/>
              <w:rPr>
                <w:b/>
                <w:bCs/>
                <w:color w:val="000000"/>
                <w:sz w:val="16"/>
                <w:szCs w:val="16"/>
              </w:rPr>
            </w:pPr>
            <w:r>
              <w:rPr>
                <w:b/>
                <w:bCs/>
                <w:color w:val="000000"/>
                <w:sz w:val="16"/>
                <w:szCs w:val="16"/>
              </w:rPr>
              <w:t>53</w:t>
            </w:r>
          </w:p>
        </w:tc>
        <w:tc>
          <w:tcPr>
            <w:tcW w:w="1014" w:type="dxa"/>
            <w:tcBorders>
              <w:top w:val="single" w:sz="4" w:space="0" w:color="auto"/>
              <w:left w:val="nil"/>
              <w:bottom w:val="single" w:sz="4" w:space="0" w:color="auto"/>
              <w:right w:val="single" w:sz="4" w:space="0" w:color="auto"/>
            </w:tcBorders>
            <w:shd w:val="clear" w:color="auto" w:fill="auto"/>
            <w:noWrap/>
            <w:vAlign w:val="center"/>
          </w:tcPr>
          <w:p w14:paraId="576DE65B" w14:textId="017897EA" w:rsidR="000002A8" w:rsidRDefault="000002A8" w:rsidP="000002A8">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2E2B1C35" w14:textId="0A68954C" w:rsidR="000002A8" w:rsidRPr="006041C9" w:rsidRDefault="000002A8" w:rsidP="000002A8">
            <w:pPr>
              <w:jc w:val="both"/>
              <w:rPr>
                <w:sz w:val="16"/>
                <w:szCs w:val="16"/>
              </w:rPr>
            </w:pPr>
            <w:r w:rsidRPr="00756EBF">
              <w:rPr>
                <w:color w:val="000000"/>
                <w:sz w:val="16"/>
                <w:szCs w:val="16"/>
              </w:rPr>
              <w:t>ATENDIMENTO AMBULATORIAL</w:t>
            </w:r>
            <w:r>
              <w:rPr>
                <w:color w:val="000000"/>
                <w:sz w:val="16"/>
                <w:szCs w:val="16"/>
              </w:rPr>
              <w:t>. OTORRINOLARINGOLOGIA</w:t>
            </w:r>
            <w:r w:rsidRPr="00756EBF">
              <w:rPr>
                <w:color w:val="000000"/>
                <w:sz w:val="16"/>
                <w:szCs w:val="16"/>
              </w:rPr>
              <w:t xml:space="preserve">. 8HS. </w:t>
            </w:r>
            <w:r>
              <w:rPr>
                <w:color w:val="000000"/>
                <w:sz w:val="16"/>
                <w:szCs w:val="16"/>
              </w:rPr>
              <w:t>DE SEGUNDA A SEXTA-FEIRA.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46E5ED5A" w14:textId="69343B4E" w:rsidR="000002A8" w:rsidRDefault="000002A8" w:rsidP="000002A8">
            <w:pPr>
              <w:jc w:val="center"/>
              <w:rPr>
                <w:rFonts w:eastAsia="Calibri"/>
                <w:sz w:val="16"/>
                <w:szCs w:val="16"/>
              </w:rPr>
            </w:pPr>
            <w:r w:rsidRPr="00255F35">
              <w:rPr>
                <w:color w:val="000000"/>
                <w:sz w:val="16"/>
                <w:szCs w:val="16"/>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DCF7633" w14:textId="13D41B9C" w:rsidR="000002A8" w:rsidRDefault="000002A8" w:rsidP="000002A8">
            <w:pPr>
              <w:jc w:val="center"/>
              <w:rPr>
                <w:rFonts w:eastAsia="Calibri"/>
                <w:sz w:val="16"/>
                <w:szCs w:val="16"/>
              </w:rPr>
            </w:pPr>
            <w:r w:rsidRPr="00255F35">
              <w:rPr>
                <w:color w:val="000000"/>
                <w:sz w:val="16"/>
                <w:szCs w:val="16"/>
              </w:rPr>
              <w:t>CONSULTA</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1AF680EF" w14:textId="4B33D9A2" w:rsidR="000002A8" w:rsidRDefault="000002A8" w:rsidP="000002A8">
            <w:pPr>
              <w:jc w:val="center"/>
              <w:rPr>
                <w:rFonts w:eastAsia="Calibri"/>
                <w:sz w:val="16"/>
                <w:szCs w:val="16"/>
              </w:rPr>
            </w:pPr>
            <w:r>
              <w:rPr>
                <w:color w:val="000000"/>
                <w:sz w:val="16"/>
                <w:szCs w:val="16"/>
              </w:rPr>
              <w:t>1.440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BD14C8" w14:textId="1F30EAE7" w:rsidR="000002A8" w:rsidRPr="0092104E" w:rsidRDefault="000002A8" w:rsidP="000002A8">
            <w:pPr>
              <w:jc w:val="center"/>
              <w:rPr>
                <w:color w:val="000000"/>
                <w:sz w:val="16"/>
                <w:szCs w:val="16"/>
              </w:rPr>
            </w:pPr>
            <w:r>
              <w:rPr>
                <w:color w:val="000000"/>
                <w:sz w:val="16"/>
                <w:szCs w:val="16"/>
              </w:rPr>
              <w:t>R$ 10,00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D33331" w14:textId="32B06B99" w:rsidR="000002A8" w:rsidRPr="0092104E" w:rsidRDefault="000002A8" w:rsidP="000002A8">
            <w:pPr>
              <w:jc w:val="center"/>
              <w:rPr>
                <w:color w:val="000000"/>
                <w:sz w:val="16"/>
                <w:szCs w:val="16"/>
              </w:rPr>
            </w:pPr>
            <w:r>
              <w:rPr>
                <w:color w:val="000000"/>
                <w:sz w:val="16"/>
                <w:szCs w:val="16"/>
              </w:rPr>
              <w:t>R$ 14.400,00</w:t>
            </w:r>
          </w:p>
        </w:tc>
      </w:tr>
    </w:tbl>
    <w:p w14:paraId="1B4348AF" w14:textId="27BF3B35" w:rsidR="004D67E4" w:rsidRPr="00904E42" w:rsidRDefault="004D67E4" w:rsidP="003D011A">
      <w:pPr>
        <w:pStyle w:val="111-Numerao2"/>
        <w:numPr>
          <w:ilvl w:val="0"/>
          <w:numId w:val="0"/>
        </w:numPr>
        <w:rPr>
          <w:rFonts w:eastAsia="Times New Roman"/>
          <w:bCs w:val="0"/>
          <w:sz w:val="20"/>
          <w:szCs w:val="20"/>
        </w:rPr>
      </w:pPr>
      <w:r w:rsidRPr="00904E42">
        <w:rPr>
          <w:b/>
          <w:bCs w:val="0"/>
          <w:sz w:val="20"/>
          <w:szCs w:val="20"/>
        </w:rPr>
        <w:t xml:space="preserve">Item </w:t>
      </w:r>
      <w:r w:rsidR="00031653">
        <w:rPr>
          <w:b/>
          <w:bCs w:val="0"/>
          <w:sz w:val="20"/>
          <w:szCs w:val="20"/>
        </w:rPr>
        <w:t>52</w:t>
      </w:r>
      <w:r w:rsidRPr="00904E42">
        <w:rPr>
          <w:bCs w:val="0"/>
          <w:sz w:val="20"/>
          <w:szCs w:val="20"/>
        </w:rPr>
        <w:t xml:space="preserve"> - </w:t>
      </w:r>
      <w:r w:rsidRPr="00904E42">
        <w:rPr>
          <w:rFonts w:eastAsia="Times New Roman"/>
          <w:bCs w:val="0"/>
          <w:sz w:val="20"/>
          <w:szCs w:val="20"/>
        </w:rPr>
        <w:t xml:space="preserve">Procedimentos conforme tabela SIGTAP </w:t>
      </w:r>
      <w:r w:rsidRPr="00904E42">
        <w:rPr>
          <w:rFonts w:eastAsia="Times New Roman"/>
          <w:bCs w:val="0"/>
          <w:i/>
          <w:sz w:val="20"/>
          <w:szCs w:val="20"/>
        </w:rPr>
        <w:t>(</w:t>
      </w:r>
      <w:r w:rsidRPr="00904E42">
        <w:rPr>
          <w:rFonts w:eastAsia="Times New Roman"/>
          <w:bCs w:val="0"/>
          <w:sz w:val="20"/>
          <w:szCs w:val="20"/>
        </w:rPr>
        <w:t>Grupo 04 – Subgrupos que se enquadrem na especialidade), retirados da tabela SIGTAP disponível em &lt;</w:t>
      </w:r>
      <w:r w:rsidRPr="00904E42">
        <w:rPr>
          <w:rFonts w:eastAsia="Times New Roman"/>
          <w:bCs w:val="0"/>
          <w:i/>
          <w:sz w:val="20"/>
          <w:szCs w:val="20"/>
          <w:u w:val="single"/>
        </w:rPr>
        <w:t>http://sigtap.datasus.gov.br/tabela-unificada/app/sec/inicio.jsp</w:t>
      </w:r>
      <w:r w:rsidRPr="00904E42">
        <w:rPr>
          <w:rFonts w:eastAsia="Times New Roman"/>
          <w:bCs w:val="0"/>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3EA82C73" w14:textId="7E93E609" w:rsidR="004D67E4" w:rsidRPr="00904E42" w:rsidRDefault="004D67E4" w:rsidP="003D011A">
      <w:pPr>
        <w:pStyle w:val="111-Numerao2"/>
        <w:numPr>
          <w:ilvl w:val="0"/>
          <w:numId w:val="0"/>
        </w:numPr>
        <w:rPr>
          <w:bCs w:val="0"/>
          <w:sz w:val="20"/>
          <w:szCs w:val="20"/>
        </w:rPr>
      </w:pPr>
      <w:r w:rsidRPr="00904E42">
        <w:rPr>
          <w:rFonts w:eastAsia="Times New Roman"/>
          <w:bCs w:val="0"/>
          <w:sz w:val="20"/>
          <w:szCs w:val="20"/>
        </w:rPr>
        <w:t xml:space="preserve">Item </w:t>
      </w:r>
      <w:r w:rsidR="00031653">
        <w:rPr>
          <w:rFonts w:eastAsia="Times New Roman"/>
          <w:bCs w:val="0"/>
          <w:sz w:val="20"/>
          <w:szCs w:val="20"/>
        </w:rPr>
        <w:t>53</w:t>
      </w:r>
      <w:r w:rsidRPr="00904E42">
        <w:rPr>
          <w:rFonts w:eastAsia="Times New Roman"/>
          <w:bCs w:val="0"/>
          <w:sz w:val="20"/>
          <w:szCs w:val="20"/>
        </w:rPr>
        <w:t xml:space="preserve"> - Código SIGTAP 03.01.01.007-2.</w:t>
      </w:r>
    </w:p>
    <w:p w14:paraId="4A4F64C2" w14:textId="4B939CAF" w:rsidR="00EB3203" w:rsidRPr="004D67E4" w:rsidRDefault="00031653" w:rsidP="003D011A">
      <w:pPr>
        <w:pStyle w:val="111-Numerao2"/>
        <w:numPr>
          <w:ilvl w:val="0"/>
          <w:numId w:val="0"/>
        </w:numPr>
      </w:pPr>
      <w:r>
        <w:rPr>
          <w:b/>
        </w:rPr>
        <w:t>Item 50</w:t>
      </w:r>
      <w:r w:rsidR="00404B3B" w:rsidRPr="004D67E4">
        <w:rPr>
          <w:b/>
        </w:rPr>
        <w:t xml:space="preserve"> -</w:t>
      </w:r>
      <w:r w:rsidR="00EB3203" w:rsidRPr="004D67E4">
        <w:rPr>
          <w:b/>
        </w:rPr>
        <w:t xml:space="preserve"> </w:t>
      </w:r>
      <w:r w:rsidR="004D67E4" w:rsidRPr="004D67E4">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r w:rsidR="00EB3203" w:rsidRPr="004D67E4">
        <w:t>.</w:t>
      </w:r>
    </w:p>
    <w:p w14:paraId="4C6540A1" w14:textId="078EB221" w:rsidR="004D67E4" w:rsidRPr="004D67E4" w:rsidRDefault="004D67E4" w:rsidP="003D011A">
      <w:pPr>
        <w:pStyle w:val="111-Numerao2"/>
        <w:numPr>
          <w:ilvl w:val="0"/>
          <w:numId w:val="0"/>
        </w:numPr>
      </w:pPr>
      <w:r w:rsidRPr="000B1DB1">
        <w:rPr>
          <w:b/>
          <w:bCs w:val="0"/>
        </w:rPr>
        <w:t xml:space="preserve">Item </w:t>
      </w:r>
      <w:r w:rsidR="00031653">
        <w:rPr>
          <w:b/>
          <w:bCs w:val="0"/>
        </w:rPr>
        <w:t>51</w:t>
      </w:r>
      <w:r w:rsidRPr="004D67E4">
        <w:t xml:space="preserve"> - Plantões sobreaviso noturnos de 12h (das 19:00h às 07:00h),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p>
    <w:p w14:paraId="1133AD85" w14:textId="25F30790" w:rsidR="004D67E4" w:rsidRPr="004D67E4" w:rsidRDefault="004D67E4" w:rsidP="003D011A">
      <w:pPr>
        <w:pStyle w:val="111-Numerao2"/>
        <w:numPr>
          <w:ilvl w:val="0"/>
          <w:numId w:val="0"/>
        </w:numPr>
      </w:pPr>
      <w:r w:rsidRPr="000B1DB1">
        <w:rPr>
          <w:b/>
          <w:bCs w:val="0"/>
        </w:rPr>
        <w:t xml:space="preserve">Item </w:t>
      </w:r>
      <w:r w:rsidR="00031653">
        <w:rPr>
          <w:b/>
          <w:bCs w:val="0"/>
        </w:rPr>
        <w:t>52</w:t>
      </w:r>
      <w:r w:rsidRPr="004D67E4">
        <w:t xml:space="preserve"> - Procedimentos cirúrgicos eletivos e/ou pré-agendados pela unidade hospitalar, todos os dias da semana, de acordo com o planejamento da unidade hospitalar, na especialidade de Otorrinolaringologia, incluindo toda assistência ao paciente até sua alta hospitalar. O Profissional deve ser médico Otorrinolaringologista com Título de Especialista em Otorrinolaringologia e/ou Residência Médica em Otorrinolaringologia reconhecida pelo MEC, estar registrado no CRM-MT e atuar conforme legislação vigente.</w:t>
      </w:r>
    </w:p>
    <w:p w14:paraId="44967ABF" w14:textId="5099A414" w:rsidR="004D67E4" w:rsidRPr="004D67E4" w:rsidRDefault="004D67E4" w:rsidP="003D011A">
      <w:pPr>
        <w:pStyle w:val="111-Numerao2"/>
        <w:numPr>
          <w:ilvl w:val="0"/>
          <w:numId w:val="0"/>
        </w:numPr>
      </w:pPr>
      <w:r w:rsidRPr="000B1DB1">
        <w:rPr>
          <w:b/>
          <w:bCs w:val="0"/>
        </w:rPr>
        <w:t xml:space="preserve">Item </w:t>
      </w:r>
      <w:r w:rsidR="00031653">
        <w:rPr>
          <w:b/>
          <w:bCs w:val="0"/>
        </w:rPr>
        <w:t>53</w:t>
      </w:r>
      <w:r w:rsidRPr="004D67E4">
        <w:t xml:space="preserve"> -</w:t>
      </w:r>
      <w:r w:rsidR="00AF456A">
        <w:t xml:space="preserve"> </w:t>
      </w:r>
      <w:r w:rsidR="00AF456A" w:rsidRPr="00AF456A">
        <w:t>Atendimento ambulatorial, 08 horas por dia, de segunda a sexta, para atendimento aos pacientes ambulatoriais, conforme demanda, planejamento e agendamento da unidade hospitalar. O   Profissional   deve   ser   médico   Otorrinolaringologista   com   Título   de   Especialista   em</w:t>
      </w:r>
      <w:r w:rsidR="00AF456A">
        <w:t xml:space="preserve"> </w:t>
      </w:r>
      <w:r w:rsidR="003A50FF" w:rsidRPr="00AF456A">
        <w:t>Otorrinolaringologia e</w:t>
      </w:r>
      <w:r w:rsidR="00AF456A" w:rsidRPr="00AF456A">
        <w:t>/</w:t>
      </w:r>
      <w:r w:rsidR="003A50FF" w:rsidRPr="00AF456A">
        <w:t>ou Residência</w:t>
      </w:r>
      <w:r w:rsidR="00AF456A" w:rsidRPr="00AF456A">
        <w:t xml:space="preserve"> Médica em Otorrinolaringologia reconhecida pelo MEC, estar</w:t>
      </w:r>
      <w:r w:rsidR="00AF456A">
        <w:t xml:space="preserve"> </w:t>
      </w:r>
      <w:r w:rsidR="00AF456A" w:rsidRPr="00AF456A">
        <w:t>registrado no CRM-MT e atuar conforme legislação vigente.</w:t>
      </w:r>
    </w:p>
    <w:p w14:paraId="152799B0" w14:textId="3187E20E" w:rsidR="00AF456A" w:rsidRDefault="00AF456A" w:rsidP="003D011A">
      <w:pPr>
        <w:pStyle w:val="111-Numerao2"/>
        <w:numPr>
          <w:ilvl w:val="0"/>
          <w:numId w:val="0"/>
        </w:numPr>
        <w:rPr>
          <w:rFonts w:eastAsia="Times New Roman"/>
        </w:rPr>
      </w:pPr>
      <w:r w:rsidRPr="00AF456A">
        <w:rPr>
          <w:rFonts w:eastAsia="Times New Roman"/>
        </w:rPr>
        <w:t>Para  os  procedimentos cirúrgicos  em Otorrinolaringologia, no âmbito do Hospital Regional de Cáceres “Doutor Antônio Carlos Souto Fontes”–</w:t>
      </w:r>
      <w:r w:rsidR="00031653">
        <w:rPr>
          <w:rFonts w:eastAsia="Times New Roman"/>
        </w:rPr>
        <w:t xml:space="preserve"> </w:t>
      </w:r>
      <w:r w:rsidRPr="00AF456A">
        <w:rPr>
          <w:rFonts w:eastAsia="Times New Roman"/>
          <w:b/>
          <w:bCs w:val="0"/>
        </w:rPr>
        <w:t>LOTE 1</w:t>
      </w:r>
      <w:r w:rsidR="00904E42">
        <w:rPr>
          <w:rFonts w:eastAsia="Times New Roman"/>
          <w:b/>
          <w:bCs w:val="0"/>
        </w:rPr>
        <w:t>1</w:t>
      </w:r>
      <w:r w:rsidR="00031653">
        <w:rPr>
          <w:rFonts w:eastAsia="Times New Roman"/>
          <w:b/>
          <w:bCs w:val="0"/>
        </w:rPr>
        <w:t xml:space="preserve"> </w:t>
      </w:r>
      <w:r w:rsidRPr="00AF456A">
        <w:rPr>
          <w:rFonts w:eastAsia="Times New Roman"/>
          <w:b/>
          <w:bCs w:val="0"/>
        </w:rPr>
        <w:t>–</w:t>
      </w:r>
      <w:r w:rsidR="00031653">
        <w:rPr>
          <w:rFonts w:eastAsia="Times New Roman"/>
          <w:b/>
          <w:bCs w:val="0"/>
        </w:rPr>
        <w:t xml:space="preserve"> </w:t>
      </w:r>
      <w:r w:rsidRPr="00AF456A">
        <w:rPr>
          <w:rFonts w:eastAsia="Times New Roman"/>
          <w:b/>
          <w:bCs w:val="0"/>
        </w:rPr>
        <w:t xml:space="preserve">item </w:t>
      </w:r>
      <w:r w:rsidR="00031653">
        <w:rPr>
          <w:rFonts w:eastAsia="Times New Roman"/>
          <w:b/>
          <w:bCs w:val="0"/>
        </w:rPr>
        <w:t>52</w:t>
      </w:r>
      <w:r w:rsidRPr="00AF456A">
        <w:rPr>
          <w:rFonts w:eastAsia="Times New Roman"/>
        </w:rPr>
        <w:t xml:space="preserve">, será realizada uma reserva orçamentária no valor de </w:t>
      </w:r>
      <w:r w:rsidRPr="00AF456A">
        <w:rPr>
          <w:rFonts w:eastAsia="Times New Roman"/>
          <w:b/>
          <w:bCs w:val="0"/>
        </w:rPr>
        <w:t>R$ 210.000,00</w:t>
      </w:r>
      <w:r w:rsidRPr="00AF456A">
        <w:rPr>
          <w:rFonts w:eastAsia="Times New Roman"/>
        </w:rPr>
        <w:t>(duzentos e dez</w:t>
      </w:r>
      <w:r>
        <w:rPr>
          <w:rFonts w:eastAsia="Times New Roman"/>
        </w:rPr>
        <w:t xml:space="preserve"> </w:t>
      </w:r>
      <w:r w:rsidRPr="00AF456A">
        <w:rPr>
          <w:rFonts w:eastAsia="Times New Roman"/>
        </w:rPr>
        <w:t xml:space="preserve">mil reais) para ser executada durante o período de vigência do contrato, sendo preferencialmente executado </w:t>
      </w:r>
      <w:r w:rsidRPr="00904E42">
        <w:rPr>
          <w:rFonts w:eastAsia="Times New Roman"/>
          <w:b/>
          <w:bCs w:val="0"/>
        </w:rPr>
        <w:t>R$ 17.500,00</w:t>
      </w:r>
      <w:r w:rsidRPr="00AF456A">
        <w:rPr>
          <w:rFonts w:eastAsia="Times New Roman"/>
        </w:rPr>
        <w:t>(dezessete mil e  quinhentos  reais)  por mês,  e  cada procedimento  será  remunerado  de  acordo com  a  tabela  do SIGTAP  (Sistema  de  gerenciamento  da  Tabela  de  Procedimentos,  Medicamentos e  OPME  do SISTEMA  ÚNICO  DE  SAÚDE-SUS),  referente  ao  que  estiver  estipulado  para  o  serviço profissional</w:t>
      </w:r>
      <w:r>
        <w:rPr>
          <w:rFonts w:eastAsia="Times New Roman"/>
        </w:rPr>
        <w:t>.</w:t>
      </w:r>
    </w:p>
    <w:p w14:paraId="3FF3E39C" w14:textId="0253A590" w:rsidR="004D67E4" w:rsidRPr="004D67E4" w:rsidRDefault="00AF456A" w:rsidP="003D011A">
      <w:pPr>
        <w:pStyle w:val="111-Numerao2"/>
        <w:numPr>
          <w:ilvl w:val="0"/>
          <w:numId w:val="0"/>
        </w:numPr>
      </w:pPr>
      <w:r w:rsidRPr="00AF456A">
        <w:t>Para os atendimentos ambulatoriais em Otorrinolaringologia, no âmbito do Hospital Regional de Cáceres “Doutor Antônio Carlos Souto Fontes”–</w:t>
      </w:r>
      <w:r w:rsidR="00031653">
        <w:t xml:space="preserve"> </w:t>
      </w:r>
      <w:r w:rsidRPr="00904E42">
        <w:rPr>
          <w:b/>
          <w:bCs w:val="0"/>
        </w:rPr>
        <w:t>LOTE 1</w:t>
      </w:r>
      <w:r w:rsidR="00904E42" w:rsidRPr="00904E42">
        <w:rPr>
          <w:b/>
          <w:bCs w:val="0"/>
        </w:rPr>
        <w:t>1</w:t>
      </w:r>
      <w:r w:rsidR="00031653">
        <w:rPr>
          <w:b/>
          <w:bCs w:val="0"/>
        </w:rPr>
        <w:t xml:space="preserve"> </w:t>
      </w:r>
      <w:r w:rsidRPr="00904E42">
        <w:rPr>
          <w:b/>
          <w:bCs w:val="0"/>
        </w:rPr>
        <w:t>–</w:t>
      </w:r>
      <w:r w:rsidR="00031653">
        <w:rPr>
          <w:b/>
          <w:bCs w:val="0"/>
        </w:rPr>
        <w:t xml:space="preserve"> </w:t>
      </w:r>
      <w:r w:rsidRPr="00904E42">
        <w:rPr>
          <w:b/>
          <w:bCs w:val="0"/>
        </w:rPr>
        <w:t xml:space="preserve">item </w:t>
      </w:r>
      <w:r w:rsidR="00031653">
        <w:rPr>
          <w:b/>
          <w:bCs w:val="0"/>
        </w:rPr>
        <w:t>53</w:t>
      </w:r>
      <w:r w:rsidRPr="00AF456A">
        <w:t xml:space="preserve">, será realizada uma reserva orçamentária  no  valor  de R$  14.400,00(quatorze mil  e  quatrocentos  reais)  para  ser  executada durante o período de vigência do contrato, sendo preferencialmente executado </w:t>
      </w:r>
      <w:r w:rsidRPr="00904E42">
        <w:rPr>
          <w:b/>
          <w:bCs w:val="0"/>
        </w:rPr>
        <w:t>R$ 1.200,00</w:t>
      </w:r>
      <w:r w:rsidRPr="00AF456A">
        <w:t>(mil e duzentos reais) por mês, e cada consulta será remunerada de acordo com a tabela do SIGTAP (Sistema de gerenciamento da Tabela de Procedimentos, Medicamentos e OPME do SISTEMA ÚNICO DE SAÚDE -SUS), referente ao que estiver estipulado para o serviço ambulatorial</w:t>
      </w:r>
      <w:r w:rsidR="004D67E4" w:rsidRPr="004D67E4">
        <w:t>.</w:t>
      </w:r>
    </w:p>
    <w:p w14:paraId="50D62AB5" w14:textId="3031FC17" w:rsidR="00135035" w:rsidRDefault="004D67E4" w:rsidP="000E519F">
      <w:pPr>
        <w:rPr>
          <w:b/>
        </w:rPr>
      </w:pPr>
      <w:r w:rsidRPr="004D67E4">
        <w:rPr>
          <w:b/>
          <w:bCs/>
        </w:rPr>
        <w:t>Perfil do público atendido:</w:t>
      </w:r>
      <w:r w:rsidRPr="004D67E4">
        <w:t xml:space="preserve"> Adulto e Pediátrico</w:t>
      </w:r>
      <w:r w:rsidR="00EB3203" w:rsidRPr="004D67E4">
        <w:rPr>
          <w:b/>
        </w:rPr>
        <w:t>.</w:t>
      </w:r>
    </w:p>
    <w:p w14:paraId="08A0BA9A" w14:textId="6E7A74D8" w:rsidR="007D2DE5" w:rsidRDefault="007D2DE5" w:rsidP="000E519F">
      <w:pPr>
        <w:rPr>
          <w:b/>
        </w:rPr>
      </w:pPr>
    </w:p>
    <w:p w14:paraId="2A4A3C6E" w14:textId="0BA065DF" w:rsidR="00FE4A97" w:rsidRDefault="00FE4A97" w:rsidP="00FE4A97">
      <w:pPr>
        <w:pStyle w:val="111-Numerao2"/>
        <w:numPr>
          <w:ilvl w:val="0"/>
          <w:numId w:val="0"/>
        </w:numPr>
      </w:pPr>
      <w:r>
        <w:t xml:space="preserve">Para os itens </w:t>
      </w:r>
      <w:r w:rsidR="00031653">
        <w:t>52</w:t>
      </w:r>
      <w:r>
        <w:t xml:space="preserve"> e </w:t>
      </w:r>
      <w:r w:rsidR="00031653">
        <w:t>53</w:t>
      </w:r>
      <w:r>
        <w:t xml:space="preserve"> não serão necessários lances, somente repetir os valores disponíveis em Edital e no sistema COMPRASNET, pois os valores serão pagos conforme tabela SIGTAP. </w:t>
      </w:r>
    </w:p>
    <w:p w14:paraId="7CFD131C" w14:textId="0557C93A" w:rsidR="00FE4A97" w:rsidRDefault="00FE4A97" w:rsidP="00FE4A97">
      <w:pPr>
        <w:pStyle w:val="111-Numerao2"/>
        <w:numPr>
          <w:ilvl w:val="0"/>
          <w:numId w:val="0"/>
        </w:numPr>
      </w:pPr>
      <w:r>
        <w:t xml:space="preserve">Para os itens </w:t>
      </w:r>
      <w:r w:rsidR="00031653">
        <w:t>52</w:t>
      </w:r>
      <w:r>
        <w:t xml:space="preserve"> foi criado um valor unitário com a média total estimada do quantitativo de procedimento e o valor total da reserva orçamentaria disponível para, apenas com a finalidade da realização da disputa no sistema.</w:t>
      </w:r>
    </w:p>
    <w:p w14:paraId="13D3207F" w14:textId="0B33013E" w:rsidR="00FE4A97" w:rsidRDefault="00FE4A97" w:rsidP="00FE4A97">
      <w:pPr>
        <w:pStyle w:val="111-Numerao2"/>
        <w:numPr>
          <w:ilvl w:val="0"/>
          <w:numId w:val="0"/>
        </w:numPr>
      </w:pPr>
      <w:r>
        <w:t xml:space="preserve">Caso seja ofertado valores maiores ou menores para os itens </w:t>
      </w:r>
      <w:r w:rsidR="00031653">
        <w:t>52</w:t>
      </w:r>
      <w:r>
        <w:t xml:space="preserve"> e </w:t>
      </w:r>
      <w:r w:rsidR="00031653">
        <w:t>53</w:t>
      </w:r>
      <w:r>
        <w:t xml:space="preserve"> o licitante será </w:t>
      </w:r>
      <w:r w:rsidRPr="00180E0B">
        <w:rPr>
          <w:b/>
        </w:rPr>
        <w:t>DESCLASSIFICADO</w:t>
      </w:r>
      <w:r>
        <w:t>.</w:t>
      </w:r>
    </w:p>
    <w:p w14:paraId="6AE16226" w14:textId="77777777" w:rsidR="00FE4A97" w:rsidRDefault="00FE4A97" w:rsidP="000E519F">
      <w:pPr>
        <w:rPr>
          <w:b/>
        </w:rPr>
      </w:pPr>
    </w:p>
    <w:p w14:paraId="116FE9A1" w14:textId="123E7F0F" w:rsidR="00EB3203" w:rsidRPr="006206D7" w:rsidRDefault="00904E42" w:rsidP="005B729F">
      <w:pPr>
        <w:jc w:val="both"/>
        <w:rPr>
          <w:b/>
        </w:rPr>
      </w:pPr>
      <w:r>
        <w:rPr>
          <w:b/>
        </w:rPr>
        <w:t>LOTE 12</w:t>
      </w:r>
      <w:r w:rsidR="00EB3203" w:rsidRPr="006206D7">
        <w:t xml:space="preserve"> - </w:t>
      </w:r>
      <w:r w:rsidR="00C618AC" w:rsidRPr="00AE77A6">
        <w:rPr>
          <w:rFonts w:eastAsia="Calibri"/>
          <w:color w:val="000000" w:themeColor="text1"/>
        </w:rPr>
        <w:t>S</w:t>
      </w:r>
      <w:r w:rsidR="00C618AC" w:rsidRPr="00AE77A6">
        <w:rPr>
          <w:color w:val="000000" w:themeColor="text1"/>
        </w:rPr>
        <w:t>erviços</w:t>
      </w:r>
      <w:r w:rsidR="00C618AC" w:rsidRPr="006F2E6D">
        <w:rPr>
          <w:color w:val="000000" w:themeColor="text1"/>
        </w:rPr>
        <w:t xml:space="preserve"> médicos </w:t>
      </w:r>
      <w:r w:rsidR="00C618AC">
        <w:rPr>
          <w:color w:val="000000" w:themeColor="text1"/>
        </w:rPr>
        <w:t xml:space="preserve">em Otorrinolaringologia </w:t>
      </w:r>
      <w:r w:rsidR="00C618AC" w:rsidRPr="006F2E6D">
        <w:t xml:space="preserve">para atender ao </w:t>
      </w:r>
      <w:r w:rsidR="00C618AC" w:rsidRPr="0064712D">
        <w:t>Hospital Regional de Rondonópolis “Irmã Elza Giovanella</w:t>
      </w:r>
      <w:r w:rsidR="00F64FBA">
        <w:t>”</w:t>
      </w:r>
      <w:r w:rsidR="00EB3203" w:rsidRPr="006206D7">
        <w:t>.</w:t>
      </w:r>
    </w:p>
    <w:tbl>
      <w:tblPr>
        <w:tblW w:w="9781" w:type="dxa"/>
        <w:tblInd w:w="-5" w:type="dxa"/>
        <w:tblCellMar>
          <w:left w:w="70" w:type="dxa"/>
          <w:right w:w="70" w:type="dxa"/>
        </w:tblCellMar>
        <w:tblLook w:val="04A0" w:firstRow="1" w:lastRow="0" w:firstColumn="1" w:lastColumn="0" w:noHBand="0" w:noVBand="1"/>
      </w:tblPr>
      <w:tblGrid>
        <w:gridCol w:w="567"/>
        <w:gridCol w:w="949"/>
        <w:gridCol w:w="2660"/>
        <w:gridCol w:w="1385"/>
        <w:gridCol w:w="1394"/>
        <w:gridCol w:w="700"/>
        <w:gridCol w:w="992"/>
        <w:gridCol w:w="1134"/>
      </w:tblGrid>
      <w:tr w:rsidR="00EB3203" w:rsidRPr="006206D7" w14:paraId="5B7CAFEF" w14:textId="77777777" w:rsidTr="00C618AC">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D6273CC" w14:textId="77777777" w:rsidR="00EB3203" w:rsidRPr="006206D7" w:rsidRDefault="00EB3203" w:rsidP="00B3133C">
            <w:pPr>
              <w:jc w:val="center"/>
              <w:rPr>
                <w:b/>
                <w:bCs/>
                <w:color w:val="000000"/>
                <w:sz w:val="16"/>
                <w:szCs w:val="16"/>
              </w:rPr>
            </w:pPr>
            <w:r w:rsidRPr="006206D7">
              <w:rPr>
                <w:b/>
                <w:bCs/>
                <w:color w:val="000000"/>
                <w:sz w:val="16"/>
                <w:szCs w:val="16"/>
              </w:rPr>
              <w:t>ITEM</w:t>
            </w:r>
          </w:p>
        </w:tc>
        <w:tc>
          <w:tcPr>
            <w:tcW w:w="949" w:type="dxa"/>
            <w:tcBorders>
              <w:top w:val="single" w:sz="4" w:space="0" w:color="auto"/>
              <w:left w:val="nil"/>
              <w:bottom w:val="single" w:sz="4" w:space="0" w:color="auto"/>
              <w:right w:val="single" w:sz="4" w:space="0" w:color="auto"/>
            </w:tcBorders>
            <w:shd w:val="clear" w:color="000000" w:fill="D0CECE"/>
            <w:vAlign w:val="center"/>
            <w:hideMark/>
          </w:tcPr>
          <w:p w14:paraId="15011654" w14:textId="77777777" w:rsidR="00EB3203" w:rsidRPr="006206D7" w:rsidRDefault="0012153A" w:rsidP="00B3133C">
            <w:pPr>
              <w:jc w:val="center"/>
              <w:rPr>
                <w:b/>
                <w:bCs/>
                <w:color w:val="000000"/>
                <w:sz w:val="16"/>
                <w:szCs w:val="16"/>
              </w:rPr>
            </w:pPr>
            <w:r>
              <w:rPr>
                <w:b/>
                <w:bCs/>
                <w:color w:val="000000"/>
                <w:sz w:val="16"/>
                <w:szCs w:val="16"/>
              </w:rPr>
              <w:t>SISTEMA COMPRAS</w:t>
            </w:r>
          </w:p>
        </w:tc>
        <w:tc>
          <w:tcPr>
            <w:tcW w:w="2660" w:type="dxa"/>
            <w:tcBorders>
              <w:top w:val="single" w:sz="4" w:space="0" w:color="auto"/>
              <w:left w:val="nil"/>
              <w:bottom w:val="single" w:sz="4" w:space="0" w:color="auto"/>
              <w:right w:val="single" w:sz="4" w:space="0" w:color="auto"/>
            </w:tcBorders>
            <w:shd w:val="clear" w:color="000000" w:fill="D0CECE"/>
            <w:noWrap/>
            <w:vAlign w:val="center"/>
            <w:hideMark/>
          </w:tcPr>
          <w:p w14:paraId="65C2575A" w14:textId="77777777" w:rsidR="00EB3203" w:rsidRPr="006206D7" w:rsidRDefault="00EB3203" w:rsidP="00B3133C">
            <w:pP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6B9DF26E" w14:textId="77777777" w:rsidR="00EB3203" w:rsidRPr="006206D7" w:rsidRDefault="00EB3203" w:rsidP="00B3133C">
            <w:pPr>
              <w:jc w:val="center"/>
              <w:rPr>
                <w:b/>
                <w:bCs/>
                <w:color w:val="000000"/>
                <w:sz w:val="16"/>
                <w:szCs w:val="16"/>
              </w:rPr>
            </w:pPr>
            <w:r w:rsidRPr="006206D7">
              <w:rPr>
                <w:b/>
                <w:bCs/>
                <w:color w:val="000000"/>
                <w:sz w:val="16"/>
                <w:szCs w:val="16"/>
              </w:rPr>
              <w:t>QTD PROFISSIONAIS</w:t>
            </w:r>
          </w:p>
        </w:tc>
        <w:tc>
          <w:tcPr>
            <w:tcW w:w="1394" w:type="dxa"/>
            <w:tcBorders>
              <w:top w:val="single" w:sz="4" w:space="0" w:color="auto"/>
              <w:left w:val="nil"/>
              <w:bottom w:val="single" w:sz="4" w:space="0" w:color="auto"/>
              <w:right w:val="single" w:sz="4" w:space="0" w:color="auto"/>
            </w:tcBorders>
            <w:shd w:val="clear" w:color="000000" w:fill="D0CECE"/>
            <w:noWrap/>
            <w:vAlign w:val="center"/>
            <w:hideMark/>
          </w:tcPr>
          <w:p w14:paraId="256A64E4" w14:textId="77777777" w:rsidR="00EB3203" w:rsidRPr="006206D7" w:rsidRDefault="00EB3203" w:rsidP="00B3133C">
            <w:pPr>
              <w:jc w:val="center"/>
              <w:rPr>
                <w:b/>
                <w:bCs/>
                <w:color w:val="000000"/>
                <w:sz w:val="16"/>
                <w:szCs w:val="16"/>
              </w:rPr>
            </w:pPr>
            <w:r w:rsidRPr="006206D7">
              <w:rPr>
                <w:b/>
                <w:bCs/>
                <w:color w:val="000000"/>
                <w:sz w:val="16"/>
                <w:szCs w:val="16"/>
              </w:rPr>
              <w:t>UNDIDADE DE MEDIDA</w:t>
            </w:r>
          </w:p>
        </w:tc>
        <w:tc>
          <w:tcPr>
            <w:tcW w:w="700" w:type="dxa"/>
            <w:tcBorders>
              <w:top w:val="single" w:sz="4" w:space="0" w:color="auto"/>
              <w:left w:val="nil"/>
              <w:bottom w:val="single" w:sz="4" w:space="0" w:color="auto"/>
              <w:right w:val="single" w:sz="4" w:space="0" w:color="auto"/>
            </w:tcBorders>
            <w:shd w:val="clear" w:color="000000" w:fill="D0CECE"/>
            <w:vAlign w:val="center"/>
            <w:hideMark/>
          </w:tcPr>
          <w:p w14:paraId="7DAD4D46" w14:textId="77777777" w:rsidR="00EB3203" w:rsidRPr="006206D7" w:rsidRDefault="00EB3203" w:rsidP="00B3133C">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7C7A7D72" w14:textId="77777777" w:rsidR="00EB3203" w:rsidRPr="006206D7" w:rsidRDefault="00EB3203" w:rsidP="00B3133C">
            <w:pPr>
              <w:jc w:val="center"/>
              <w:rPr>
                <w:b/>
                <w:bCs/>
                <w:color w:val="000000"/>
                <w:sz w:val="16"/>
                <w:szCs w:val="16"/>
              </w:rPr>
            </w:pPr>
            <w:r w:rsidRPr="006206D7">
              <w:rPr>
                <w:b/>
                <w:bCs/>
                <w:color w:val="000000"/>
                <w:sz w:val="16"/>
                <w:szCs w:val="16"/>
              </w:rPr>
              <w:t>R$ UNITÁRIO</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022B8AE9" w14:textId="77777777" w:rsidR="00EB3203" w:rsidRPr="006206D7" w:rsidRDefault="00EB3203" w:rsidP="00B3133C">
            <w:pPr>
              <w:jc w:val="center"/>
              <w:rPr>
                <w:b/>
                <w:bCs/>
                <w:color w:val="000000"/>
                <w:sz w:val="16"/>
                <w:szCs w:val="16"/>
              </w:rPr>
            </w:pPr>
            <w:r w:rsidRPr="006206D7">
              <w:rPr>
                <w:b/>
                <w:bCs/>
                <w:color w:val="000000"/>
                <w:sz w:val="16"/>
                <w:szCs w:val="16"/>
              </w:rPr>
              <w:t>R$ TOTAL</w:t>
            </w:r>
          </w:p>
        </w:tc>
      </w:tr>
      <w:tr w:rsidR="00C618AC" w:rsidRPr="006206D7" w14:paraId="6E076484" w14:textId="77777777" w:rsidTr="00C618AC">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52DE" w14:textId="4CDBE53A" w:rsidR="00C618AC" w:rsidRPr="006206D7" w:rsidRDefault="00031653" w:rsidP="00C618AC">
            <w:pPr>
              <w:jc w:val="center"/>
              <w:rPr>
                <w:b/>
                <w:bCs/>
                <w:color w:val="000000"/>
                <w:sz w:val="16"/>
                <w:szCs w:val="16"/>
              </w:rPr>
            </w:pPr>
            <w:r>
              <w:rPr>
                <w:b/>
                <w:bCs/>
                <w:color w:val="000000"/>
                <w:sz w:val="16"/>
                <w:szCs w:val="16"/>
              </w:rPr>
              <w:t>54</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B5606D6" w14:textId="54E4129F" w:rsidR="00C618AC" w:rsidRPr="0092104E" w:rsidRDefault="00C618AC" w:rsidP="00C618AC">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1E5100B5" w14:textId="60611687" w:rsidR="00C618AC" w:rsidRPr="000A7953" w:rsidRDefault="00C618AC" w:rsidP="00C618AC">
            <w:pPr>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OTORRINOLARINGOLOGIA</w:t>
            </w:r>
            <w:r w:rsidRPr="00B120DE">
              <w:rPr>
                <w:color w:val="000000"/>
                <w:sz w:val="16"/>
                <w:szCs w:val="16"/>
              </w:rPr>
              <w:t xml:space="preserve">.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494E5BD" w14:textId="2624116D" w:rsidR="00C618AC" w:rsidRPr="000A7953" w:rsidRDefault="00C618AC" w:rsidP="00C618AC">
            <w:pPr>
              <w:jc w:val="center"/>
              <w:rPr>
                <w:color w:val="000000"/>
                <w:sz w:val="16"/>
                <w:szCs w:val="16"/>
              </w:rPr>
            </w:pPr>
            <w:r>
              <w:rPr>
                <w:color w:val="000000"/>
                <w:sz w:val="16"/>
                <w:szCs w:val="16"/>
              </w:rPr>
              <w:t>2</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7F3E5029" w14:textId="0887E948" w:rsidR="00C618AC" w:rsidRPr="00546952" w:rsidRDefault="00C618AC" w:rsidP="00C618AC">
            <w:pPr>
              <w:jc w:val="center"/>
              <w:rPr>
                <w:color w:val="FF0000"/>
                <w:sz w:val="16"/>
                <w:szCs w:val="16"/>
              </w:rPr>
            </w:pPr>
            <w:r w:rsidRPr="00255F35">
              <w:rPr>
                <w:color w:val="000000"/>
                <w:sz w:val="16"/>
                <w:szCs w:val="16"/>
              </w:rPr>
              <w:t>PLANTÃO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4962032" w14:textId="4FEAF30A" w:rsidR="00C618AC" w:rsidRPr="00546952" w:rsidRDefault="00C618AC" w:rsidP="00C618AC">
            <w:pPr>
              <w:jc w:val="center"/>
              <w:rPr>
                <w:color w:val="FF0000"/>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5DD5D6" w14:textId="14D237F5" w:rsidR="00C618AC" w:rsidRPr="0092104E" w:rsidRDefault="00C618AC" w:rsidP="00C618AC">
            <w:pPr>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E14B02" w14:textId="6676F15A" w:rsidR="00C618AC" w:rsidRPr="0092104E" w:rsidRDefault="00C618AC" w:rsidP="00C618AC">
            <w:pPr>
              <w:jc w:val="center"/>
              <w:rPr>
                <w:color w:val="000000"/>
                <w:sz w:val="16"/>
                <w:szCs w:val="16"/>
              </w:rPr>
            </w:pPr>
            <w:r w:rsidRPr="00255F35">
              <w:rPr>
                <w:color w:val="000000"/>
                <w:sz w:val="16"/>
                <w:szCs w:val="16"/>
              </w:rPr>
              <w:t>-</w:t>
            </w:r>
          </w:p>
        </w:tc>
      </w:tr>
      <w:tr w:rsidR="00C618AC" w:rsidRPr="006206D7" w14:paraId="3B0790ED" w14:textId="77777777" w:rsidTr="00C618AC">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21D29" w14:textId="4D4F9913" w:rsidR="00C618AC" w:rsidRPr="006206D7" w:rsidRDefault="00031653" w:rsidP="00C618AC">
            <w:pPr>
              <w:jc w:val="center"/>
              <w:rPr>
                <w:b/>
                <w:bCs/>
                <w:color w:val="000000"/>
                <w:sz w:val="16"/>
                <w:szCs w:val="16"/>
              </w:rPr>
            </w:pPr>
            <w:r>
              <w:rPr>
                <w:b/>
                <w:bCs/>
                <w:color w:val="000000"/>
                <w:sz w:val="16"/>
                <w:szCs w:val="16"/>
              </w:rPr>
              <w:t>55</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0755924D" w14:textId="74754F00" w:rsidR="00C618AC" w:rsidRDefault="00C618AC" w:rsidP="00C618AC">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78DA56BB" w14:textId="5364A51D" w:rsidR="00C618AC" w:rsidRPr="006041C9" w:rsidRDefault="00C618AC" w:rsidP="00C618AC">
            <w:pPr>
              <w:jc w:val="both"/>
              <w:rPr>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OTORRINOLARINGOLOGIA</w:t>
            </w:r>
            <w:r w:rsidRPr="00B120DE">
              <w:rPr>
                <w:color w:val="000000"/>
                <w:sz w:val="16"/>
                <w:szCs w:val="16"/>
              </w:rPr>
              <w:t>.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B3E3E10" w14:textId="571F3BF3" w:rsidR="00C618AC" w:rsidRDefault="00C618AC" w:rsidP="00C618AC">
            <w:pPr>
              <w:jc w:val="center"/>
              <w:rPr>
                <w:rFonts w:eastAsia="Calibri"/>
                <w:sz w:val="16"/>
                <w:szCs w:val="16"/>
              </w:rPr>
            </w:pPr>
            <w:r>
              <w:rPr>
                <w:color w:val="000000"/>
                <w:sz w:val="16"/>
                <w:szCs w:val="16"/>
              </w:rPr>
              <w:t>2</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4DDFEF03" w14:textId="644BC120" w:rsidR="00C618AC" w:rsidRDefault="00C618AC" w:rsidP="00C618AC">
            <w:pPr>
              <w:jc w:val="center"/>
              <w:rPr>
                <w:rFonts w:eastAsia="Calibri"/>
                <w:sz w:val="16"/>
                <w:szCs w:val="16"/>
              </w:rPr>
            </w:pPr>
            <w:r w:rsidRPr="00255F35">
              <w:rPr>
                <w:color w:val="000000"/>
                <w:sz w:val="16"/>
                <w:szCs w:val="16"/>
              </w:rPr>
              <w:t>PLANTÃO</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2E12207" w14:textId="493CDF63" w:rsidR="00C618AC" w:rsidRDefault="00C618AC" w:rsidP="00C618AC">
            <w:pPr>
              <w:jc w:val="center"/>
              <w:rPr>
                <w:rFonts w:eastAsia="Calibri"/>
                <w:sz w:val="16"/>
                <w:szCs w:val="16"/>
              </w:rPr>
            </w:pPr>
            <w:r>
              <w:rPr>
                <w:color w:val="000000"/>
                <w:sz w:val="16"/>
                <w:szCs w:val="16"/>
              </w:rPr>
              <w:t>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E33B83" w14:textId="3F52AEFC" w:rsidR="00C618AC" w:rsidRPr="0092104E" w:rsidRDefault="00C618AC" w:rsidP="00C618AC">
            <w:pPr>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6EE9AD" w14:textId="620FC11A" w:rsidR="00C618AC" w:rsidRPr="0092104E" w:rsidRDefault="00C618AC" w:rsidP="00C618AC">
            <w:pPr>
              <w:jc w:val="center"/>
              <w:rPr>
                <w:color w:val="000000"/>
                <w:sz w:val="16"/>
                <w:szCs w:val="16"/>
              </w:rPr>
            </w:pPr>
            <w:r w:rsidRPr="00255F35">
              <w:rPr>
                <w:color w:val="000000"/>
                <w:sz w:val="16"/>
                <w:szCs w:val="16"/>
              </w:rPr>
              <w:t>-</w:t>
            </w:r>
          </w:p>
        </w:tc>
      </w:tr>
      <w:tr w:rsidR="00C618AC" w:rsidRPr="006206D7" w14:paraId="7784B188" w14:textId="77777777" w:rsidTr="00C618AC">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DB41" w14:textId="2FB81C5E" w:rsidR="00C618AC" w:rsidRPr="006206D7" w:rsidRDefault="00031653" w:rsidP="00C618AC">
            <w:pPr>
              <w:jc w:val="center"/>
              <w:rPr>
                <w:b/>
                <w:bCs/>
                <w:color w:val="000000"/>
                <w:sz w:val="16"/>
                <w:szCs w:val="16"/>
              </w:rPr>
            </w:pPr>
            <w:r>
              <w:rPr>
                <w:b/>
                <w:bCs/>
                <w:color w:val="000000"/>
                <w:sz w:val="16"/>
                <w:szCs w:val="16"/>
              </w:rPr>
              <w:t>56</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2FAF1D16" w14:textId="0E11AF49" w:rsidR="00C618AC" w:rsidRDefault="00C618AC" w:rsidP="00C618AC">
            <w:pPr>
              <w:jc w:val="center"/>
              <w:rPr>
                <w:color w:val="000000"/>
                <w:sz w:val="16"/>
                <w:szCs w:val="16"/>
              </w:rPr>
            </w:pPr>
            <w:r w:rsidRPr="00480B4E">
              <w:rPr>
                <w:sz w:val="16"/>
                <w:szCs w:val="16"/>
              </w:rPr>
              <w:t>11770</w:t>
            </w:r>
          </w:p>
        </w:tc>
        <w:tc>
          <w:tcPr>
            <w:tcW w:w="2660" w:type="dxa"/>
            <w:tcBorders>
              <w:top w:val="single" w:sz="4" w:space="0" w:color="auto"/>
              <w:left w:val="nil"/>
              <w:bottom w:val="single" w:sz="4" w:space="0" w:color="auto"/>
              <w:right w:val="single" w:sz="4" w:space="0" w:color="auto"/>
            </w:tcBorders>
            <w:shd w:val="clear" w:color="auto" w:fill="auto"/>
            <w:vAlign w:val="center"/>
          </w:tcPr>
          <w:p w14:paraId="6BFBB1FA" w14:textId="577E430F" w:rsidR="00C618AC" w:rsidRPr="006041C9" w:rsidRDefault="00C618AC" w:rsidP="00C618AC">
            <w:pPr>
              <w:jc w:val="both"/>
              <w:rPr>
                <w:sz w:val="16"/>
                <w:szCs w:val="16"/>
              </w:rPr>
            </w:pPr>
            <w:r w:rsidRPr="005521FE">
              <w:rPr>
                <w:color w:val="000000"/>
                <w:sz w:val="16"/>
                <w:szCs w:val="16"/>
              </w:rPr>
              <w:t>PROCEDIMENTO CIRÚRGICO</w:t>
            </w:r>
            <w:r>
              <w:rPr>
                <w:color w:val="000000"/>
                <w:sz w:val="16"/>
                <w:szCs w:val="16"/>
              </w:rPr>
              <w:t>. OTORRINOLARINGOLOGIA</w:t>
            </w:r>
            <w:r w:rsidRPr="005521FE">
              <w:rPr>
                <w:color w:val="000000"/>
                <w:sz w:val="16"/>
                <w:szCs w:val="16"/>
              </w:rPr>
              <w:t xml:space="preserve">. </w:t>
            </w:r>
            <w:r>
              <w:rPr>
                <w:color w:val="000000"/>
                <w:sz w:val="16"/>
                <w:szCs w:val="16"/>
              </w:rPr>
              <w:t>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1E7AD9F" w14:textId="21DF717D" w:rsidR="00C618AC" w:rsidRDefault="00C618AC" w:rsidP="00C618AC">
            <w:pPr>
              <w:jc w:val="center"/>
              <w:rPr>
                <w:rFonts w:eastAsia="Calibri"/>
                <w:sz w:val="16"/>
                <w:szCs w:val="16"/>
              </w:rPr>
            </w:pPr>
            <w:r>
              <w:rPr>
                <w:color w:val="000000"/>
                <w:sz w:val="16"/>
                <w:szCs w:val="16"/>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1FFC7286" w14:textId="1411967D" w:rsidR="00C618AC" w:rsidRDefault="00C618AC" w:rsidP="00C618AC">
            <w:pPr>
              <w:jc w:val="center"/>
              <w:rPr>
                <w:rFonts w:eastAsia="Calibri"/>
                <w:sz w:val="16"/>
                <w:szCs w:val="16"/>
              </w:rPr>
            </w:pPr>
            <w:r w:rsidRPr="00255F35">
              <w:rPr>
                <w:color w:val="000000"/>
                <w:sz w:val="16"/>
                <w:szCs w:val="16"/>
              </w:rPr>
              <w:t>PROCEDIMENTO</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2C23647" w14:textId="01C6F73B" w:rsidR="00C618AC" w:rsidRDefault="00C618AC" w:rsidP="00C618AC">
            <w:pPr>
              <w:jc w:val="center"/>
              <w:rPr>
                <w:rFonts w:eastAsia="Calibri"/>
                <w:sz w:val="16"/>
                <w:szCs w:val="16"/>
              </w:rPr>
            </w:pPr>
            <w:r>
              <w:rPr>
                <w:color w:val="000000"/>
                <w:sz w:val="16"/>
                <w:szCs w:val="16"/>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91317" w14:textId="4907404A" w:rsidR="00C618AC" w:rsidRPr="0092104E" w:rsidRDefault="00C618AC" w:rsidP="00C618AC">
            <w:pPr>
              <w:jc w:val="center"/>
              <w:rPr>
                <w:color w:val="000000"/>
                <w:sz w:val="16"/>
                <w:szCs w:val="16"/>
              </w:rPr>
            </w:pPr>
            <w:r>
              <w:rPr>
                <w:color w:val="000000"/>
                <w:sz w:val="16"/>
                <w:szCs w:val="16"/>
              </w:rPr>
              <w:t>Valor tabela SIGTAP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E3644" w14:textId="363A3705" w:rsidR="00C618AC" w:rsidRPr="0092104E" w:rsidRDefault="00C618AC" w:rsidP="00C618AC">
            <w:pPr>
              <w:jc w:val="center"/>
              <w:rPr>
                <w:color w:val="000000"/>
                <w:sz w:val="16"/>
                <w:szCs w:val="16"/>
              </w:rPr>
            </w:pPr>
            <w:r>
              <w:rPr>
                <w:color w:val="000000"/>
                <w:sz w:val="16"/>
                <w:szCs w:val="16"/>
              </w:rPr>
              <w:t>R$ 60.000,00</w:t>
            </w:r>
          </w:p>
        </w:tc>
      </w:tr>
      <w:tr w:rsidR="00C618AC" w:rsidRPr="006206D7" w14:paraId="0A32FB35" w14:textId="77777777" w:rsidTr="00C618AC">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2B219" w14:textId="5E44306C" w:rsidR="00C618AC" w:rsidRPr="006206D7" w:rsidRDefault="00031653" w:rsidP="00C618AC">
            <w:pPr>
              <w:jc w:val="center"/>
              <w:rPr>
                <w:b/>
                <w:bCs/>
                <w:color w:val="000000"/>
                <w:sz w:val="16"/>
                <w:szCs w:val="16"/>
              </w:rPr>
            </w:pPr>
            <w:r>
              <w:rPr>
                <w:b/>
                <w:bCs/>
                <w:color w:val="000000"/>
                <w:sz w:val="16"/>
                <w:szCs w:val="16"/>
              </w:rPr>
              <w:t>57</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7FB72971" w14:textId="09119A3E" w:rsidR="00C618AC" w:rsidRDefault="00C618AC" w:rsidP="00C618AC">
            <w:pPr>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30BDD561" w14:textId="035704AF" w:rsidR="00C618AC" w:rsidRPr="006041C9" w:rsidRDefault="00C618AC" w:rsidP="00C618AC">
            <w:pPr>
              <w:jc w:val="both"/>
              <w:rPr>
                <w:sz w:val="16"/>
                <w:szCs w:val="16"/>
              </w:rPr>
            </w:pPr>
            <w:r w:rsidRPr="00756EBF">
              <w:rPr>
                <w:color w:val="000000"/>
                <w:sz w:val="16"/>
                <w:szCs w:val="16"/>
              </w:rPr>
              <w:t>ATENDIMENTO AMBULATORIAL</w:t>
            </w:r>
            <w:r>
              <w:rPr>
                <w:color w:val="000000"/>
                <w:sz w:val="16"/>
                <w:szCs w:val="16"/>
              </w:rPr>
              <w:t>. OTORRINOLARINGOLOGIA</w:t>
            </w:r>
            <w:r w:rsidRPr="00756EBF">
              <w:rPr>
                <w:color w:val="000000"/>
                <w:sz w:val="16"/>
                <w:szCs w:val="16"/>
              </w:rPr>
              <w:t xml:space="preserve">. 8HS. </w:t>
            </w:r>
            <w:r>
              <w:rPr>
                <w:color w:val="000000"/>
                <w:sz w:val="16"/>
                <w:szCs w:val="16"/>
              </w:rPr>
              <w:t>DE SEGUNDA A SEXTA-FEIRA.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DAFB17E" w14:textId="3C5B5DFA" w:rsidR="00C618AC" w:rsidRDefault="00C618AC" w:rsidP="00C618AC">
            <w:pPr>
              <w:jc w:val="center"/>
              <w:rPr>
                <w:rFonts w:eastAsia="Calibri"/>
                <w:sz w:val="16"/>
                <w:szCs w:val="16"/>
              </w:rPr>
            </w:pPr>
            <w:r w:rsidRPr="00255F35">
              <w:rPr>
                <w:color w:val="000000"/>
                <w:sz w:val="16"/>
                <w:szCs w:val="16"/>
              </w:rPr>
              <w:t>-</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58392502" w14:textId="183126B3" w:rsidR="00C618AC" w:rsidRDefault="00C618AC" w:rsidP="00C618AC">
            <w:pPr>
              <w:jc w:val="center"/>
              <w:rPr>
                <w:rFonts w:eastAsia="Calibri"/>
                <w:sz w:val="16"/>
                <w:szCs w:val="16"/>
              </w:rPr>
            </w:pPr>
            <w:r w:rsidRPr="00255F35">
              <w:rPr>
                <w:color w:val="000000"/>
                <w:sz w:val="16"/>
                <w:szCs w:val="16"/>
              </w:rPr>
              <w:t>CONSULTA</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34DAFD8" w14:textId="30A66391" w:rsidR="00C618AC" w:rsidRDefault="00C618AC" w:rsidP="00C618AC">
            <w:pPr>
              <w:jc w:val="center"/>
              <w:rPr>
                <w:rFonts w:eastAsia="Calibri"/>
                <w:sz w:val="16"/>
                <w:szCs w:val="16"/>
              </w:rPr>
            </w:pPr>
            <w:r>
              <w:rPr>
                <w:color w:val="000000"/>
                <w:sz w:val="16"/>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5FBD71" w14:textId="7A46708A" w:rsidR="00C618AC" w:rsidRPr="0092104E" w:rsidRDefault="00C618AC" w:rsidP="00C618AC">
            <w:pPr>
              <w:jc w:val="center"/>
              <w:rPr>
                <w:color w:val="000000"/>
                <w:sz w:val="16"/>
                <w:szCs w:val="16"/>
              </w:rPr>
            </w:pPr>
            <w:r>
              <w:rPr>
                <w:color w:val="000000"/>
                <w:sz w:val="16"/>
                <w:szCs w:val="16"/>
              </w:rPr>
              <w:t>R$ 10,00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F39F4C" w14:textId="7B58472E" w:rsidR="00C618AC" w:rsidRPr="0092104E" w:rsidRDefault="00C618AC" w:rsidP="00C618AC">
            <w:pPr>
              <w:jc w:val="center"/>
              <w:rPr>
                <w:color w:val="000000"/>
                <w:sz w:val="16"/>
                <w:szCs w:val="16"/>
              </w:rPr>
            </w:pPr>
            <w:r>
              <w:rPr>
                <w:color w:val="000000"/>
                <w:sz w:val="16"/>
                <w:szCs w:val="16"/>
              </w:rPr>
              <w:t>R$ 6.000,00</w:t>
            </w:r>
          </w:p>
        </w:tc>
      </w:tr>
    </w:tbl>
    <w:p w14:paraId="610E0BFF" w14:textId="08EFB762" w:rsidR="00C618AC" w:rsidRPr="00904E42" w:rsidRDefault="00C618AC" w:rsidP="003D011A">
      <w:pPr>
        <w:pStyle w:val="111-Numerao2"/>
        <w:numPr>
          <w:ilvl w:val="0"/>
          <w:numId w:val="0"/>
        </w:numPr>
        <w:rPr>
          <w:rFonts w:eastAsia="Times New Roman"/>
          <w:sz w:val="20"/>
          <w:szCs w:val="20"/>
        </w:rPr>
      </w:pPr>
      <w:r w:rsidRPr="00904E42">
        <w:rPr>
          <w:bCs w:val="0"/>
          <w:sz w:val="20"/>
          <w:szCs w:val="20"/>
        </w:rPr>
        <w:t xml:space="preserve">Item </w:t>
      </w:r>
      <w:r w:rsidR="00031653">
        <w:rPr>
          <w:bCs w:val="0"/>
          <w:sz w:val="20"/>
          <w:szCs w:val="20"/>
        </w:rPr>
        <w:t>56</w:t>
      </w:r>
      <w:r w:rsidRPr="00904E42">
        <w:rPr>
          <w:bCs w:val="0"/>
          <w:sz w:val="20"/>
          <w:szCs w:val="20"/>
        </w:rPr>
        <w:t xml:space="preserve"> -</w:t>
      </w:r>
      <w:r w:rsidRPr="00904E42">
        <w:rPr>
          <w:b/>
          <w:sz w:val="20"/>
          <w:szCs w:val="20"/>
        </w:rPr>
        <w:t xml:space="preserve"> </w:t>
      </w:r>
      <w:r w:rsidRPr="00904E42">
        <w:rPr>
          <w:rFonts w:eastAsia="Times New Roman"/>
          <w:sz w:val="20"/>
          <w:szCs w:val="20"/>
        </w:rPr>
        <w:t xml:space="preserve">Procedimentos conforme tabela SIGTAP </w:t>
      </w:r>
      <w:r w:rsidRPr="00904E42">
        <w:rPr>
          <w:rFonts w:eastAsia="Times New Roman"/>
          <w:i/>
          <w:sz w:val="20"/>
          <w:szCs w:val="20"/>
        </w:rPr>
        <w:t>(</w:t>
      </w:r>
      <w:r w:rsidRPr="00904E42">
        <w:rPr>
          <w:rFonts w:eastAsia="Times New Roman"/>
          <w:sz w:val="20"/>
          <w:szCs w:val="20"/>
        </w:rPr>
        <w:t>Grupo 04 – Subgrupos que se enquadrem na especialidade), retirados da tabela SIGTAP disponível em &lt;</w:t>
      </w:r>
      <w:r w:rsidRPr="00904E42">
        <w:rPr>
          <w:rFonts w:eastAsia="Times New Roman"/>
          <w:i/>
          <w:sz w:val="20"/>
          <w:szCs w:val="20"/>
          <w:u w:val="single"/>
        </w:rPr>
        <w:t>http://sigtap.datasus.gov.br/tabela-unificada/app/sec/inicio.jsp</w:t>
      </w:r>
      <w:r w:rsidRPr="00904E42">
        <w:rPr>
          <w:rFonts w:eastAsia="Times New Roman"/>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26C602B8" w14:textId="5D7351A5" w:rsidR="00C618AC" w:rsidRPr="00904E42" w:rsidRDefault="00C618AC" w:rsidP="003D011A">
      <w:pPr>
        <w:pStyle w:val="111-Numerao2"/>
        <w:numPr>
          <w:ilvl w:val="0"/>
          <w:numId w:val="0"/>
        </w:numPr>
        <w:rPr>
          <w:rFonts w:eastAsia="Times New Roman"/>
          <w:sz w:val="20"/>
          <w:szCs w:val="20"/>
        </w:rPr>
      </w:pPr>
      <w:r w:rsidRPr="00904E42">
        <w:rPr>
          <w:rFonts w:eastAsia="Times New Roman"/>
          <w:sz w:val="20"/>
          <w:szCs w:val="20"/>
        </w:rPr>
        <w:t xml:space="preserve">Item </w:t>
      </w:r>
      <w:r w:rsidR="00031653">
        <w:rPr>
          <w:rFonts w:eastAsia="Times New Roman"/>
          <w:sz w:val="20"/>
          <w:szCs w:val="20"/>
        </w:rPr>
        <w:t>57</w:t>
      </w:r>
      <w:r w:rsidRPr="00904E42">
        <w:rPr>
          <w:rFonts w:eastAsia="Times New Roman"/>
          <w:sz w:val="20"/>
          <w:szCs w:val="20"/>
        </w:rPr>
        <w:t xml:space="preserve"> - Código SIGTAP 03.01.01.007-2.</w:t>
      </w:r>
    </w:p>
    <w:p w14:paraId="43F48E41" w14:textId="0079A9B7" w:rsidR="00EB3203" w:rsidRPr="00C618AC" w:rsidRDefault="00EB3203" w:rsidP="003D011A">
      <w:pPr>
        <w:pStyle w:val="111-Numerao2"/>
        <w:numPr>
          <w:ilvl w:val="0"/>
          <w:numId w:val="0"/>
        </w:numPr>
      </w:pPr>
      <w:r w:rsidRPr="00C618AC">
        <w:rPr>
          <w:b/>
        </w:rPr>
        <w:t xml:space="preserve">Item </w:t>
      </w:r>
      <w:r w:rsidR="00031653">
        <w:rPr>
          <w:b/>
        </w:rPr>
        <w:t>54</w:t>
      </w:r>
      <w:r w:rsidR="00547A45" w:rsidRPr="00C618AC">
        <w:rPr>
          <w:b/>
        </w:rPr>
        <w:t xml:space="preserve"> -</w:t>
      </w:r>
      <w:r w:rsidRPr="00C618AC">
        <w:rPr>
          <w:b/>
        </w:rPr>
        <w:t xml:space="preserve"> </w:t>
      </w:r>
      <w:r w:rsidR="00C618AC" w:rsidRPr="00C618AC">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r w:rsidRPr="00C618AC">
        <w:t>.</w:t>
      </w:r>
    </w:p>
    <w:p w14:paraId="112E960F" w14:textId="0B602F60" w:rsidR="00C618AC" w:rsidRPr="00C618AC" w:rsidRDefault="00C618AC" w:rsidP="003D011A">
      <w:pPr>
        <w:pStyle w:val="111-Numerao2"/>
        <w:numPr>
          <w:ilvl w:val="0"/>
          <w:numId w:val="0"/>
        </w:numPr>
      </w:pPr>
      <w:r w:rsidRPr="000B1DB1">
        <w:rPr>
          <w:b/>
          <w:bCs w:val="0"/>
        </w:rPr>
        <w:t xml:space="preserve">Item </w:t>
      </w:r>
      <w:r w:rsidR="00031653">
        <w:rPr>
          <w:b/>
          <w:bCs w:val="0"/>
        </w:rPr>
        <w:t>55</w:t>
      </w:r>
      <w:r w:rsidRPr="00C618AC">
        <w:t xml:space="preserve"> - Plantões sobreaviso noturnos de 12h (das 19:00h às 07:00h),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p>
    <w:p w14:paraId="5BED2038" w14:textId="79F5A5E6" w:rsidR="00C618AC" w:rsidRPr="00C618AC" w:rsidRDefault="00C618AC" w:rsidP="003D011A">
      <w:pPr>
        <w:pStyle w:val="111-Numerao2"/>
        <w:numPr>
          <w:ilvl w:val="0"/>
          <w:numId w:val="0"/>
        </w:numPr>
      </w:pPr>
      <w:r w:rsidRPr="000B1DB1">
        <w:rPr>
          <w:b/>
          <w:bCs w:val="0"/>
        </w:rPr>
        <w:t xml:space="preserve">Item </w:t>
      </w:r>
      <w:r w:rsidR="00031653">
        <w:rPr>
          <w:b/>
          <w:bCs w:val="0"/>
        </w:rPr>
        <w:t>56</w:t>
      </w:r>
      <w:r w:rsidRPr="00C618AC">
        <w:t xml:space="preserve"> - Procedimentos cirúrgicos eletivos e/ou pré-agendados pela unidade hospitalar, todos os dias da semana, de acordo com o planejamento da unidade hospitalar, na especialidade de Otorrinolaringologia, incluindo toda assistência ao paciente até sua alta hospitalar. O Profissional deve ser médico Otorrinolaringologista com Título de Especialista em Otorrinolaringologia e/ou Residência Médica em Otorrinolaringologia reconhecida pelo MEC, estar registrado no CRM-MT e atuar conforme legislação vigente.</w:t>
      </w:r>
    </w:p>
    <w:p w14:paraId="5BEAC3BB" w14:textId="0D25F35A" w:rsidR="00C618AC" w:rsidRPr="00C618AC" w:rsidRDefault="00C618AC" w:rsidP="003D011A">
      <w:pPr>
        <w:pStyle w:val="111-Numerao2"/>
        <w:numPr>
          <w:ilvl w:val="0"/>
          <w:numId w:val="0"/>
        </w:numPr>
      </w:pPr>
      <w:r w:rsidRPr="000B1DB1">
        <w:rPr>
          <w:b/>
          <w:bCs w:val="0"/>
        </w:rPr>
        <w:t xml:space="preserve">Item </w:t>
      </w:r>
      <w:r w:rsidR="00031653">
        <w:rPr>
          <w:b/>
          <w:bCs w:val="0"/>
        </w:rPr>
        <w:t>57</w:t>
      </w:r>
      <w:r w:rsidRPr="00C618AC">
        <w:t xml:space="preserve"> - </w:t>
      </w:r>
      <w:r w:rsidR="003A50FF" w:rsidRPr="003A50FF">
        <w:t>Atendimento ambulatorial, 08 horas por dia, de segunda a sexta, para atendimento aos pacientes ambulatoriais, conforme demanda, planejamento e agendamento da unidade hospitalar. O   Profissional   deve   ser   médico   Otorrinolaringologista   com   Título   de   Especialista   em</w:t>
      </w:r>
      <w:r w:rsidR="003A50FF">
        <w:t xml:space="preserve"> </w:t>
      </w:r>
      <w:r w:rsidR="003A50FF" w:rsidRPr="003A50FF">
        <w:t>Otorrinolaringologia e/ou Residência Médica em Otorrinolaringologia reconhecida pelo MEC, estar</w:t>
      </w:r>
      <w:r w:rsidR="003A50FF">
        <w:t xml:space="preserve"> </w:t>
      </w:r>
      <w:r w:rsidR="003A50FF" w:rsidRPr="003A50FF">
        <w:t>registrado no CRM-MT e atuar conforme legislação vigente</w:t>
      </w:r>
      <w:r w:rsidRPr="00C618AC">
        <w:t>.</w:t>
      </w:r>
    </w:p>
    <w:p w14:paraId="1772DE22" w14:textId="12F06763" w:rsidR="00C618AC" w:rsidRPr="00C618AC" w:rsidRDefault="00123872" w:rsidP="003D011A">
      <w:pPr>
        <w:pStyle w:val="111-Numerao2"/>
        <w:numPr>
          <w:ilvl w:val="0"/>
          <w:numId w:val="0"/>
        </w:numPr>
        <w:rPr>
          <w:rFonts w:eastAsia="Times New Roman"/>
        </w:rPr>
      </w:pPr>
      <w:r w:rsidRPr="00123872">
        <w:rPr>
          <w:rFonts w:eastAsia="Times New Roman"/>
        </w:rPr>
        <w:t>Para  os  procedimentos cirúrgicos  em Otorrinolaringologia, no âmbito do Hospital Regional de Rondonópolis  “Irmã  Elza  Giovanella”–</w:t>
      </w:r>
      <w:r w:rsidR="00031653">
        <w:rPr>
          <w:rFonts w:eastAsia="Times New Roman"/>
        </w:rPr>
        <w:t xml:space="preserve"> </w:t>
      </w:r>
      <w:r w:rsidRPr="00123872">
        <w:rPr>
          <w:rFonts w:eastAsia="Times New Roman"/>
          <w:b/>
          <w:bCs w:val="0"/>
        </w:rPr>
        <w:t xml:space="preserve">LOTE </w:t>
      </w:r>
      <w:r w:rsidR="00904E42">
        <w:rPr>
          <w:rFonts w:eastAsia="Times New Roman"/>
          <w:b/>
          <w:bCs w:val="0"/>
        </w:rPr>
        <w:t>12</w:t>
      </w:r>
      <w:r w:rsidR="00031653">
        <w:rPr>
          <w:rFonts w:eastAsia="Times New Roman"/>
          <w:b/>
          <w:bCs w:val="0"/>
        </w:rPr>
        <w:t xml:space="preserve"> </w:t>
      </w:r>
      <w:r w:rsidRPr="00123872">
        <w:rPr>
          <w:rFonts w:eastAsia="Times New Roman"/>
          <w:b/>
          <w:bCs w:val="0"/>
        </w:rPr>
        <w:t>–</w:t>
      </w:r>
      <w:r w:rsidR="00031653">
        <w:rPr>
          <w:rFonts w:eastAsia="Times New Roman"/>
          <w:b/>
          <w:bCs w:val="0"/>
        </w:rPr>
        <w:t xml:space="preserve"> </w:t>
      </w:r>
      <w:r w:rsidRPr="00123872">
        <w:rPr>
          <w:rFonts w:eastAsia="Times New Roman"/>
          <w:b/>
          <w:bCs w:val="0"/>
        </w:rPr>
        <w:t xml:space="preserve">item  </w:t>
      </w:r>
      <w:r w:rsidR="00031653">
        <w:rPr>
          <w:rFonts w:eastAsia="Times New Roman"/>
          <w:b/>
          <w:bCs w:val="0"/>
        </w:rPr>
        <w:t>56</w:t>
      </w:r>
      <w:r w:rsidRPr="00123872">
        <w:rPr>
          <w:rFonts w:eastAsia="Times New Roman"/>
        </w:rPr>
        <w:t xml:space="preserve">,  será  realizada  uma  reserva orçamentária no valor de </w:t>
      </w:r>
      <w:r w:rsidRPr="00123872">
        <w:rPr>
          <w:rFonts w:eastAsia="Times New Roman"/>
          <w:b/>
          <w:bCs w:val="0"/>
        </w:rPr>
        <w:t>R$ 60.000,00</w:t>
      </w:r>
      <w:r w:rsidRPr="00123872">
        <w:rPr>
          <w:rFonts w:eastAsia="Times New Roman"/>
        </w:rPr>
        <w:t>(sessenta</w:t>
      </w:r>
      <w:r>
        <w:rPr>
          <w:rFonts w:eastAsia="Times New Roman"/>
        </w:rPr>
        <w:t xml:space="preserve"> </w:t>
      </w:r>
      <w:r w:rsidRPr="00123872">
        <w:rPr>
          <w:rFonts w:eastAsia="Times New Roman"/>
        </w:rPr>
        <w:t xml:space="preserve">mil reais) para ser executada durante o período de  vigência  do  contrato,  sendo  preferencialmente  executado </w:t>
      </w:r>
      <w:r w:rsidRPr="00123872">
        <w:rPr>
          <w:rFonts w:eastAsia="Times New Roman"/>
          <w:b/>
          <w:bCs w:val="0"/>
        </w:rPr>
        <w:t>R$ 5.000,00</w:t>
      </w:r>
      <w:r w:rsidRPr="00123872">
        <w:rPr>
          <w:rFonts w:eastAsia="Times New Roman"/>
        </w:rPr>
        <w:t>(cinco  mil</w:t>
      </w:r>
      <w:r>
        <w:rPr>
          <w:rFonts w:eastAsia="Times New Roman"/>
        </w:rPr>
        <w:t xml:space="preserve"> </w:t>
      </w:r>
      <w:r w:rsidRPr="00123872">
        <w:rPr>
          <w:rFonts w:eastAsia="Times New Roman"/>
        </w:rPr>
        <w:t>reais)  por mês,  e  cada  procedimento  será  remunerado  de  acordo  com  a  tabela  do  SIGTAP  (Sistema  de gerenciamento da Tabela de Procedimentos, Medicamentos e OPME do SISTEMA ÚNICO DE SAÚDE-SUS), referente ao que estiver estipulado para o serviço profissiona</w:t>
      </w:r>
      <w:r w:rsidR="00C618AC" w:rsidRPr="00C618AC">
        <w:rPr>
          <w:rFonts w:eastAsia="Times New Roman"/>
        </w:rPr>
        <w:t>l.</w:t>
      </w:r>
    </w:p>
    <w:p w14:paraId="78D2325F" w14:textId="14528B57" w:rsidR="00C618AC" w:rsidRPr="00C618AC" w:rsidRDefault="00123872" w:rsidP="003D011A">
      <w:pPr>
        <w:pStyle w:val="111-Numerao2"/>
        <w:numPr>
          <w:ilvl w:val="0"/>
          <w:numId w:val="0"/>
        </w:numPr>
      </w:pPr>
      <w:r w:rsidRPr="00123872">
        <w:t>Para os atendimentos ambulatoriais em Otorrinolaringologia, no âmbito do Hospital Regional de Rondonópolis  “Irmã  Elza  Giovanella”–</w:t>
      </w:r>
      <w:r w:rsidRPr="00904E42">
        <w:rPr>
          <w:b/>
          <w:bCs w:val="0"/>
        </w:rPr>
        <w:t xml:space="preserve">LOTE </w:t>
      </w:r>
      <w:r w:rsidR="00904E42" w:rsidRPr="00904E42">
        <w:rPr>
          <w:b/>
          <w:bCs w:val="0"/>
        </w:rPr>
        <w:t>12</w:t>
      </w:r>
      <w:r w:rsidRPr="00904E42">
        <w:rPr>
          <w:b/>
          <w:bCs w:val="0"/>
        </w:rPr>
        <w:t xml:space="preserve">–item  </w:t>
      </w:r>
      <w:r w:rsidR="00031653">
        <w:rPr>
          <w:b/>
          <w:bCs w:val="0"/>
        </w:rPr>
        <w:t>57</w:t>
      </w:r>
      <w:r w:rsidRPr="00123872">
        <w:t xml:space="preserve">,  será  realizada  uma  reserva orçamentária  no valor de </w:t>
      </w:r>
      <w:r w:rsidRPr="00904E42">
        <w:rPr>
          <w:b/>
          <w:bCs w:val="0"/>
        </w:rPr>
        <w:t>R$ 6.000,00</w:t>
      </w:r>
      <w:r w:rsidRPr="00123872">
        <w:t>(seis  mil</w:t>
      </w:r>
      <w:r>
        <w:t xml:space="preserve"> </w:t>
      </w:r>
      <w:r w:rsidRPr="00123872">
        <w:t xml:space="preserve">reais) para ser executada  durante  o período de vigência do contrato, sendo preferencialmente executado </w:t>
      </w:r>
      <w:r w:rsidRPr="00904E42">
        <w:rPr>
          <w:b/>
          <w:bCs w:val="0"/>
        </w:rPr>
        <w:t>R$ 500,00</w:t>
      </w:r>
      <w:r w:rsidRPr="00123872">
        <w:t>(quinhentos</w:t>
      </w:r>
      <w:r>
        <w:t xml:space="preserve"> </w:t>
      </w:r>
      <w:r w:rsidRPr="00123872">
        <w:t>reais) por mês, e cada consulta será remunerada de acordo com a tabela do SIGTAP (Sistema de gerenciamento da Tabela de Procedimentos, Medicamentos e OPME do SISTEMA ÚNICO DE SAÚDE -SUS), referente ao que estiver estipulado para o serviço ambulatoria</w:t>
      </w:r>
      <w:r>
        <w:t>l</w:t>
      </w:r>
      <w:r w:rsidR="00C618AC" w:rsidRPr="00C618AC">
        <w:t>.</w:t>
      </w:r>
    </w:p>
    <w:p w14:paraId="3290D948" w14:textId="7E90E650" w:rsidR="00135035" w:rsidRDefault="00C618AC" w:rsidP="003D011A">
      <w:pPr>
        <w:pStyle w:val="111-Numerao2"/>
        <w:numPr>
          <w:ilvl w:val="0"/>
          <w:numId w:val="0"/>
        </w:numPr>
      </w:pPr>
      <w:r w:rsidRPr="004D6CF4">
        <w:rPr>
          <w:b/>
        </w:rPr>
        <w:t>Perfil do público atendido:</w:t>
      </w:r>
      <w:r>
        <w:t xml:space="preserve"> Adulto e Pediátrico</w:t>
      </w:r>
      <w:r w:rsidR="00EB3203" w:rsidRPr="006206D7">
        <w:t>.</w:t>
      </w:r>
    </w:p>
    <w:p w14:paraId="60D5270D" w14:textId="6EE8FC27" w:rsidR="00031653" w:rsidRDefault="00031653" w:rsidP="00031653">
      <w:pPr>
        <w:pStyle w:val="111-Numerao2"/>
        <w:numPr>
          <w:ilvl w:val="0"/>
          <w:numId w:val="0"/>
        </w:numPr>
      </w:pPr>
      <w:r>
        <w:t xml:space="preserve">Para os itens 56 e 57 não serão necessários lances, somente repetir os valores disponíveis em Edital e no sistema COMPRASNET, pois os valores serão pagos conforme tabela SIGTAP. </w:t>
      </w:r>
    </w:p>
    <w:p w14:paraId="6C481322" w14:textId="7AF572CC" w:rsidR="00031653" w:rsidRDefault="00031653" w:rsidP="00031653">
      <w:pPr>
        <w:pStyle w:val="111-Numerao2"/>
        <w:numPr>
          <w:ilvl w:val="0"/>
          <w:numId w:val="0"/>
        </w:numPr>
      </w:pPr>
      <w:r>
        <w:t>Para os itens 56 foi criado um valor unitário com a média total estimada do quantitativo de procedimento e o valor total da reserva orçamentaria disponível para, apenas com a finalidade da realização da disputa no sistema.</w:t>
      </w:r>
    </w:p>
    <w:p w14:paraId="2412F165" w14:textId="3C56D96C" w:rsidR="00031653" w:rsidRDefault="00031653" w:rsidP="00031653">
      <w:pPr>
        <w:pStyle w:val="111-Numerao2"/>
        <w:numPr>
          <w:ilvl w:val="0"/>
          <w:numId w:val="0"/>
        </w:numPr>
      </w:pPr>
      <w:r>
        <w:t xml:space="preserve">Caso seja ofertado valores maiores ou menores para os itens 56 e 57 o licitante será </w:t>
      </w:r>
      <w:r w:rsidRPr="00180E0B">
        <w:rPr>
          <w:b/>
        </w:rPr>
        <w:t>DESCLASSIFICADO</w:t>
      </w:r>
      <w:r>
        <w:t>.</w:t>
      </w:r>
    </w:p>
    <w:p w14:paraId="581BECFB" w14:textId="77777777" w:rsidR="00031653" w:rsidRDefault="00031653" w:rsidP="005B729F">
      <w:pPr>
        <w:jc w:val="both"/>
        <w:rPr>
          <w:b/>
        </w:rPr>
      </w:pPr>
    </w:p>
    <w:p w14:paraId="0CC1CF8E" w14:textId="525FD007" w:rsidR="00547A45" w:rsidRDefault="00904E42" w:rsidP="005B729F">
      <w:pPr>
        <w:jc w:val="both"/>
      </w:pPr>
      <w:r>
        <w:rPr>
          <w:b/>
        </w:rPr>
        <w:t>LOTE 13</w:t>
      </w:r>
      <w:r w:rsidR="00547A45" w:rsidRPr="006206D7">
        <w:t xml:space="preserve"> - </w:t>
      </w:r>
      <w:r w:rsidR="00C618AC" w:rsidRPr="00AE77A6">
        <w:rPr>
          <w:rFonts w:eastAsia="Calibri"/>
          <w:color w:val="000000" w:themeColor="text1"/>
        </w:rPr>
        <w:t>S</w:t>
      </w:r>
      <w:r w:rsidR="00C618AC" w:rsidRPr="00AE77A6">
        <w:rPr>
          <w:color w:val="000000" w:themeColor="text1"/>
        </w:rPr>
        <w:t>erviços</w:t>
      </w:r>
      <w:r w:rsidR="00C618AC" w:rsidRPr="006F2E6D">
        <w:rPr>
          <w:color w:val="000000" w:themeColor="text1"/>
        </w:rPr>
        <w:t xml:space="preserve"> médicos </w:t>
      </w:r>
      <w:r w:rsidR="00C618AC">
        <w:rPr>
          <w:color w:val="000000" w:themeColor="text1"/>
        </w:rPr>
        <w:t xml:space="preserve">em Otorrinolaringologia </w:t>
      </w:r>
      <w:r w:rsidR="00C618AC" w:rsidRPr="006F2E6D">
        <w:t xml:space="preserve">para atender ao </w:t>
      </w:r>
      <w:r w:rsidR="00C618AC" w:rsidRPr="00762AB6">
        <w:t>Hospital Regional de Sinop “Jorge de Abreu</w:t>
      </w:r>
      <w:r w:rsidR="00547A45">
        <w:t>”</w:t>
      </w:r>
      <w:r w:rsidR="00547A45" w:rsidRPr="006206D7">
        <w:t>.</w:t>
      </w:r>
    </w:p>
    <w:p w14:paraId="737469BF" w14:textId="77777777" w:rsidR="007D2DE5" w:rsidRPr="006206D7" w:rsidRDefault="007D2DE5" w:rsidP="005B729F">
      <w:pPr>
        <w:jc w:val="both"/>
        <w:rPr>
          <w:b/>
        </w:rPr>
      </w:pPr>
    </w:p>
    <w:tbl>
      <w:tblPr>
        <w:tblW w:w="9781" w:type="dxa"/>
        <w:tblInd w:w="-572" w:type="dxa"/>
        <w:tblLayout w:type="fixed"/>
        <w:tblCellMar>
          <w:left w:w="70" w:type="dxa"/>
          <w:right w:w="70" w:type="dxa"/>
        </w:tblCellMar>
        <w:tblLook w:val="04A0" w:firstRow="1" w:lastRow="0" w:firstColumn="1" w:lastColumn="0" w:noHBand="0" w:noVBand="1"/>
      </w:tblPr>
      <w:tblGrid>
        <w:gridCol w:w="567"/>
        <w:gridCol w:w="993"/>
        <w:gridCol w:w="2835"/>
        <w:gridCol w:w="1417"/>
        <w:gridCol w:w="1134"/>
        <w:gridCol w:w="709"/>
        <w:gridCol w:w="992"/>
        <w:gridCol w:w="1134"/>
      </w:tblGrid>
      <w:tr w:rsidR="00547A45" w:rsidRPr="006206D7" w14:paraId="04E14503" w14:textId="77777777" w:rsidTr="00C34013">
        <w:trPr>
          <w:trHeight w:val="420"/>
        </w:trPr>
        <w:tc>
          <w:tcPr>
            <w:tcW w:w="567"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244413F" w14:textId="77777777" w:rsidR="00547A45" w:rsidRPr="006206D7" w:rsidRDefault="00547A45" w:rsidP="00486A5A">
            <w:pPr>
              <w:jc w:val="center"/>
              <w:rPr>
                <w:b/>
                <w:bCs/>
                <w:color w:val="000000"/>
                <w:sz w:val="16"/>
                <w:szCs w:val="16"/>
              </w:rPr>
            </w:pPr>
            <w:r w:rsidRPr="006206D7">
              <w:rPr>
                <w:b/>
                <w:bCs/>
                <w:color w:val="000000"/>
                <w:sz w:val="16"/>
                <w:szCs w:val="16"/>
              </w:rPr>
              <w:t>ITEM</w:t>
            </w:r>
          </w:p>
        </w:tc>
        <w:tc>
          <w:tcPr>
            <w:tcW w:w="993" w:type="dxa"/>
            <w:tcBorders>
              <w:top w:val="single" w:sz="4" w:space="0" w:color="auto"/>
              <w:left w:val="nil"/>
              <w:bottom w:val="single" w:sz="4" w:space="0" w:color="auto"/>
              <w:right w:val="single" w:sz="4" w:space="0" w:color="auto"/>
            </w:tcBorders>
            <w:shd w:val="clear" w:color="000000" w:fill="D0CECE"/>
            <w:vAlign w:val="center"/>
            <w:hideMark/>
          </w:tcPr>
          <w:p w14:paraId="0F87CC61" w14:textId="77777777" w:rsidR="00547A45" w:rsidRPr="006206D7" w:rsidRDefault="00547A45" w:rsidP="00486A5A">
            <w:pPr>
              <w:jc w:val="center"/>
              <w:rPr>
                <w:b/>
                <w:bCs/>
                <w:color w:val="000000"/>
                <w:sz w:val="16"/>
                <w:szCs w:val="16"/>
              </w:rPr>
            </w:pPr>
            <w:r>
              <w:rPr>
                <w:b/>
                <w:bCs/>
                <w:color w:val="000000"/>
                <w:sz w:val="16"/>
                <w:szCs w:val="16"/>
              </w:rPr>
              <w:t>SISTEMA COMPRAS</w:t>
            </w:r>
          </w:p>
        </w:tc>
        <w:tc>
          <w:tcPr>
            <w:tcW w:w="2835" w:type="dxa"/>
            <w:tcBorders>
              <w:top w:val="single" w:sz="4" w:space="0" w:color="auto"/>
              <w:left w:val="nil"/>
              <w:bottom w:val="single" w:sz="4" w:space="0" w:color="auto"/>
              <w:right w:val="single" w:sz="4" w:space="0" w:color="auto"/>
            </w:tcBorders>
            <w:shd w:val="clear" w:color="000000" w:fill="D0CECE"/>
            <w:noWrap/>
            <w:vAlign w:val="center"/>
            <w:hideMark/>
          </w:tcPr>
          <w:p w14:paraId="67B86B72" w14:textId="77777777" w:rsidR="00547A45" w:rsidRPr="006206D7" w:rsidRDefault="00547A45" w:rsidP="001325BB">
            <w:pPr>
              <w:jc w:val="center"/>
              <w:rPr>
                <w:b/>
                <w:bCs/>
                <w:color w:val="000000"/>
                <w:sz w:val="16"/>
                <w:szCs w:val="16"/>
              </w:rPr>
            </w:pPr>
            <w:r w:rsidRPr="006206D7">
              <w:rPr>
                <w:b/>
                <w:bCs/>
                <w:color w:val="000000"/>
                <w:sz w:val="16"/>
                <w:szCs w:val="16"/>
              </w:rPr>
              <w:t>DESCRIÇÃO</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14:paraId="28FEECD3" w14:textId="77777777" w:rsidR="00547A45" w:rsidRPr="006206D7" w:rsidRDefault="00547A45" w:rsidP="00486A5A">
            <w:pPr>
              <w:jc w:val="center"/>
              <w:rPr>
                <w:b/>
                <w:bCs/>
                <w:color w:val="000000"/>
                <w:sz w:val="16"/>
                <w:szCs w:val="16"/>
              </w:rPr>
            </w:pPr>
            <w:r w:rsidRPr="006206D7">
              <w:rPr>
                <w:b/>
                <w:bCs/>
                <w:color w:val="000000"/>
                <w:sz w:val="16"/>
                <w:szCs w:val="16"/>
              </w:rPr>
              <w:t>QTD PROFISSIONAIS</w:t>
            </w:r>
          </w:p>
        </w:tc>
        <w:tc>
          <w:tcPr>
            <w:tcW w:w="1134" w:type="dxa"/>
            <w:tcBorders>
              <w:top w:val="single" w:sz="4" w:space="0" w:color="auto"/>
              <w:left w:val="nil"/>
              <w:bottom w:val="single" w:sz="4" w:space="0" w:color="auto"/>
              <w:right w:val="single" w:sz="4" w:space="0" w:color="auto"/>
            </w:tcBorders>
            <w:shd w:val="clear" w:color="000000" w:fill="D0CECE"/>
            <w:noWrap/>
            <w:vAlign w:val="center"/>
            <w:hideMark/>
          </w:tcPr>
          <w:p w14:paraId="56D03085" w14:textId="77777777" w:rsidR="00547A45" w:rsidRPr="006206D7" w:rsidRDefault="00547A45" w:rsidP="00486A5A">
            <w:pPr>
              <w:jc w:val="center"/>
              <w:rPr>
                <w:b/>
                <w:bCs/>
                <w:color w:val="000000"/>
                <w:sz w:val="16"/>
                <w:szCs w:val="16"/>
              </w:rPr>
            </w:pPr>
            <w:r w:rsidRPr="006206D7">
              <w:rPr>
                <w:b/>
                <w:bCs/>
                <w:color w:val="000000"/>
                <w:sz w:val="16"/>
                <w:szCs w:val="16"/>
              </w:rPr>
              <w:t>UNDIDADE DE MEDIDA</w:t>
            </w:r>
          </w:p>
        </w:tc>
        <w:tc>
          <w:tcPr>
            <w:tcW w:w="709" w:type="dxa"/>
            <w:tcBorders>
              <w:top w:val="single" w:sz="4" w:space="0" w:color="auto"/>
              <w:left w:val="nil"/>
              <w:bottom w:val="single" w:sz="4" w:space="0" w:color="auto"/>
              <w:right w:val="single" w:sz="4" w:space="0" w:color="auto"/>
            </w:tcBorders>
            <w:shd w:val="clear" w:color="000000" w:fill="D0CECE"/>
            <w:vAlign w:val="center"/>
            <w:hideMark/>
          </w:tcPr>
          <w:p w14:paraId="0BE23E4E" w14:textId="77777777" w:rsidR="00547A45" w:rsidRPr="006206D7" w:rsidRDefault="00547A45" w:rsidP="00486A5A">
            <w:pPr>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017CDD9A" w14:textId="77777777" w:rsidR="00547A45" w:rsidRPr="006206D7" w:rsidRDefault="00547A45" w:rsidP="00486A5A">
            <w:pPr>
              <w:jc w:val="center"/>
              <w:rPr>
                <w:b/>
                <w:bCs/>
                <w:color w:val="000000"/>
                <w:sz w:val="16"/>
                <w:szCs w:val="16"/>
              </w:rPr>
            </w:pPr>
            <w:r w:rsidRPr="006206D7">
              <w:rPr>
                <w:b/>
                <w:bCs/>
                <w:color w:val="000000"/>
                <w:sz w:val="16"/>
                <w:szCs w:val="16"/>
              </w:rPr>
              <w:t>R$ UNITÁRIO</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2E4E1751" w14:textId="77777777" w:rsidR="00547A45" w:rsidRPr="006206D7" w:rsidRDefault="00547A45" w:rsidP="00486A5A">
            <w:pPr>
              <w:jc w:val="center"/>
              <w:rPr>
                <w:b/>
                <w:bCs/>
                <w:color w:val="000000"/>
                <w:sz w:val="16"/>
                <w:szCs w:val="16"/>
              </w:rPr>
            </w:pPr>
            <w:r w:rsidRPr="006206D7">
              <w:rPr>
                <w:b/>
                <w:bCs/>
                <w:color w:val="000000"/>
                <w:sz w:val="16"/>
                <w:szCs w:val="16"/>
              </w:rPr>
              <w:t>R$ TOTAL</w:t>
            </w:r>
          </w:p>
        </w:tc>
      </w:tr>
      <w:tr w:rsidR="00C618AC" w:rsidRPr="006206D7" w14:paraId="5CFBF196" w14:textId="77777777" w:rsidTr="00C34013">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471D" w14:textId="787BE7FB" w:rsidR="00C618AC" w:rsidRPr="006206D7" w:rsidRDefault="00031653" w:rsidP="00C618AC">
            <w:pPr>
              <w:jc w:val="center"/>
              <w:rPr>
                <w:b/>
                <w:bCs/>
                <w:color w:val="000000"/>
                <w:sz w:val="16"/>
                <w:szCs w:val="16"/>
              </w:rPr>
            </w:pPr>
            <w:r>
              <w:rPr>
                <w:b/>
                <w:bCs/>
                <w:color w:val="000000"/>
                <w:sz w:val="16"/>
                <w:szCs w:val="16"/>
              </w:rPr>
              <w:t>58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B1FC84" w14:textId="2913FEB7" w:rsidR="00C618AC" w:rsidRPr="0092104E" w:rsidRDefault="00C618AC" w:rsidP="00C618AC">
            <w:pPr>
              <w:jc w:val="center"/>
              <w:rPr>
                <w:color w:val="000000"/>
                <w:sz w:val="16"/>
                <w:szCs w:val="16"/>
              </w:rPr>
            </w:pPr>
            <w:r w:rsidRPr="00480B4E">
              <w:rPr>
                <w:sz w:val="16"/>
                <w:szCs w:val="16"/>
              </w:rPr>
              <w:t>5940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B310EFF" w14:textId="7824A9B9" w:rsidR="00C618AC" w:rsidRPr="000A7953" w:rsidRDefault="00C618AC" w:rsidP="00C618AC">
            <w:pPr>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OTORRINOLARINGOLOGIA</w:t>
            </w:r>
            <w:r w:rsidRPr="00B120DE">
              <w:rPr>
                <w:color w:val="000000"/>
                <w:sz w:val="16"/>
                <w:szCs w:val="16"/>
              </w:rPr>
              <w:t xml:space="preserve">. 12HS. TODOS OS DIAS DA SEMANA.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192B92" w14:textId="7D4DDD88" w:rsidR="00C618AC" w:rsidRPr="000A7953" w:rsidRDefault="00C618AC" w:rsidP="00C618AC">
            <w:pPr>
              <w:jc w:val="center"/>
              <w:rPr>
                <w:color w:val="000000"/>
                <w:sz w:val="16"/>
                <w:szCs w:val="16"/>
              </w:rPr>
            </w:pPr>
            <w:r>
              <w:rPr>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A95F33" w14:textId="2A946441" w:rsidR="00C618AC" w:rsidRPr="000A7953" w:rsidRDefault="00C618AC" w:rsidP="00C618AC">
            <w:pPr>
              <w:jc w:val="center"/>
              <w:rPr>
                <w:color w:val="000000"/>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B5F53A" w14:textId="607BE7B5" w:rsidR="00C618AC" w:rsidRPr="000A7953" w:rsidRDefault="00C618AC" w:rsidP="00C618AC">
            <w:pPr>
              <w:jc w:val="center"/>
              <w:rPr>
                <w:color w:val="000000"/>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8D99C5" w14:textId="7B0251EE" w:rsidR="00C618AC" w:rsidRPr="0092104E" w:rsidRDefault="00C618AC" w:rsidP="00C618AC">
            <w:pPr>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10364" w14:textId="6FB43ACF" w:rsidR="00C618AC" w:rsidRPr="0092104E" w:rsidRDefault="00C618AC" w:rsidP="00C618AC">
            <w:pPr>
              <w:jc w:val="center"/>
              <w:rPr>
                <w:color w:val="000000"/>
                <w:sz w:val="16"/>
                <w:szCs w:val="16"/>
              </w:rPr>
            </w:pPr>
            <w:r w:rsidRPr="00255F35">
              <w:rPr>
                <w:color w:val="000000"/>
                <w:sz w:val="16"/>
                <w:szCs w:val="16"/>
              </w:rPr>
              <w:t>-</w:t>
            </w:r>
          </w:p>
        </w:tc>
      </w:tr>
      <w:tr w:rsidR="00C618AC" w:rsidRPr="006206D7" w14:paraId="1B86C2ED" w14:textId="77777777" w:rsidTr="00C34013">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CCEA1" w14:textId="3B8245E0" w:rsidR="00C618AC" w:rsidRPr="006206D7" w:rsidRDefault="00031653" w:rsidP="00C618AC">
            <w:pPr>
              <w:jc w:val="center"/>
              <w:rPr>
                <w:b/>
                <w:bCs/>
                <w:color w:val="000000"/>
                <w:sz w:val="16"/>
                <w:szCs w:val="16"/>
              </w:rPr>
            </w:pPr>
            <w:r>
              <w:rPr>
                <w:b/>
                <w:bCs/>
                <w:color w:val="000000"/>
                <w:sz w:val="16"/>
                <w:szCs w:val="16"/>
              </w:rPr>
              <w:t>59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0FEB28" w14:textId="09BBD84F" w:rsidR="00C618AC" w:rsidRDefault="00C618AC" w:rsidP="00C618AC">
            <w:pPr>
              <w:jc w:val="center"/>
              <w:rPr>
                <w:color w:val="000000"/>
                <w:sz w:val="16"/>
                <w:szCs w:val="16"/>
              </w:rPr>
            </w:pPr>
            <w:r w:rsidRPr="00480B4E">
              <w:rPr>
                <w:sz w:val="16"/>
                <w:szCs w:val="16"/>
              </w:rPr>
              <w:t>5940</w:t>
            </w:r>
          </w:p>
        </w:tc>
        <w:tc>
          <w:tcPr>
            <w:tcW w:w="2835" w:type="dxa"/>
            <w:tcBorders>
              <w:top w:val="single" w:sz="4" w:space="0" w:color="auto"/>
              <w:left w:val="nil"/>
              <w:bottom w:val="single" w:sz="4" w:space="0" w:color="auto"/>
              <w:right w:val="single" w:sz="4" w:space="0" w:color="auto"/>
            </w:tcBorders>
            <w:shd w:val="clear" w:color="auto" w:fill="auto"/>
            <w:vAlign w:val="center"/>
          </w:tcPr>
          <w:p w14:paraId="7BBD09F6" w14:textId="0665F54B" w:rsidR="00C618AC" w:rsidRPr="006041C9" w:rsidRDefault="00C618AC" w:rsidP="00C618AC">
            <w:pPr>
              <w:jc w:val="both"/>
              <w:rPr>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OTORRINOLARINGOLOGIA</w:t>
            </w:r>
            <w:r w:rsidRPr="00B120DE">
              <w:rPr>
                <w:color w:val="000000"/>
                <w:sz w:val="16"/>
                <w:szCs w:val="16"/>
              </w:rPr>
              <w:t>. 12HS. 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34178F" w14:textId="107FE044" w:rsidR="00C618AC" w:rsidRDefault="00C618AC" w:rsidP="00C618AC">
            <w:pPr>
              <w:jc w:val="center"/>
              <w:rPr>
                <w:rFonts w:eastAsia="Calibri"/>
                <w:sz w:val="16"/>
                <w:szCs w:val="16"/>
              </w:rPr>
            </w:pPr>
            <w:r>
              <w:rPr>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787FB9" w14:textId="14CB5604" w:rsidR="00C618AC" w:rsidRDefault="00C618AC" w:rsidP="00C618AC">
            <w:pPr>
              <w:jc w:val="center"/>
              <w:rPr>
                <w:rFonts w:eastAsia="Calibri"/>
                <w:sz w:val="16"/>
                <w:szCs w:val="16"/>
              </w:rPr>
            </w:pPr>
            <w:r w:rsidRPr="00255F35">
              <w:rPr>
                <w:color w:val="000000"/>
                <w:sz w:val="16"/>
                <w:szCs w:val="16"/>
              </w:rPr>
              <w:t>PLANTÃO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C8AD94" w14:textId="57AF8B9A" w:rsidR="00C618AC" w:rsidRDefault="00C618AC" w:rsidP="00C618AC">
            <w:pPr>
              <w:jc w:val="center"/>
              <w:rPr>
                <w:rFonts w:eastAsia="Calibri"/>
                <w:sz w:val="16"/>
                <w:szCs w:val="16"/>
              </w:rPr>
            </w:pPr>
            <w:r>
              <w:rPr>
                <w:color w:val="000000"/>
                <w:sz w:val="16"/>
                <w:szCs w:val="16"/>
              </w:rPr>
              <w:t>365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B7EAA6" w14:textId="048B7CF9" w:rsidR="00C618AC" w:rsidRPr="0092104E" w:rsidRDefault="00C618AC" w:rsidP="00C618AC">
            <w:pPr>
              <w:jc w:val="center"/>
              <w:rPr>
                <w:color w:val="000000"/>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B19AA7" w14:textId="764610C1" w:rsidR="00C618AC" w:rsidRPr="0092104E" w:rsidRDefault="00C618AC" w:rsidP="00C618AC">
            <w:pPr>
              <w:jc w:val="center"/>
              <w:rPr>
                <w:color w:val="000000"/>
                <w:sz w:val="16"/>
                <w:szCs w:val="16"/>
              </w:rPr>
            </w:pPr>
            <w:r w:rsidRPr="00255F35">
              <w:rPr>
                <w:color w:val="000000"/>
                <w:sz w:val="16"/>
                <w:szCs w:val="16"/>
              </w:rPr>
              <w:t>-</w:t>
            </w:r>
          </w:p>
        </w:tc>
      </w:tr>
      <w:tr w:rsidR="00C618AC" w:rsidRPr="006206D7" w14:paraId="2E81F29E" w14:textId="77777777" w:rsidTr="00C34013">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55AB6" w14:textId="1E6A65CC" w:rsidR="00C618AC" w:rsidRPr="006206D7" w:rsidRDefault="00031653" w:rsidP="00C618AC">
            <w:pPr>
              <w:jc w:val="center"/>
              <w:rPr>
                <w:b/>
                <w:bCs/>
                <w:color w:val="000000"/>
                <w:sz w:val="16"/>
                <w:szCs w:val="16"/>
              </w:rPr>
            </w:pPr>
            <w:r>
              <w:rPr>
                <w:b/>
                <w:bCs/>
                <w:color w:val="000000"/>
                <w:sz w:val="16"/>
                <w:szCs w:val="16"/>
              </w:rPr>
              <w:t>60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2D5E80F" w14:textId="37F20F66" w:rsidR="00C618AC" w:rsidRDefault="00C618AC" w:rsidP="00C618AC">
            <w:pPr>
              <w:jc w:val="center"/>
              <w:rPr>
                <w:color w:val="000000"/>
                <w:sz w:val="16"/>
                <w:szCs w:val="16"/>
              </w:rPr>
            </w:pPr>
            <w:r w:rsidRPr="00480B4E">
              <w:rPr>
                <w:sz w:val="16"/>
                <w:szCs w:val="16"/>
              </w:rPr>
              <w:t>11770</w:t>
            </w:r>
          </w:p>
        </w:tc>
        <w:tc>
          <w:tcPr>
            <w:tcW w:w="2835" w:type="dxa"/>
            <w:tcBorders>
              <w:top w:val="single" w:sz="4" w:space="0" w:color="auto"/>
              <w:left w:val="nil"/>
              <w:bottom w:val="single" w:sz="4" w:space="0" w:color="auto"/>
              <w:right w:val="single" w:sz="4" w:space="0" w:color="auto"/>
            </w:tcBorders>
            <w:shd w:val="clear" w:color="auto" w:fill="auto"/>
            <w:vAlign w:val="center"/>
          </w:tcPr>
          <w:p w14:paraId="13346F87" w14:textId="5C459571" w:rsidR="00C618AC" w:rsidRPr="006041C9" w:rsidRDefault="00C618AC" w:rsidP="00C618AC">
            <w:pPr>
              <w:jc w:val="both"/>
              <w:rPr>
                <w:sz w:val="16"/>
                <w:szCs w:val="16"/>
              </w:rPr>
            </w:pPr>
            <w:r w:rsidRPr="005521FE">
              <w:rPr>
                <w:color w:val="000000"/>
                <w:sz w:val="16"/>
                <w:szCs w:val="16"/>
              </w:rPr>
              <w:t>PROCEDIMENTO CIRÚRGICO</w:t>
            </w:r>
            <w:r>
              <w:rPr>
                <w:color w:val="000000"/>
                <w:sz w:val="16"/>
                <w:szCs w:val="16"/>
              </w:rPr>
              <w:t>. OTORRINOLARINGOLOGIA</w:t>
            </w:r>
            <w:r w:rsidRPr="005521FE">
              <w:rPr>
                <w:color w:val="000000"/>
                <w:sz w:val="16"/>
                <w:szCs w:val="16"/>
              </w:rPr>
              <w:t xml:space="preserve">. </w:t>
            </w:r>
            <w:r>
              <w:rPr>
                <w:color w:val="000000"/>
                <w:sz w:val="16"/>
                <w:szCs w:val="16"/>
              </w:rPr>
              <w:t>TODOS OS DIAS DA SEMANA.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A74D0E" w14:textId="748304A3" w:rsidR="00C618AC" w:rsidRDefault="00C618AC" w:rsidP="00C618AC">
            <w:pPr>
              <w:jc w:val="center"/>
              <w:rPr>
                <w:rFonts w:eastAsia="Calibri"/>
                <w:sz w:val="16"/>
                <w:szCs w:val="16"/>
              </w:rPr>
            </w:pPr>
            <w:r>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440912" w14:textId="6155D354" w:rsidR="00C618AC" w:rsidRDefault="00C618AC" w:rsidP="00C618AC">
            <w:pPr>
              <w:jc w:val="center"/>
              <w:rPr>
                <w:rFonts w:eastAsia="Calibri"/>
                <w:sz w:val="16"/>
                <w:szCs w:val="16"/>
              </w:rPr>
            </w:pPr>
            <w:r w:rsidRPr="00255F35">
              <w:rPr>
                <w:color w:val="000000"/>
                <w:sz w:val="16"/>
                <w:szCs w:val="16"/>
              </w:rPr>
              <w:t>PROCEDIMENTO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1CE277" w14:textId="34992FEF" w:rsidR="00C618AC" w:rsidRDefault="00C618AC" w:rsidP="00C618AC">
            <w:pPr>
              <w:jc w:val="center"/>
              <w:rPr>
                <w:rFonts w:eastAsia="Calibri"/>
                <w:sz w:val="16"/>
                <w:szCs w:val="16"/>
              </w:rPr>
            </w:pPr>
            <w:r>
              <w:rPr>
                <w:color w:val="000000"/>
                <w:sz w:val="16"/>
                <w:szCs w:val="16"/>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28AA81" w14:textId="73D0A54F" w:rsidR="00C618AC" w:rsidRPr="0092104E" w:rsidRDefault="00C618AC" w:rsidP="00C618AC">
            <w:pPr>
              <w:jc w:val="center"/>
              <w:rPr>
                <w:color w:val="000000"/>
                <w:sz w:val="16"/>
                <w:szCs w:val="16"/>
              </w:rPr>
            </w:pPr>
            <w:r>
              <w:rPr>
                <w:color w:val="000000"/>
                <w:sz w:val="16"/>
                <w:szCs w:val="16"/>
              </w:rPr>
              <w:t>Valor tabela SIGTAP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21BDFA" w14:textId="2662BE76" w:rsidR="00C618AC" w:rsidRPr="0092104E" w:rsidRDefault="00C618AC" w:rsidP="00C618AC">
            <w:pPr>
              <w:jc w:val="center"/>
              <w:rPr>
                <w:color w:val="000000"/>
                <w:sz w:val="16"/>
                <w:szCs w:val="16"/>
              </w:rPr>
            </w:pPr>
            <w:r>
              <w:rPr>
                <w:color w:val="000000"/>
                <w:sz w:val="16"/>
                <w:szCs w:val="16"/>
              </w:rPr>
              <w:t>R$ 240.000,00</w:t>
            </w:r>
          </w:p>
        </w:tc>
      </w:tr>
      <w:tr w:rsidR="00C618AC" w:rsidRPr="006206D7" w14:paraId="34E6D787" w14:textId="77777777" w:rsidTr="00C34013">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02B44" w14:textId="06450AAC" w:rsidR="00C618AC" w:rsidRPr="006206D7" w:rsidRDefault="00031653" w:rsidP="00C618AC">
            <w:pPr>
              <w:jc w:val="center"/>
              <w:rPr>
                <w:b/>
                <w:bCs/>
                <w:color w:val="000000"/>
                <w:sz w:val="16"/>
                <w:szCs w:val="16"/>
              </w:rPr>
            </w:pPr>
            <w:r>
              <w:rPr>
                <w:b/>
                <w:bCs/>
                <w:color w:val="000000"/>
                <w:sz w:val="16"/>
                <w:szCs w:val="16"/>
              </w:rPr>
              <w:t>61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38B6E1" w14:textId="48ACCDE4" w:rsidR="00C618AC" w:rsidRDefault="00C618AC" w:rsidP="00C618AC">
            <w:pPr>
              <w:jc w:val="center"/>
              <w:rPr>
                <w:color w:val="000000"/>
                <w:sz w:val="16"/>
                <w:szCs w:val="16"/>
              </w:rPr>
            </w:pPr>
            <w:r w:rsidRPr="00480B4E">
              <w:rPr>
                <w:sz w:val="16"/>
                <w:szCs w:val="16"/>
              </w:rPr>
              <w:t>5940</w:t>
            </w:r>
          </w:p>
        </w:tc>
        <w:tc>
          <w:tcPr>
            <w:tcW w:w="2835" w:type="dxa"/>
            <w:tcBorders>
              <w:top w:val="single" w:sz="4" w:space="0" w:color="auto"/>
              <w:left w:val="nil"/>
              <w:bottom w:val="single" w:sz="4" w:space="0" w:color="auto"/>
              <w:right w:val="single" w:sz="4" w:space="0" w:color="auto"/>
            </w:tcBorders>
            <w:shd w:val="clear" w:color="auto" w:fill="auto"/>
            <w:vAlign w:val="center"/>
          </w:tcPr>
          <w:p w14:paraId="44CCB426" w14:textId="28638B75" w:rsidR="00C618AC" w:rsidRPr="006041C9" w:rsidRDefault="00C618AC" w:rsidP="00C618AC">
            <w:pPr>
              <w:jc w:val="both"/>
              <w:rPr>
                <w:sz w:val="16"/>
                <w:szCs w:val="16"/>
              </w:rPr>
            </w:pPr>
            <w:r w:rsidRPr="00756EBF">
              <w:rPr>
                <w:color w:val="000000"/>
                <w:sz w:val="16"/>
                <w:szCs w:val="16"/>
              </w:rPr>
              <w:t>ATENDIMENTO AMBULATORIAL</w:t>
            </w:r>
            <w:r>
              <w:rPr>
                <w:color w:val="000000"/>
                <w:sz w:val="16"/>
                <w:szCs w:val="16"/>
              </w:rPr>
              <w:t>. OTORRINOLARINGOLOGIA. 4</w:t>
            </w:r>
            <w:r w:rsidRPr="00756EBF">
              <w:rPr>
                <w:color w:val="000000"/>
                <w:sz w:val="16"/>
                <w:szCs w:val="16"/>
              </w:rPr>
              <w:t xml:space="preserve">HS. </w:t>
            </w:r>
            <w:r>
              <w:rPr>
                <w:color w:val="000000"/>
                <w:sz w:val="16"/>
                <w:szCs w:val="16"/>
              </w:rPr>
              <w:t>DE SEGUNDA A SEXTA-FEIRA.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27EA8C" w14:textId="0DE9C300" w:rsidR="00C618AC" w:rsidRDefault="00C618AC" w:rsidP="00C618AC">
            <w:pPr>
              <w:jc w:val="center"/>
              <w:rPr>
                <w:rFonts w:eastAsia="Calibri"/>
                <w:sz w:val="16"/>
                <w:szCs w:val="16"/>
              </w:rPr>
            </w:pPr>
            <w:r w:rsidRPr="00255F35">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5DE769" w14:textId="5BEA9304" w:rsidR="00C618AC" w:rsidRDefault="00C618AC" w:rsidP="00C618AC">
            <w:pPr>
              <w:jc w:val="center"/>
              <w:rPr>
                <w:rFonts w:eastAsia="Calibri"/>
                <w:sz w:val="16"/>
                <w:szCs w:val="16"/>
              </w:rPr>
            </w:pPr>
            <w:r w:rsidRPr="00255F35">
              <w:rPr>
                <w:color w:val="000000"/>
                <w:sz w:val="16"/>
                <w:szCs w:val="16"/>
              </w:rPr>
              <w:t>CONSULTA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836603" w14:textId="5116ED40" w:rsidR="00C618AC" w:rsidRDefault="00C618AC" w:rsidP="00C618AC">
            <w:pPr>
              <w:jc w:val="center"/>
              <w:rPr>
                <w:rFonts w:eastAsia="Calibri"/>
                <w:sz w:val="16"/>
                <w:szCs w:val="16"/>
              </w:rPr>
            </w:pPr>
            <w:r>
              <w:rPr>
                <w:color w:val="000000"/>
                <w:sz w:val="16"/>
                <w:szCs w:val="16"/>
              </w:rPr>
              <w:t>3.600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ED43C6" w14:textId="77988032" w:rsidR="00C618AC" w:rsidRPr="0092104E" w:rsidRDefault="00C618AC" w:rsidP="00C618AC">
            <w:pPr>
              <w:jc w:val="center"/>
              <w:rPr>
                <w:color w:val="000000"/>
                <w:sz w:val="16"/>
                <w:szCs w:val="16"/>
              </w:rPr>
            </w:pPr>
            <w:r>
              <w:rPr>
                <w:color w:val="000000"/>
                <w:sz w:val="16"/>
                <w:szCs w:val="16"/>
              </w:rPr>
              <w:t>R$ 10,00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4DF618" w14:textId="307AF71A" w:rsidR="00C618AC" w:rsidRPr="0092104E" w:rsidRDefault="00C618AC" w:rsidP="00C618AC">
            <w:pPr>
              <w:jc w:val="center"/>
              <w:rPr>
                <w:color w:val="000000"/>
                <w:sz w:val="16"/>
                <w:szCs w:val="16"/>
              </w:rPr>
            </w:pPr>
            <w:r>
              <w:rPr>
                <w:color w:val="000000"/>
                <w:sz w:val="16"/>
                <w:szCs w:val="16"/>
              </w:rPr>
              <w:t>R$ 36.000,00</w:t>
            </w:r>
          </w:p>
        </w:tc>
      </w:tr>
    </w:tbl>
    <w:p w14:paraId="09E7A013" w14:textId="3F6C47FD" w:rsidR="006A380F" w:rsidRPr="00904E42" w:rsidRDefault="006A380F" w:rsidP="003D011A">
      <w:pPr>
        <w:pStyle w:val="111-Numerao2"/>
        <w:numPr>
          <w:ilvl w:val="0"/>
          <w:numId w:val="0"/>
        </w:numPr>
        <w:rPr>
          <w:rFonts w:eastAsia="Times New Roman"/>
          <w:sz w:val="20"/>
          <w:szCs w:val="20"/>
        </w:rPr>
      </w:pPr>
      <w:r w:rsidRPr="00904E42">
        <w:rPr>
          <w:rFonts w:eastAsia="Times New Roman"/>
          <w:sz w:val="20"/>
          <w:szCs w:val="20"/>
        </w:rPr>
        <w:t xml:space="preserve">Item </w:t>
      </w:r>
      <w:r w:rsidR="00031653">
        <w:rPr>
          <w:rFonts w:eastAsia="Times New Roman"/>
          <w:sz w:val="20"/>
          <w:szCs w:val="20"/>
        </w:rPr>
        <w:t>60</w:t>
      </w:r>
      <w:r w:rsidRPr="00904E42">
        <w:rPr>
          <w:rFonts w:eastAsia="Times New Roman"/>
          <w:sz w:val="20"/>
          <w:szCs w:val="20"/>
        </w:rPr>
        <w:t xml:space="preserve"> - Procedimentos conforme tabela SIGTAP </w:t>
      </w:r>
      <w:r w:rsidRPr="00904E42">
        <w:rPr>
          <w:rFonts w:eastAsia="Times New Roman"/>
          <w:i/>
          <w:sz w:val="20"/>
          <w:szCs w:val="20"/>
        </w:rPr>
        <w:t>(</w:t>
      </w:r>
      <w:r w:rsidRPr="00904E42">
        <w:rPr>
          <w:rFonts w:eastAsia="Times New Roman"/>
          <w:sz w:val="20"/>
          <w:szCs w:val="20"/>
        </w:rPr>
        <w:t>Grupo 04 – Subgrupos que se enquadrem na especialidade), retirados da tabela SIGTAP disponível em &lt;</w:t>
      </w:r>
      <w:r w:rsidRPr="00904E42">
        <w:rPr>
          <w:rFonts w:eastAsia="Times New Roman"/>
          <w:i/>
          <w:sz w:val="20"/>
          <w:szCs w:val="20"/>
          <w:u w:val="single"/>
        </w:rPr>
        <w:t>http://sigtap.datasus.gov.br/tabela-unificada/app/sec/inicio.jsp</w:t>
      </w:r>
      <w:r w:rsidRPr="00904E42">
        <w:rPr>
          <w:rFonts w:eastAsia="Times New Roman"/>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6F63250F" w14:textId="53CD63E6" w:rsidR="006A380F" w:rsidRPr="00904E42" w:rsidRDefault="006A380F" w:rsidP="003D011A">
      <w:pPr>
        <w:pStyle w:val="111-Numerao2"/>
        <w:numPr>
          <w:ilvl w:val="0"/>
          <w:numId w:val="0"/>
        </w:numPr>
        <w:rPr>
          <w:sz w:val="20"/>
          <w:szCs w:val="20"/>
        </w:rPr>
      </w:pPr>
      <w:r w:rsidRPr="00904E42">
        <w:rPr>
          <w:sz w:val="20"/>
          <w:szCs w:val="20"/>
        </w:rPr>
        <w:t xml:space="preserve">Item </w:t>
      </w:r>
      <w:r w:rsidR="00031653">
        <w:rPr>
          <w:sz w:val="20"/>
          <w:szCs w:val="20"/>
        </w:rPr>
        <w:t>61</w:t>
      </w:r>
      <w:r w:rsidRPr="00904E42">
        <w:rPr>
          <w:sz w:val="20"/>
          <w:szCs w:val="20"/>
        </w:rPr>
        <w:t xml:space="preserve"> - </w:t>
      </w:r>
      <w:r w:rsidRPr="00904E42">
        <w:rPr>
          <w:rFonts w:eastAsia="Times New Roman"/>
          <w:sz w:val="20"/>
          <w:szCs w:val="20"/>
        </w:rPr>
        <w:t>Código SIGTAP 03.01.01.007-2.</w:t>
      </w:r>
    </w:p>
    <w:p w14:paraId="0A09EA30" w14:textId="0DE97C34" w:rsidR="00547A45" w:rsidRPr="006A380F" w:rsidRDefault="00547A45" w:rsidP="003D011A">
      <w:pPr>
        <w:pStyle w:val="111-Numerao2"/>
        <w:numPr>
          <w:ilvl w:val="0"/>
          <w:numId w:val="0"/>
        </w:numPr>
      </w:pPr>
      <w:r w:rsidRPr="006A380F">
        <w:rPr>
          <w:b/>
        </w:rPr>
        <w:t xml:space="preserve">Item </w:t>
      </w:r>
      <w:r w:rsidR="00031653">
        <w:rPr>
          <w:b/>
        </w:rPr>
        <w:t>58</w:t>
      </w:r>
      <w:r w:rsidRPr="006A380F">
        <w:rPr>
          <w:b/>
        </w:rPr>
        <w:t xml:space="preserve"> - </w:t>
      </w:r>
      <w:r w:rsidR="006A380F" w:rsidRPr="006A380F">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r w:rsidRPr="006A380F">
        <w:t>.</w:t>
      </w:r>
    </w:p>
    <w:p w14:paraId="24082416" w14:textId="670EAB64" w:rsidR="006A380F" w:rsidRPr="006A380F" w:rsidRDefault="006A380F" w:rsidP="003D011A">
      <w:pPr>
        <w:pStyle w:val="111-Numerao2"/>
        <w:numPr>
          <w:ilvl w:val="0"/>
          <w:numId w:val="0"/>
        </w:numPr>
      </w:pPr>
      <w:r w:rsidRPr="006A380F">
        <w:rPr>
          <w:b/>
          <w:bCs w:val="0"/>
        </w:rPr>
        <w:t xml:space="preserve">Item </w:t>
      </w:r>
      <w:r w:rsidR="00031653">
        <w:rPr>
          <w:b/>
          <w:bCs w:val="0"/>
        </w:rPr>
        <w:t>59</w:t>
      </w:r>
      <w:r w:rsidRPr="006A380F">
        <w:t xml:space="preserve"> - Plantões sobreaviso noturnos de 12h (das 19:00h às 07:00h),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p>
    <w:p w14:paraId="143FDC2C" w14:textId="3B9F3FD3" w:rsidR="006A380F" w:rsidRPr="006A380F" w:rsidRDefault="006A380F" w:rsidP="003D011A">
      <w:pPr>
        <w:pStyle w:val="111-Numerao2"/>
        <w:numPr>
          <w:ilvl w:val="0"/>
          <w:numId w:val="0"/>
        </w:numPr>
      </w:pPr>
      <w:r w:rsidRPr="006A380F">
        <w:rPr>
          <w:b/>
          <w:bCs w:val="0"/>
        </w:rPr>
        <w:t xml:space="preserve">Item </w:t>
      </w:r>
      <w:r w:rsidR="00031653">
        <w:rPr>
          <w:b/>
          <w:bCs w:val="0"/>
        </w:rPr>
        <w:t>60</w:t>
      </w:r>
      <w:r w:rsidRPr="006A380F">
        <w:t xml:space="preserve"> - Procedimentos cirúrgicos eletivos e/ou pré-agendados pela unidade hospitalar, todos os dias da semana, de acordo com o planejamento da unidade hospitalar, na especialidade de Otorrinolaringologia, incluindo toda assistência ao paciente até sua alta hospitalar. O Profissional deve ser médico Otorrinolaringologista com Título de Especialista em Otorrinolaringologia e/ou Residência Médica em Otorrinolaringologia reconhecida pelo MEC, estar registrado no CRM-MT e atuar conforme legislação vigente.</w:t>
      </w:r>
    </w:p>
    <w:p w14:paraId="66C4C0B8" w14:textId="6172DE55" w:rsidR="006A380F" w:rsidRPr="006A380F" w:rsidRDefault="006A380F" w:rsidP="003D011A">
      <w:pPr>
        <w:pStyle w:val="111-Numerao2"/>
        <w:numPr>
          <w:ilvl w:val="0"/>
          <w:numId w:val="0"/>
        </w:numPr>
      </w:pPr>
      <w:r w:rsidRPr="006A380F">
        <w:rPr>
          <w:b/>
          <w:bCs w:val="0"/>
        </w:rPr>
        <w:t xml:space="preserve">Item </w:t>
      </w:r>
      <w:r w:rsidR="00031653">
        <w:rPr>
          <w:b/>
          <w:bCs w:val="0"/>
        </w:rPr>
        <w:t>61</w:t>
      </w:r>
      <w:r w:rsidRPr="006A380F">
        <w:t xml:space="preserve"> - </w:t>
      </w:r>
      <w:r w:rsidR="00B16231" w:rsidRPr="00B16231">
        <w:t>Atendimento ambulatorial, 04horas por dia, de segunda a sexta, para atendimento aos pacientes ambulatoriais, conforme demanda, planejamento e agendamento da unidade hospitalar. O   Profissional   deve   ser   médico   Otorrinolaringologista   com   Título   de   Especialista   em</w:t>
      </w:r>
      <w:r w:rsidR="00B16231">
        <w:t xml:space="preserve"> </w:t>
      </w:r>
      <w:r w:rsidR="00B16231" w:rsidRPr="00B16231">
        <w:t>Otorrinolaringologia e/ou Residência Médica em Otorrinolaringologia reconhecida pelo MEC, estar</w:t>
      </w:r>
      <w:r w:rsidR="00B16231">
        <w:t xml:space="preserve"> </w:t>
      </w:r>
      <w:r w:rsidR="00B16231" w:rsidRPr="00B16231">
        <w:t>registrado no CRM-MT e atuar conforme legislação vigente</w:t>
      </w:r>
      <w:r w:rsidRPr="006A380F">
        <w:t>.</w:t>
      </w:r>
    </w:p>
    <w:p w14:paraId="0996BC67" w14:textId="7C9B3349" w:rsidR="006A380F" w:rsidRPr="006A380F" w:rsidRDefault="00B16231" w:rsidP="003D011A">
      <w:pPr>
        <w:pStyle w:val="111-Numerao2"/>
        <w:numPr>
          <w:ilvl w:val="0"/>
          <w:numId w:val="0"/>
        </w:numPr>
        <w:rPr>
          <w:rFonts w:eastAsia="Times New Roman"/>
        </w:rPr>
      </w:pPr>
      <w:r w:rsidRPr="00B16231">
        <w:rPr>
          <w:rFonts w:eastAsia="Times New Roman"/>
        </w:rPr>
        <w:t>Para  os procedimentos  cirúrgicos  em Otorrinolaringologia, no âmbito do Hospital Regional de Sinop “Jorge de Abreu”–</w:t>
      </w:r>
      <w:r w:rsidR="00031653">
        <w:rPr>
          <w:rFonts w:eastAsia="Times New Roman"/>
        </w:rPr>
        <w:t xml:space="preserve"> </w:t>
      </w:r>
      <w:r w:rsidRPr="00B16231">
        <w:rPr>
          <w:rFonts w:eastAsia="Times New Roman"/>
          <w:b/>
          <w:bCs w:val="0"/>
        </w:rPr>
        <w:t xml:space="preserve">LOTE </w:t>
      </w:r>
      <w:r w:rsidR="00904E42">
        <w:rPr>
          <w:rFonts w:eastAsia="Times New Roman"/>
          <w:b/>
          <w:bCs w:val="0"/>
        </w:rPr>
        <w:t>13</w:t>
      </w:r>
      <w:r w:rsidR="00031653">
        <w:rPr>
          <w:rFonts w:eastAsia="Times New Roman"/>
          <w:b/>
          <w:bCs w:val="0"/>
        </w:rPr>
        <w:t xml:space="preserve"> </w:t>
      </w:r>
      <w:r w:rsidRPr="00B16231">
        <w:rPr>
          <w:rFonts w:eastAsia="Times New Roman"/>
          <w:b/>
          <w:bCs w:val="0"/>
        </w:rPr>
        <w:t>–</w:t>
      </w:r>
      <w:r w:rsidR="00031653">
        <w:rPr>
          <w:rFonts w:eastAsia="Times New Roman"/>
          <w:b/>
          <w:bCs w:val="0"/>
        </w:rPr>
        <w:t xml:space="preserve"> </w:t>
      </w:r>
      <w:r w:rsidRPr="00B16231">
        <w:rPr>
          <w:rFonts w:eastAsia="Times New Roman"/>
          <w:b/>
          <w:bCs w:val="0"/>
        </w:rPr>
        <w:t xml:space="preserve">item </w:t>
      </w:r>
      <w:r w:rsidR="00031653">
        <w:rPr>
          <w:rFonts w:eastAsia="Times New Roman"/>
          <w:b/>
          <w:bCs w:val="0"/>
        </w:rPr>
        <w:t>60</w:t>
      </w:r>
      <w:r w:rsidRPr="00B16231">
        <w:rPr>
          <w:rFonts w:eastAsia="Times New Roman"/>
        </w:rPr>
        <w:t xml:space="preserve">, será realizada uma reserva orçamentária no valor de </w:t>
      </w:r>
      <w:r w:rsidRPr="00B16231">
        <w:rPr>
          <w:rFonts w:eastAsia="Times New Roman"/>
          <w:b/>
          <w:bCs w:val="0"/>
        </w:rPr>
        <w:t>R$ 240.000,00</w:t>
      </w:r>
      <w:r w:rsidRPr="00B16231">
        <w:rPr>
          <w:rFonts w:eastAsia="Times New Roman"/>
        </w:rPr>
        <w:t>(duzentos e quarenta</w:t>
      </w:r>
      <w:r>
        <w:rPr>
          <w:rFonts w:eastAsia="Times New Roman"/>
        </w:rPr>
        <w:t xml:space="preserve"> </w:t>
      </w:r>
      <w:r w:rsidRPr="00B16231">
        <w:rPr>
          <w:rFonts w:eastAsia="Times New Roman"/>
        </w:rPr>
        <w:t xml:space="preserve">mil reais) para ser executada durante o período de vigência do contrato, sendo preferencialmente executado </w:t>
      </w:r>
      <w:r w:rsidRPr="0095712E">
        <w:rPr>
          <w:rFonts w:eastAsia="Times New Roman"/>
          <w:b/>
          <w:bCs w:val="0"/>
        </w:rPr>
        <w:t>R$ 20.000,00</w:t>
      </w:r>
      <w:r w:rsidRPr="00B16231">
        <w:rPr>
          <w:rFonts w:eastAsia="Times New Roman"/>
        </w:rPr>
        <w:t>(vinte mil reais) por mês, e cada procedimento será remunerado de acordo com a tabela do SIGTAP (Sistema de gerenciamento da Tabela de Procedimentos, Medicamentos e OPME do SISTEMA ÚNICO DE SAÚDE-SUS), referente ao que estiver estipulado para o serviço profissiona</w:t>
      </w:r>
      <w:r>
        <w:rPr>
          <w:rFonts w:eastAsia="Times New Roman"/>
        </w:rPr>
        <w:t>l</w:t>
      </w:r>
      <w:r w:rsidR="006A380F" w:rsidRPr="006A380F">
        <w:rPr>
          <w:rFonts w:eastAsia="Times New Roman"/>
        </w:rPr>
        <w:t>.</w:t>
      </w:r>
    </w:p>
    <w:p w14:paraId="4BFCD27E" w14:textId="30348DE4" w:rsidR="006A380F" w:rsidRPr="006A380F" w:rsidRDefault="00B16231" w:rsidP="003D011A">
      <w:pPr>
        <w:pStyle w:val="111-Numerao2"/>
        <w:numPr>
          <w:ilvl w:val="0"/>
          <w:numId w:val="0"/>
        </w:numPr>
      </w:pPr>
      <w:r w:rsidRPr="00B16231">
        <w:t>Para os atendimentos ambulatoriais</w:t>
      </w:r>
      <w:r>
        <w:t xml:space="preserve"> </w:t>
      </w:r>
      <w:r w:rsidRPr="00B16231">
        <w:t>em Otorrinolaringologia, no âmbito do Hospital Regional de Sinop “Jorge de Abreu”–</w:t>
      </w:r>
      <w:r w:rsidR="00031653">
        <w:t xml:space="preserve"> </w:t>
      </w:r>
      <w:r w:rsidRPr="00E14FB3">
        <w:rPr>
          <w:b/>
          <w:bCs w:val="0"/>
        </w:rPr>
        <w:t xml:space="preserve">LOTE </w:t>
      </w:r>
      <w:r w:rsidR="00904E42">
        <w:rPr>
          <w:b/>
          <w:bCs w:val="0"/>
        </w:rPr>
        <w:t>13</w:t>
      </w:r>
      <w:r w:rsidR="00031653">
        <w:rPr>
          <w:b/>
          <w:bCs w:val="0"/>
        </w:rPr>
        <w:t xml:space="preserve"> </w:t>
      </w:r>
      <w:r w:rsidRPr="00E14FB3">
        <w:rPr>
          <w:b/>
          <w:bCs w:val="0"/>
        </w:rPr>
        <w:t>–</w:t>
      </w:r>
      <w:r w:rsidR="00031653">
        <w:rPr>
          <w:b/>
          <w:bCs w:val="0"/>
        </w:rPr>
        <w:t xml:space="preserve"> </w:t>
      </w:r>
      <w:r w:rsidRPr="00E14FB3">
        <w:rPr>
          <w:b/>
          <w:bCs w:val="0"/>
        </w:rPr>
        <w:t xml:space="preserve">item </w:t>
      </w:r>
      <w:r w:rsidR="00031653">
        <w:rPr>
          <w:b/>
          <w:bCs w:val="0"/>
        </w:rPr>
        <w:t>61</w:t>
      </w:r>
      <w:r w:rsidRPr="00B16231">
        <w:t xml:space="preserve">, será realizada uma reserva orçamentária no valor de </w:t>
      </w:r>
      <w:r w:rsidRPr="00E14FB3">
        <w:rPr>
          <w:b/>
          <w:bCs w:val="0"/>
        </w:rPr>
        <w:t>R$ 36.000,00</w:t>
      </w:r>
      <w:r w:rsidR="00E14FB3">
        <w:t xml:space="preserve"> </w:t>
      </w:r>
      <w:r w:rsidRPr="00B16231">
        <w:t>(trinta  e  seis  mil</w:t>
      </w:r>
      <w:r>
        <w:t xml:space="preserve"> </w:t>
      </w:r>
      <w:r w:rsidRPr="00B16231">
        <w:t xml:space="preserve">reais)  para  ser  executada  durante  o  período  de  vigência  do contrato, sendo preferencialmente executado </w:t>
      </w:r>
      <w:r w:rsidRPr="0095712E">
        <w:rPr>
          <w:b/>
          <w:bCs w:val="0"/>
        </w:rPr>
        <w:t>R$ 3.000,00</w:t>
      </w:r>
      <w:r w:rsidRPr="00B16231">
        <w:t>(três mil</w:t>
      </w:r>
      <w:r>
        <w:t xml:space="preserve"> </w:t>
      </w:r>
      <w:r w:rsidRPr="00B16231">
        <w:t>reais) por mês, e cada consulta será  remunerada  de  acordo  com  a  tabela  do  SIGTAP (Sistema  de  gerenciamento  da  Tabela  de Procedimentos, Medicamentos e OPME do SISTEMA ÚNICO DE SAÚDE -SUS), referente ao que estiver estipulado para o serviço ambulatorial</w:t>
      </w:r>
      <w:r w:rsidR="006A380F" w:rsidRPr="006A380F">
        <w:t>.</w:t>
      </w:r>
    </w:p>
    <w:p w14:paraId="3969F167" w14:textId="62D74CE6" w:rsidR="00547A45" w:rsidRDefault="006A380F" w:rsidP="003D011A">
      <w:pPr>
        <w:pStyle w:val="111-Numerao2"/>
        <w:numPr>
          <w:ilvl w:val="0"/>
          <w:numId w:val="0"/>
        </w:numPr>
      </w:pPr>
      <w:r w:rsidRPr="006A380F">
        <w:rPr>
          <w:b/>
        </w:rPr>
        <w:t>Perfil do público atendido:</w:t>
      </w:r>
      <w:r w:rsidRPr="006A380F">
        <w:t xml:space="preserve"> Adulto e Pediátrico</w:t>
      </w:r>
      <w:r w:rsidR="00547A45" w:rsidRPr="006A380F">
        <w:t>.</w:t>
      </w:r>
    </w:p>
    <w:p w14:paraId="12BE3F79" w14:textId="3C1F1ED5" w:rsidR="00005055" w:rsidRDefault="00005055" w:rsidP="00005055">
      <w:pPr>
        <w:pStyle w:val="111-Numerao2"/>
        <w:numPr>
          <w:ilvl w:val="0"/>
          <w:numId w:val="0"/>
        </w:numPr>
      </w:pPr>
      <w:r>
        <w:t xml:space="preserve">Para os itens 60 e 61 não serão necessários lances, somente repetir os valores disponíveis em Edital e no sistema COMPRASNET, pois os valores serão pagos conforme tabela SIGTAP. </w:t>
      </w:r>
    </w:p>
    <w:p w14:paraId="2795B404" w14:textId="3941F27E" w:rsidR="00005055" w:rsidRDefault="00005055" w:rsidP="00005055">
      <w:pPr>
        <w:pStyle w:val="111-Numerao2"/>
        <w:numPr>
          <w:ilvl w:val="0"/>
          <w:numId w:val="0"/>
        </w:numPr>
      </w:pPr>
      <w:r>
        <w:t>Para os itens 60 foi criado um valor unitário com a média total estimada do quantitativo de procedimento e o valor total da reserva orçamentaria disponível para, apenas com a finalidade da realização da disputa no sistema.</w:t>
      </w:r>
    </w:p>
    <w:p w14:paraId="3527B3A1" w14:textId="5052A0BB" w:rsidR="00005055" w:rsidRDefault="00005055" w:rsidP="00005055">
      <w:pPr>
        <w:pStyle w:val="111-Numerao2"/>
        <w:numPr>
          <w:ilvl w:val="0"/>
          <w:numId w:val="0"/>
        </w:numPr>
      </w:pPr>
      <w:r>
        <w:t xml:space="preserve">Caso seja ofertado valores maiores ou menores para os itens 60 e 61 o licitante será </w:t>
      </w:r>
      <w:r w:rsidRPr="00180E0B">
        <w:rPr>
          <w:b/>
        </w:rPr>
        <w:t>DESCLASSIFICADO</w:t>
      </w:r>
      <w:r>
        <w:t>.</w:t>
      </w:r>
    </w:p>
    <w:p w14:paraId="5AEAC428" w14:textId="77777777" w:rsidR="00135035" w:rsidRDefault="00135035" w:rsidP="001325BB">
      <w:pPr>
        <w:spacing w:line="276" w:lineRule="auto"/>
        <w:rPr>
          <w:rFonts w:eastAsia="Calibri"/>
          <w:sz w:val="22"/>
          <w:szCs w:val="20"/>
        </w:rPr>
      </w:pPr>
    </w:p>
    <w:p w14:paraId="428D854B" w14:textId="1CEE7B73" w:rsidR="00F15A6C" w:rsidRPr="006206D7" w:rsidRDefault="00904E42" w:rsidP="005B729F">
      <w:pPr>
        <w:jc w:val="both"/>
        <w:rPr>
          <w:b/>
        </w:rPr>
      </w:pPr>
      <w:r>
        <w:rPr>
          <w:b/>
        </w:rPr>
        <w:t>LOTE 14</w:t>
      </w:r>
      <w:r w:rsidR="00F15A6C" w:rsidRPr="006206D7">
        <w:t xml:space="preserve"> - </w:t>
      </w:r>
      <w:r w:rsidR="00AA755F" w:rsidRPr="00AE77A6">
        <w:rPr>
          <w:rFonts w:eastAsia="Calibri"/>
          <w:color w:val="000000" w:themeColor="text1"/>
        </w:rPr>
        <w:t>S</w:t>
      </w:r>
      <w:r w:rsidR="00AA755F" w:rsidRPr="00AE77A6">
        <w:rPr>
          <w:color w:val="000000" w:themeColor="text1"/>
        </w:rPr>
        <w:t>erviços</w:t>
      </w:r>
      <w:r w:rsidR="00AA755F" w:rsidRPr="006F2E6D">
        <w:rPr>
          <w:color w:val="000000" w:themeColor="text1"/>
        </w:rPr>
        <w:t xml:space="preserve"> médicos </w:t>
      </w:r>
      <w:r w:rsidR="00AA755F">
        <w:rPr>
          <w:color w:val="000000" w:themeColor="text1"/>
        </w:rPr>
        <w:t xml:space="preserve">em Otorrinolaringologia </w:t>
      </w:r>
      <w:r w:rsidR="00AA755F" w:rsidRPr="006F2E6D">
        <w:t xml:space="preserve">para atender ao </w:t>
      </w:r>
      <w:r w:rsidR="00AA755F" w:rsidRPr="008C449D">
        <w:t>Hospital</w:t>
      </w:r>
      <w:r w:rsidR="00AA755F">
        <w:t xml:space="preserve"> Regional de Sorriso</w:t>
      </w:r>
      <w:r w:rsidR="00F15A6C">
        <w:t>.</w:t>
      </w:r>
    </w:p>
    <w:tbl>
      <w:tblPr>
        <w:tblW w:w="9498" w:type="dxa"/>
        <w:tblInd w:w="-147" w:type="dxa"/>
        <w:tblCellMar>
          <w:left w:w="70" w:type="dxa"/>
          <w:right w:w="70" w:type="dxa"/>
        </w:tblCellMar>
        <w:tblLook w:val="04A0" w:firstRow="1" w:lastRow="0" w:firstColumn="1" w:lastColumn="0" w:noHBand="0" w:noVBand="1"/>
      </w:tblPr>
      <w:tblGrid>
        <w:gridCol w:w="568"/>
        <w:gridCol w:w="877"/>
        <w:gridCol w:w="2660"/>
        <w:gridCol w:w="1385"/>
        <w:gridCol w:w="1322"/>
        <w:gridCol w:w="701"/>
        <w:gridCol w:w="993"/>
        <w:gridCol w:w="992"/>
      </w:tblGrid>
      <w:tr w:rsidR="00F15A6C" w:rsidRPr="006206D7" w14:paraId="2E29EF7A" w14:textId="77777777" w:rsidTr="000B1DB1">
        <w:trPr>
          <w:trHeight w:val="420"/>
        </w:trPr>
        <w:tc>
          <w:tcPr>
            <w:tcW w:w="56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A3F6A8F" w14:textId="77777777" w:rsidR="00F15A6C" w:rsidRPr="006206D7" w:rsidRDefault="00F15A6C" w:rsidP="00AA755F">
            <w:pPr>
              <w:ind w:left="-72" w:right="-75"/>
              <w:jc w:val="center"/>
              <w:rPr>
                <w:b/>
                <w:bCs/>
                <w:color w:val="000000"/>
                <w:sz w:val="16"/>
                <w:szCs w:val="16"/>
              </w:rPr>
            </w:pPr>
            <w:r w:rsidRPr="006206D7">
              <w:rPr>
                <w:b/>
                <w:bCs/>
                <w:color w:val="000000"/>
                <w:sz w:val="16"/>
                <w:szCs w:val="16"/>
              </w:rPr>
              <w:t>ITEM</w:t>
            </w:r>
          </w:p>
        </w:tc>
        <w:tc>
          <w:tcPr>
            <w:tcW w:w="877" w:type="dxa"/>
            <w:tcBorders>
              <w:top w:val="single" w:sz="4" w:space="0" w:color="auto"/>
              <w:left w:val="nil"/>
              <w:bottom w:val="single" w:sz="4" w:space="0" w:color="auto"/>
              <w:right w:val="single" w:sz="4" w:space="0" w:color="auto"/>
            </w:tcBorders>
            <w:shd w:val="clear" w:color="000000" w:fill="D0CECE"/>
            <w:vAlign w:val="center"/>
            <w:hideMark/>
          </w:tcPr>
          <w:p w14:paraId="7DE7C165" w14:textId="77777777" w:rsidR="00F15A6C" w:rsidRPr="006206D7" w:rsidRDefault="00F15A6C" w:rsidP="00AA755F">
            <w:pPr>
              <w:ind w:left="-72" w:right="-75"/>
              <w:jc w:val="center"/>
              <w:rPr>
                <w:b/>
                <w:bCs/>
                <w:color w:val="000000"/>
                <w:sz w:val="16"/>
                <w:szCs w:val="16"/>
              </w:rPr>
            </w:pPr>
            <w:r>
              <w:rPr>
                <w:b/>
                <w:bCs/>
                <w:color w:val="000000"/>
                <w:sz w:val="16"/>
                <w:szCs w:val="16"/>
              </w:rPr>
              <w:t>SISTEMA COMPRAS</w:t>
            </w:r>
          </w:p>
        </w:tc>
        <w:tc>
          <w:tcPr>
            <w:tcW w:w="2660" w:type="dxa"/>
            <w:tcBorders>
              <w:top w:val="single" w:sz="4" w:space="0" w:color="auto"/>
              <w:left w:val="nil"/>
              <w:bottom w:val="single" w:sz="4" w:space="0" w:color="auto"/>
              <w:right w:val="single" w:sz="4" w:space="0" w:color="auto"/>
            </w:tcBorders>
            <w:shd w:val="clear" w:color="000000" w:fill="D0CECE"/>
            <w:noWrap/>
            <w:vAlign w:val="center"/>
            <w:hideMark/>
          </w:tcPr>
          <w:p w14:paraId="3EF32A8A" w14:textId="77777777" w:rsidR="00F15A6C" w:rsidRPr="006206D7" w:rsidRDefault="00F15A6C" w:rsidP="001325BB">
            <w:pPr>
              <w:ind w:left="-72" w:right="-75"/>
              <w:jc w:val="center"/>
              <w:rPr>
                <w:b/>
                <w:bCs/>
                <w:color w:val="000000"/>
                <w:sz w:val="16"/>
                <w:szCs w:val="16"/>
              </w:rPr>
            </w:pPr>
            <w:r w:rsidRPr="006206D7">
              <w:rPr>
                <w:b/>
                <w:bCs/>
                <w:color w:val="000000"/>
                <w:sz w:val="16"/>
                <w:szCs w:val="16"/>
              </w:rPr>
              <w:t>DESCRIÇÃO</w:t>
            </w:r>
          </w:p>
        </w:tc>
        <w:tc>
          <w:tcPr>
            <w:tcW w:w="1385" w:type="dxa"/>
            <w:tcBorders>
              <w:top w:val="single" w:sz="4" w:space="0" w:color="auto"/>
              <w:left w:val="nil"/>
              <w:bottom w:val="single" w:sz="4" w:space="0" w:color="auto"/>
              <w:right w:val="single" w:sz="4" w:space="0" w:color="auto"/>
            </w:tcBorders>
            <w:shd w:val="clear" w:color="000000" w:fill="D0CECE"/>
            <w:vAlign w:val="center"/>
            <w:hideMark/>
          </w:tcPr>
          <w:p w14:paraId="11B3CAE0" w14:textId="77777777" w:rsidR="00F15A6C" w:rsidRPr="006206D7" w:rsidRDefault="00F15A6C" w:rsidP="00AA755F">
            <w:pPr>
              <w:ind w:left="-72" w:right="-75"/>
              <w:jc w:val="center"/>
              <w:rPr>
                <w:b/>
                <w:bCs/>
                <w:color w:val="000000"/>
                <w:sz w:val="16"/>
                <w:szCs w:val="16"/>
              </w:rPr>
            </w:pPr>
            <w:r w:rsidRPr="006206D7">
              <w:rPr>
                <w:b/>
                <w:bCs/>
                <w:color w:val="000000"/>
                <w:sz w:val="16"/>
                <w:szCs w:val="16"/>
              </w:rPr>
              <w:t>QTD PROFISSIONAIS</w:t>
            </w:r>
          </w:p>
        </w:tc>
        <w:tc>
          <w:tcPr>
            <w:tcW w:w="1322" w:type="dxa"/>
            <w:tcBorders>
              <w:top w:val="single" w:sz="4" w:space="0" w:color="auto"/>
              <w:left w:val="nil"/>
              <w:bottom w:val="single" w:sz="4" w:space="0" w:color="auto"/>
              <w:right w:val="single" w:sz="4" w:space="0" w:color="auto"/>
            </w:tcBorders>
            <w:shd w:val="clear" w:color="000000" w:fill="D0CECE"/>
            <w:noWrap/>
            <w:vAlign w:val="center"/>
            <w:hideMark/>
          </w:tcPr>
          <w:p w14:paraId="397AA594" w14:textId="77777777" w:rsidR="00F15A6C" w:rsidRPr="006206D7" w:rsidRDefault="00F15A6C" w:rsidP="00AA755F">
            <w:pPr>
              <w:ind w:left="-72" w:right="-75"/>
              <w:jc w:val="center"/>
              <w:rPr>
                <w:b/>
                <w:bCs/>
                <w:color w:val="000000"/>
                <w:sz w:val="16"/>
                <w:szCs w:val="16"/>
              </w:rPr>
            </w:pPr>
            <w:r w:rsidRPr="006206D7">
              <w:rPr>
                <w:b/>
                <w:bCs/>
                <w:color w:val="000000"/>
                <w:sz w:val="16"/>
                <w:szCs w:val="16"/>
              </w:rPr>
              <w:t>UNDIDADE DE MEDIDA</w:t>
            </w:r>
          </w:p>
        </w:tc>
        <w:tc>
          <w:tcPr>
            <w:tcW w:w="701" w:type="dxa"/>
            <w:tcBorders>
              <w:top w:val="single" w:sz="4" w:space="0" w:color="auto"/>
              <w:left w:val="nil"/>
              <w:bottom w:val="single" w:sz="4" w:space="0" w:color="auto"/>
              <w:right w:val="single" w:sz="4" w:space="0" w:color="auto"/>
            </w:tcBorders>
            <w:shd w:val="clear" w:color="000000" w:fill="D0CECE"/>
            <w:vAlign w:val="center"/>
            <w:hideMark/>
          </w:tcPr>
          <w:p w14:paraId="312EED11" w14:textId="77777777" w:rsidR="00F15A6C" w:rsidRPr="006206D7" w:rsidRDefault="00F15A6C" w:rsidP="00AA755F">
            <w:pPr>
              <w:ind w:left="-72" w:right="-75"/>
              <w:jc w:val="center"/>
              <w:rPr>
                <w:b/>
                <w:bCs/>
                <w:color w:val="000000"/>
                <w:sz w:val="16"/>
                <w:szCs w:val="16"/>
              </w:rPr>
            </w:pPr>
            <w:r w:rsidRPr="006206D7">
              <w:rPr>
                <w:b/>
                <w:bCs/>
                <w:color w:val="000000"/>
                <w:sz w:val="16"/>
                <w:szCs w:val="16"/>
              </w:rPr>
              <w:t xml:space="preserve">QTD </w:t>
            </w:r>
            <w:r w:rsidRPr="006206D7">
              <w:rPr>
                <w:b/>
                <w:bCs/>
                <w:sz w:val="16"/>
                <w:szCs w:val="16"/>
              </w:rPr>
              <w:t>12 MESES</w:t>
            </w:r>
          </w:p>
        </w:tc>
        <w:tc>
          <w:tcPr>
            <w:tcW w:w="993" w:type="dxa"/>
            <w:tcBorders>
              <w:top w:val="single" w:sz="4" w:space="0" w:color="auto"/>
              <w:left w:val="nil"/>
              <w:bottom w:val="single" w:sz="4" w:space="0" w:color="auto"/>
              <w:right w:val="single" w:sz="4" w:space="0" w:color="auto"/>
            </w:tcBorders>
            <w:shd w:val="clear" w:color="000000" w:fill="D0CECE"/>
            <w:vAlign w:val="center"/>
            <w:hideMark/>
          </w:tcPr>
          <w:p w14:paraId="704977E5" w14:textId="77777777" w:rsidR="00F15A6C" w:rsidRPr="006206D7" w:rsidRDefault="00F15A6C" w:rsidP="00AA755F">
            <w:pPr>
              <w:ind w:left="-72" w:right="-75"/>
              <w:jc w:val="center"/>
              <w:rPr>
                <w:b/>
                <w:bCs/>
                <w:color w:val="000000"/>
                <w:sz w:val="16"/>
                <w:szCs w:val="16"/>
              </w:rPr>
            </w:pPr>
            <w:r w:rsidRPr="006206D7">
              <w:rPr>
                <w:b/>
                <w:bCs/>
                <w:color w:val="000000"/>
                <w:sz w:val="16"/>
                <w:szCs w:val="16"/>
              </w:rPr>
              <w:t>R$ UNITÁRIO</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4D897A69" w14:textId="77777777" w:rsidR="00F15A6C" w:rsidRPr="006206D7" w:rsidRDefault="00F15A6C" w:rsidP="00AA755F">
            <w:pPr>
              <w:ind w:left="-72" w:right="-75"/>
              <w:jc w:val="center"/>
              <w:rPr>
                <w:b/>
                <w:bCs/>
                <w:color w:val="000000"/>
                <w:sz w:val="16"/>
                <w:szCs w:val="16"/>
              </w:rPr>
            </w:pPr>
            <w:r w:rsidRPr="006206D7">
              <w:rPr>
                <w:b/>
                <w:bCs/>
                <w:color w:val="000000"/>
                <w:sz w:val="16"/>
                <w:szCs w:val="16"/>
              </w:rPr>
              <w:t>R$ TOTAL</w:t>
            </w:r>
          </w:p>
        </w:tc>
      </w:tr>
      <w:tr w:rsidR="00AA755F" w:rsidRPr="006206D7" w14:paraId="2D021A44" w14:textId="77777777" w:rsidTr="000B1DB1">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F34A" w14:textId="43A5A039" w:rsidR="00AA755F" w:rsidRPr="006206D7" w:rsidRDefault="00005055" w:rsidP="00AA755F">
            <w:pPr>
              <w:ind w:left="-72" w:right="-75"/>
              <w:jc w:val="center"/>
              <w:rPr>
                <w:b/>
                <w:bCs/>
                <w:color w:val="000000"/>
                <w:sz w:val="16"/>
                <w:szCs w:val="16"/>
              </w:rPr>
            </w:pPr>
            <w:r>
              <w:rPr>
                <w:b/>
                <w:bCs/>
                <w:color w:val="000000"/>
                <w:sz w:val="16"/>
                <w:szCs w:val="16"/>
              </w:rPr>
              <w:t>62</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9861ACD" w14:textId="03C5AA6D" w:rsidR="00AA755F" w:rsidRPr="0092104E" w:rsidRDefault="00AA755F" w:rsidP="00AA755F">
            <w:pPr>
              <w:ind w:left="-72" w:right="-75"/>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48BEF7CC" w14:textId="7D1C9B4A" w:rsidR="00AA755F" w:rsidRPr="000A7953" w:rsidRDefault="00AA755F" w:rsidP="00AA755F">
            <w:pPr>
              <w:ind w:left="-72" w:right="-75"/>
              <w:jc w:val="both"/>
              <w:rPr>
                <w:color w:val="000000"/>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DIURNO. </w:t>
            </w:r>
            <w:r>
              <w:rPr>
                <w:color w:val="000000"/>
                <w:sz w:val="16"/>
                <w:szCs w:val="16"/>
              </w:rPr>
              <w:t>OTORRINOLARINGOLOGIA</w:t>
            </w:r>
            <w:r w:rsidRPr="00B120DE">
              <w:rPr>
                <w:color w:val="000000"/>
                <w:sz w:val="16"/>
                <w:szCs w:val="16"/>
              </w:rPr>
              <w:t xml:space="preserve">. 12HS. TODOS OS DIAS DA SEMANA.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1353854" w14:textId="036D1F32" w:rsidR="00AA755F" w:rsidRPr="000A7953" w:rsidRDefault="00AA755F" w:rsidP="00AA755F">
            <w:pPr>
              <w:ind w:left="-72" w:right="-75"/>
              <w:jc w:val="center"/>
              <w:rPr>
                <w:color w:val="000000"/>
                <w:sz w:val="16"/>
                <w:szCs w:val="16"/>
              </w:rPr>
            </w:pPr>
            <w:r>
              <w:rPr>
                <w:color w:val="000000"/>
                <w:sz w:val="16"/>
                <w:szCs w:val="16"/>
              </w:rPr>
              <w:t>2</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51BEEBF2" w14:textId="53851B69" w:rsidR="00AA755F" w:rsidRPr="000A7953" w:rsidRDefault="00AA755F" w:rsidP="00AA755F">
            <w:pPr>
              <w:ind w:left="-72" w:right="-75"/>
              <w:jc w:val="center"/>
              <w:rPr>
                <w:color w:val="000000"/>
                <w:sz w:val="16"/>
                <w:szCs w:val="16"/>
              </w:rPr>
            </w:pPr>
            <w:r w:rsidRPr="00255F35">
              <w:rPr>
                <w:color w:val="000000"/>
                <w:sz w:val="16"/>
                <w:szCs w:val="16"/>
              </w:rPr>
              <w:t>PLANTÃO</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246E7F4D" w14:textId="32FB2880" w:rsidR="00AA755F" w:rsidRPr="000A7953" w:rsidRDefault="00AA755F" w:rsidP="00AA755F">
            <w:pPr>
              <w:ind w:left="-72" w:right="-75"/>
              <w:jc w:val="center"/>
              <w:rPr>
                <w:color w:val="000000"/>
                <w:sz w:val="16"/>
                <w:szCs w:val="16"/>
              </w:rPr>
            </w:pPr>
            <w:r>
              <w:rPr>
                <w:color w:val="000000"/>
                <w:sz w:val="16"/>
                <w:szCs w:val="16"/>
              </w:rPr>
              <w:t>730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E168563" w14:textId="019057D3" w:rsidR="00AA755F" w:rsidRPr="0092104E" w:rsidRDefault="00AA755F" w:rsidP="00AA755F">
            <w:pPr>
              <w:ind w:left="-72" w:right="-75"/>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080DB2" w14:textId="443FA1A2" w:rsidR="00AA755F" w:rsidRPr="0092104E" w:rsidRDefault="00AA755F" w:rsidP="00AA755F">
            <w:pPr>
              <w:ind w:left="-72" w:right="-75"/>
              <w:jc w:val="center"/>
              <w:rPr>
                <w:color w:val="000000"/>
                <w:sz w:val="16"/>
                <w:szCs w:val="16"/>
              </w:rPr>
            </w:pPr>
            <w:r w:rsidRPr="00255F35">
              <w:rPr>
                <w:color w:val="000000"/>
                <w:sz w:val="16"/>
                <w:szCs w:val="16"/>
              </w:rPr>
              <w:t>-</w:t>
            </w:r>
          </w:p>
        </w:tc>
      </w:tr>
      <w:tr w:rsidR="00AA755F" w:rsidRPr="006206D7" w14:paraId="5AB46EE8" w14:textId="77777777" w:rsidTr="000B1DB1">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FF83" w14:textId="2B648A9D" w:rsidR="00AA755F" w:rsidRPr="006206D7" w:rsidRDefault="00005055" w:rsidP="00AA755F">
            <w:pPr>
              <w:ind w:left="-72" w:right="-75"/>
              <w:jc w:val="center"/>
              <w:rPr>
                <w:b/>
                <w:bCs/>
                <w:color w:val="000000"/>
                <w:sz w:val="16"/>
                <w:szCs w:val="16"/>
              </w:rPr>
            </w:pPr>
            <w:r>
              <w:rPr>
                <w:b/>
                <w:bCs/>
                <w:color w:val="000000"/>
                <w:sz w:val="16"/>
                <w:szCs w:val="16"/>
              </w:rPr>
              <w:t>63</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198F14B1" w14:textId="28465BBC" w:rsidR="00AA755F" w:rsidRDefault="00AA755F" w:rsidP="00AA755F">
            <w:pPr>
              <w:ind w:left="-72" w:right="-75"/>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21198473" w14:textId="2E3A100B" w:rsidR="00AA755F" w:rsidRPr="006041C9" w:rsidRDefault="00AA755F" w:rsidP="00AA755F">
            <w:pPr>
              <w:ind w:left="-72" w:right="-75"/>
              <w:jc w:val="both"/>
              <w:rPr>
                <w:sz w:val="16"/>
                <w:szCs w:val="16"/>
              </w:rPr>
            </w:pPr>
            <w:r w:rsidRPr="00B120DE">
              <w:rPr>
                <w:color w:val="000000"/>
                <w:sz w:val="16"/>
                <w:szCs w:val="16"/>
              </w:rPr>
              <w:t xml:space="preserve">PLANTÃO </w:t>
            </w:r>
            <w:r>
              <w:rPr>
                <w:color w:val="000000"/>
                <w:sz w:val="16"/>
                <w:szCs w:val="16"/>
              </w:rPr>
              <w:t>SOBREAVISO</w:t>
            </w:r>
            <w:r w:rsidRPr="00B120DE">
              <w:rPr>
                <w:color w:val="000000"/>
                <w:sz w:val="16"/>
                <w:szCs w:val="16"/>
              </w:rPr>
              <w:t xml:space="preserve"> </w:t>
            </w:r>
            <w:r>
              <w:rPr>
                <w:color w:val="000000"/>
                <w:sz w:val="16"/>
                <w:szCs w:val="16"/>
              </w:rPr>
              <w:t>NOTURNO</w:t>
            </w:r>
            <w:r w:rsidRPr="00B120DE">
              <w:rPr>
                <w:color w:val="000000"/>
                <w:sz w:val="16"/>
                <w:szCs w:val="16"/>
              </w:rPr>
              <w:t xml:space="preserve">. </w:t>
            </w:r>
            <w:r>
              <w:rPr>
                <w:color w:val="000000"/>
                <w:sz w:val="16"/>
                <w:szCs w:val="16"/>
              </w:rPr>
              <w:t>OTORRINOLARINGOLOGIA</w:t>
            </w:r>
            <w:r w:rsidRPr="00B120DE">
              <w:rPr>
                <w:color w:val="000000"/>
                <w:sz w:val="16"/>
                <w:szCs w:val="16"/>
              </w:rPr>
              <w:t>. 12HS. 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AFAE174" w14:textId="04863A2F" w:rsidR="00AA755F" w:rsidRDefault="00AA755F" w:rsidP="00AA755F">
            <w:pPr>
              <w:ind w:left="-72" w:right="-75"/>
              <w:jc w:val="center"/>
              <w:rPr>
                <w:rFonts w:eastAsia="Calibri"/>
                <w:sz w:val="16"/>
                <w:szCs w:val="16"/>
              </w:rPr>
            </w:pPr>
            <w:r>
              <w:rPr>
                <w:color w:val="000000"/>
                <w:sz w:val="16"/>
                <w:szCs w:val="16"/>
              </w:rPr>
              <w:t>2</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35A80964" w14:textId="2C72DBCA" w:rsidR="00AA755F" w:rsidRDefault="00AA755F" w:rsidP="00AA755F">
            <w:pPr>
              <w:ind w:left="-72" w:right="-75"/>
              <w:jc w:val="center"/>
              <w:rPr>
                <w:rFonts w:eastAsia="Calibri"/>
                <w:sz w:val="16"/>
                <w:szCs w:val="16"/>
              </w:rPr>
            </w:pPr>
            <w:r w:rsidRPr="00255F35">
              <w:rPr>
                <w:color w:val="000000"/>
                <w:sz w:val="16"/>
                <w:szCs w:val="16"/>
              </w:rPr>
              <w:t>PLANTÃO</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0A7D0AB0" w14:textId="4D66AF7F" w:rsidR="00AA755F" w:rsidRDefault="00AA755F" w:rsidP="00AA755F">
            <w:pPr>
              <w:ind w:left="-72" w:right="-75"/>
              <w:jc w:val="center"/>
              <w:rPr>
                <w:rFonts w:eastAsia="Calibri"/>
                <w:sz w:val="16"/>
                <w:szCs w:val="16"/>
              </w:rPr>
            </w:pPr>
            <w:r>
              <w:rPr>
                <w:color w:val="000000"/>
                <w:sz w:val="16"/>
                <w:szCs w:val="16"/>
              </w:rPr>
              <w:t>730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A0FAEBE" w14:textId="7767702D" w:rsidR="00AA755F" w:rsidRPr="0092104E" w:rsidRDefault="00AA755F" w:rsidP="00AA755F">
            <w:pPr>
              <w:ind w:left="-72" w:right="-75"/>
              <w:jc w:val="center"/>
              <w:rPr>
                <w:color w:val="000000"/>
                <w:sz w:val="16"/>
                <w:szCs w:val="16"/>
              </w:rPr>
            </w:pPr>
            <w:r w:rsidRPr="00255F35">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AFA0B1" w14:textId="564774C5" w:rsidR="00AA755F" w:rsidRPr="0092104E" w:rsidRDefault="00AA755F" w:rsidP="00AA755F">
            <w:pPr>
              <w:ind w:left="-72" w:right="-75"/>
              <w:jc w:val="center"/>
              <w:rPr>
                <w:color w:val="000000"/>
                <w:sz w:val="16"/>
                <w:szCs w:val="16"/>
              </w:rPr>
            </w:pPr>
            <w:r w:rsidRPr="00255F35">
              <w:rPr>
                <w:color w:val="000000"/>
                <w:sz w:val="16"/>
                <w:szCs w:val="16"/>
              </w:rPr>
              <w:t>-</w:t>
            </w:r>
          </w:p>
        </w:tc>
      </w:tr>
      <w:tr w:rsidR="00AA755F" w:rsidRPr="006206D7" w14:paraId="7687CE2F" w14:textId="77777777" w:rsidTr="000B1DB1">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BDEE8" w14:textId="21691CA4" w:rsidR="00AA755F" w:rsidRPr="006206D7" w:rsidRDefault="00005055" w:rsidP="00AA755F">
            <w:pPr>
              <w:ind w:left="-72" w:right="-75"/>
              <w:jc w:val="center"/>
              <w:rPr>
                <w:b/>
                <w:bCs/>
                <w:color w:val="000000"/>
                <w:sz w:val="16"/>
                <w:szCs w:val="16"/>
              </w:rPr>
            </w:pPr>
            <w:r>
              <w:rPr>
                <w:b/>
                <w:bCs/>
                <w:color w:val="000000"/>
                <w:sz w:val="16"/>
                <w:szCs w:val="16"/>
              </w:rPr>
              <w:t>64</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743537B" w14:textId="4D95873F" w:rsidR="00AA755F" w:rsidRDefault="00AA755F" w:rsidP="00AA755F">
            <w:pPr>
              <w:ind w:left="-72" w:right="-75"/>
              <w:jc w:val="center"/>
              <w:rPr>
                <w:color w:val="000000"/>
                <w:sz w:val="16"/>
                <w:szCs w:val="16"/>
              </w:rPr>
            </w:pPr>
            <w:r w:rsidRPr="00480B4E">
              <w:rPr>
                <w:sz w:val="16"/>
                <w:szCs w:val="16"/>
              </w:rPr>
              <w:t>11770</w:t>
            </w:r>
          </w:p>
        </w:tc>
        <w:tc>
          <w:tcPr>
            <w:tcW w:w="2660" w:type="dxa"/>
            <w:tcBorders>
              <w:top w:val="single" w:sz="4" w:space="0" w:color="auto"/>
              <w:left w:val="nil"/>
              <w:bottom w:val="single" w:sz="4" w:space="0" w:color="auto"/>
              <w:right w:val="single" w:sz="4" w:space="0" w:color="auto"/>
            </w:tcBorders>
            <w:shd w:val="clear" w:color="auto" w:fill="auto"/>
            <w:vAlign w:val="center"/>
          </w:tcPr>
          <w:p w14:paraId="5CE6706C" w14:textId="7C7260F6" w:rsidR="00AA755F" w:rsidRPr="006041C9" w:rsidRDefault="00AA755F" w:rsidP="00AA755F">
            <w:pPr>
              <w:ind w:left="-72" w:right="-75"/>
              <w:jc w:val="both"/>
              <w:rPr>
                <w:sz w:val="16"/>
                <w:szCs w:val="16"/>
              </w:rPr>
            </w:pPr>
            <w:r w:rsidRPr="005521FE">
              <w:rPr>
                <w:color w:val="000000"/>
                <w:sz w:val="16"/>
                <w:szCs w:val="16"/>
              </w:rPr>
              <w:t>PROCEDIMENTO CIRÚRGICO</w:t>
            </w:r>
            <w:r>
              <w:rPr>
                <w:color w:val="000000"/>
                <w:sz w:val="16"/>
                <w:szCs w:val="16"/>
              </w:rPr>
              <w:t>. OTORRINOLARINGOLOGIA</w:t>
            </w:r>
            <w:r w:rsidRPr="005521FE">
              <w:rPr>
                <w:color w:val="000000"/>
                <w:sz w:val="16"/>
                <w:szCs w:val="16"/>
              </w:rPr>
              <w:t xml:space="preserve">. </w:t>
            </w:r>
            <w:r>
              <w:rPr>
                <w:color w:val="000000"/>
                <w:sz w:val="16"/>
                <w:szCs w:val="16"/>
              </w:rPr>
              <w:t>TODOS OS DIAS DA SEMANA.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0F73B7CE" w14:textId="4AFEBED8" w:rsidR="00AA755F" w:rsidRDefault="00AA755F" w:rsidP="00AA755F">
            <w:pPr>
              <w:ind w:left="-72" w:right="-75"/>
              <w:jc w:val="center"/>
              <w:rPr>
                <w:rFonts w:eastAsia="Calibri"/>
                <w:sz w:val="16"/>
                <w:szCs w:val="16"/>
              </w:rPr>
            </w:pPr>
            <w:r>
              <w:rPr>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655F01C5" w14:textId="29EC3984" w:rsidR="00AA755F" w:rsidRDefault="00AA755F" w:rsidP="00AA755F">
            <w:pPr>
              <w:ind w:left="-72" w:right="-75"/>
              <w:jc w:val="center"/>
              <w:rPr>
                <w:rFonts w:eastAsia="Calibri"/>
                <w:sz w:val="16"/>
                <w:szCs w:val="16"/>
              </w:rPr>
            </w:pPr>
            <w:r w:rsidRPr="00255F35">
              <w:rPr>
                <w:color w:val="000000"/>
                <w:sz w:val="16"/>
                <w:szCs w:val="16"/>
              </w:rPr>
              <w:t>PROCEDIMENTO</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08D3DBA7" w14:textId="666736A5" w:rsidR="00AA755F" w:rsidRDefault="00AA755F" w:rsidP="00AA755F">
            <w:pPr>
              <w:ind w:left="-72" w:right="-75"/>
              <w:jc w:val="center"/>
              <w:rPr>
                <w:rFonts w:eastAsia="Calibri"/>
                <w:sz w:val="16"/>
                <w:szCs w:val="16"/>
              </w:rPr>
            </w:pPr>
            <w:r>
              <w:rPr>
                <w:color w:val="000000"/>
                <w:sz w:val="16"/>
                <w:szCs w:val="16"/>
              </w:rPr>
              <w:t>156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9E5D86" w14:textId="20A852E7" w:rsidR="00AA755F" w:rsidRPr="0092104E" w:rsidRDefault="00AA755F" w:rsidP="00AA755F">
            <w:pPr>
              <w:ind w:left="-72" w:right="-75"/>
              <w:jc w:val="center"/>
              <w:rPr>
                <w:color w:val="000000"/>
                <w:sz w:val="16"/>
                <w:szCs w:val="16"/>
              </w:rPr>
            </w:pPr>
            <w:r>
              <w:rPr>
                <w:color w:val="000000"/>
                <w:sz w:val="16"/>
                <w:szCs w:val="16"/>
              </w:rPr>
              <w:t>Valor tabela SIGTAP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76BEF0" w14:textId="74811E2A" w:rsidR="00AA755F" w:rsidRPr="0092104E" w:rsidRDefault="00AA755F" w:rsidP="00AA755F">
            <w:pPr>
              <w:ind w:left="-72" w:right="-75"/>
              <w:jc w:val="center"/>
              <w:rPr>
                <w:color w:val="000000"/>
                <w:sz w:val="16"/>
                <w:szCs w:val="16"/>
              </w:rPr>
            </w:pPr>
            <w:r>
              <w:rPr>
                <w:color w:val="000000"/>
                <w:sz w:val="16"/>
                <w:szCs w:val="16"/>
              </w:rPr>
              <w:t>R$ 78.000,00</w:t>
            </w:r>
          </w:p>
        </w:tc>
      </w:tr>
      <w:tr w:rsidR="00AA755F" w:rsidRPr="006206D7" w14:paraId="23AB51EF" w14:textId="77777777" w:rsidTr="000B1DB1">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96848" w14:textId="7003BC67" w:rsidR="00AA755F" w:rsidRPr="006206D7" w:rsidRDefault="00005055" w:rsidP="00AA755F">
            <w:pPr>
              <w:ind w:left="-72" w:right="-75"/>
              <w:jc w:val="center"/>
              <w:rPr>
                <w:b/>
                <w:bCs/>
                <w:color w:val="000000"/>
                <w:sz w:val="16"/>
                <w:szCs w:val="16"/>
              </w:rPr>
            </w:pPr>
            <w:r>
              <w:rPr>
                <w:b/>
                <w:bCs/>
                <w:color w:val="000000"/>
                <w:sz w:val="16"/>
                <w:szCs w:val="16"/>
              </w:rPr>
              <w:t>65</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47F25119" w14:textId="79F4EE33" w:rsidR="00AA755F" w:rsidRDefault="00AA755F" w:rsidP="00AA755F">
            <w:pPr>
              <w:ind w:left="-72" w:right="-75"/>
              <w:jc w:val="center"/>
              <w:rPr>
                <w:color w:val="000000"/>
                <w:sz w:val="16"/>
                <w:szCs w:val="16"/>
              </w:rPr>
            </w:pPr>
            <w:r w:rsidRPr="00480B4E">
              <w:rPr>
                <w:sz w:val="16"/>
                <w:szCs w:val="16"/>
              </w:rPr>
              <w:t>5940</w:t>
            </w:r>
          </w:p>
        </w:tc>
        <w:tc>
          <w:tcPr>
            <w:tcW w:w="2660" w:type="dxa"/>
            <w:tcBorders>
              <w:top w:val="single" w:sz="4" w:space="0" w:color="auto"/>
              <w:left w:val="nil"/>
              <w:bottom w:val="single" w:sz="4" w:space="0" w:color="auto"/>
              <w:right w:val="single" w:sz="4" w:space="0" w:color="auto"/>
            </w:tcBorders>
            <w:shd w:val="clear" w:color="auto" w:fill="auto"/>
            <w:vAlign w:val="center"/>
          </w:tcPr>
          <w:p w14:paraId="361DF5BD" w14:textId="446323F2" w:rsidR="00AA755F" w:rsidRPr="006041C9" w:rsidRDefault="00AA755F" w:rsidP="00AA755F">
            <w:pPr>
              <w:ind w:left="-72" w:right="-75"/>
              <w:jc w:val="both"/>
              <w:rPr>
                <w:sz w:val="16"/>
                <w:szCs w:val="16"/>
              </w:rPr>
            </w:pPr>
            <w:r w:rsidRPr="00756EBF">
              <w:rPr>
                <w:color w:val="000000"/>
                <w:sz w:val="16"/>
                <w:szCs w:val="16"/>
              </w:rPr>
              <w:t>ATENDIMENTO AMBULATORIAL</w:t>
            </w:r>
            <w:r>
              <w:rPr>
                <w:color w:val="000000"/>
                <w:sz w:val="16"/>
                <w:szCs w:val="16"/>
              </w:rPr>
              <w:t>. OTORRINOLARINGOLOGIA. 4</w:t>
            </w:r>
            <w:r w:rsidRPr="00756EBF">
              <w:rPr>
                <w:color w:val="000000"/>
                <w:sz w:val="16"/>
                <w:szCs w:val="16"/>
              </w:rPr>
              <w:t xml:space="preserve">HS. </w:t>
            </w:r>
            <w:r>
              <w:rPr>
                <w:color w:val="000000"/>
                <w:sz w:val="16"/>
                <w:szCs w:val="16"/>
              </w:rPr>
              <w:t>DE SEGUNDA A SEXTA-FEIRA.</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6691C57" w14:textId="2A66D9DA" w:rsidR="00AA755F" w:rsidRDefault="00AA755F" w:rsidP="00AA755F">
            <w:pPr>
              <w:ind w:left="-72" w:right="-75"/>
              <w:jc w:val="center"/>
              <w:rPr>
                <w:rFonts w:eastAsia="Calibri"/>
                <w:sz w:val="16"/>
                <w:szCs w:val="16"/>
              </w:rPr>
            </w:pPr>
            <w:r w:rsidRPr="00255F35">
              <w:rPr>
                <w:color w:val="000000"/>
                <w:sz w:val="16"/>
                <w:szCs w:val="16"/>
              </w:rPr>
              <w:t>-</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97116C9" w14:textId="46C038FE" w:rsidR="00AA755F" w:rsidRDefault="00AA755F" w:rsidP="00AA755F">
            <w:pPr>
              <w:ind w:left="-72" w:right="-75"/>
              <w:jc w:val="center"/>
              <w:rPr>
                <w:rFonts w:eastAsia="Calibri"/>
                <w:sz w:val="16"/>
                <w:szCs w:val="16"/>
              </w:rPr>
            </w:pPr>
            <w:r w:rsidRPr="00255F35">
              <w:rPr>
                <w:color w:val="000000"/>
                <w:sz w:val="16"/>
                <w:szCs w:val="16"/>
              </w:rPr>
              <w:t>CONSULTA</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02840D6B" w14:textId="575735F9" w:rsidR="00AA755F" w:rsidRDefault="00AA755F" w:rsidP="00AA755F">
            <w:pPr>
              <w:ind w:left="-72" w:right="-75"/>
              <w:jc w:val="center"/>
              <w:rPr>
                <w:rFonts w:eastAsia="Calibri"/>
                <w:sz w:val="16"/>
                <w:szCs w:val="16"/>
              </w:rPr>
            </w:pPr>
            <w:r>
              <w:rPr>
                <w:color w:val="000000"/>
                <w:sz w:val="16"/>
                <w:szCs w:val="16"/>
              </w:rPr>
              <w:t>720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0360AB" w14:textId="47BE7928" w:rsidR="00AA755F" w:rsidRPr="0092104E" w:rsidRDefault="00AA755F" w:rsidP="00AA755F">
            <w:pPr>
              <w:ind w:left="-72" w:right="-75"/>
              <w:jc w:val="center"/>
              <w:rPr>
                <w:color w:val="000000"/>
                <w:sz w:val="16"/>
                <w:szCs w:val="16"/>
              </w:rPr>
            </w:pPr>
            <w:r>
              <w:rPr>
                <w:color w:val="000000"/>
                <w:sz w:val="16"/>
                <w:szCs w:val="16"/>
              </w:rPr>
              <w:t>R$ 10,00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04CB3" w14:textId="713ADC5A" w:rsidR="00AA755F" w:rsidRPr="0092104E" w:rsidRDefault="00AA755F" w:rsidP="00AA755F">
            <w:pPr>
              <w:ind w:left="-72" w:right="-75"/>
              <w:jc w:val="center"/>
              <w:rPr>
                <w:color w:val="000000"/>
                <w:sz w:val="16"/>
                <w:szCs w:val="16"/>
              </w:rPr>
            </w:pPr>
            <w:r>
              <w:rPr>
                <w:color w:val="000000"/>
                <w:sz w:val="16"/>
                <w:szCs w:val="16"/>
              </w:rPr>
              <w:t>R$ 7.200,00</w:t>
            </w:r>
          </w:p>
        </w:tc>
      </w:tr>
    </w:tbl>
    <w:p w14:paraId="0170DE4A" w14:textId="1750CADE" w:rsidR="00AA755F" w:rsidRPr="00904E42" w:rsidRDefault="00AA755F" w:rsidP="003D011A">
      <w:pPr>
        <w:pStyle w:val="111-Numerao2"/>
        <w:numPr>
          <w:ilvl w:val="0"/>
          <w:numId w:val="0"/>
        </w:numPr>
        <w:rPr>
          <w:rFonts w:eastAsia="Times New Roman"/>
          <w:bCs w:val="0"/>
          <w:sz w:val="20"/>
          <w:szCs w:val="20"/>
        </w:rPr>
      </w:pPr>
      <w:r w:rsidRPr="00904E42">
        <w:rPr>
          <w:bCs w:val="0"/>
          <w:sz w:val="20"/>
          <w:szCs w:val="20"/>
        </w:rPr>
        <w:t xml:space="preserve">Item </w:t>
      </w:r>
      <w:r w:rsidR="00005055">
        <w:rPr>
          <w:bCs w:val="0"/>
          <w:sz w:val="20"/>
          <w:szCs w:val="20"/>
        </w:rPr>
        <w:t>64</w:t>
      </w:r>
      <w:r w:rsidRPr="00904E42">
        <w:rPr>
          <w:bCs w:val="0"/>
          <w:sz w:val="20"/>
          <w:szCs w:val="20"/>
        </w:rPr>
        <w:t xml:space="preserve"> - </w:t>
      </w:r>
      <w:r w:rsidRPr="00904E42">
        <w:rPr>
          <w:rFonts w:eastAsia="Times New Roman"/>
          <w:bCs w:val="0"/>
          <w:sz w:val="20"/>
          <w:szCs w:val="20"/>
        </w:rPr>
        <w:t xml:space="preserve">Procedimentos conforme tabela SIGTAP </w:t>
      </w:r>
      <w:r w:rsidRPr="00904E42">
        <w:rPr>
          <w:rFonts w:eastAsia="Times New Roman"/>
          <w:bCs w:val="0"/>
          <w:i/>
          <w:sz w:val="20"/>
          <w:szCs w:val="20"/>
        </w:rPr>
        <w:t>(</w:t>
      </w:r>
      <w:r w:rsidRPr="00904E42">
        <w:rPr>
          <w:rFonts w:eastAsia="Times New Roman"/>
          <w:bCs w:val="0"/>
          <w:sz w:val="20"/>
          <w:szCs w:val="20"/>
        </w:rPr>
        <w:t>Grupo 04 – Subgrupos que se enquadrem na especialidade), retirados da tabela SIGTAP disponível em &lt;</w:t>
      </w:r>
      <w:r w:rsidRPr="00904E42">
        <w:rPr>
          <w:rFonts w:eastAsia="Times New Roman"/>
          <w:bCs w:val="0"/>
          <w:i/>
          <w:sz w:val="20"/>
          <w:szCs w:val="20"/>
          <w:u w:val="single"/>
        </w:rPr>
        <w:t>http://sigtap.datasus.gov.br/tabela-unificada/app/sec/inicio.jsp</w:t>
      </w:r>
      <w:r w:rsidRPr="00904E42">
        <w:rPr>
          <w:rFonts w:eastAsia="Times New Roman"/>
          <w:bCs w:val="0"/>
          <w:sz w:val="20"/>
          <w:szCs w:val="20"/>
        </w:rPr>
        <w:t>&gt;. A quantidade de procedimentos tem como referência os registros do SISREG para o estado de Mato Grosso (Sistema Nacional de Regulação), de acordo com a demanda reprimida e valores são calculados com base nos valores da tabela SIGTAP.</w:t>
      </w:r>
    </w:p>
    <w:p w14:paraId="47B39098" w14:textId="26F69ACA" w:rsidR="00AA755F" w:rsidRPr="00904E42" w:rsidRDefault="00AA755F" w:rsidP="003D011A">
      <w:pPr>
        <w:pStyle w:val="111-Numerao2"/>
        <w:numPr>
          <w:ilvl w:val="0"/>
          <w:numId w:val="0"/>
        </w:numPr>
        <w:rPr>
          <w:bCs w:val="0"/>
          <w:sz w:val="20"/>
          <w:szCs w:val="20"/>
        </w:rPr>
      </w:pPr>
      <w:r w:rsidRPr="00904E42">
        <w:rPr>
          <w:rFonts w:eastAsia="Times New Roman"/>
          <w:bCs w:val="0"/>
          <w:sz w:val="20"/>
          <w:szCs w:val="20"/>
        </w:rPr>
        <w:t xml:space="preserve">Item </w:t>
      </w:r>
      <w:r w:rsidR="00005055">
        <w:rPr>
          <w:rFonts w:eastAsia="Times New Roman"/>
          <w:bCs w:val="0"/>
          <w:sz w:val="20"/>
          <w:szCs w:val="20"/>
        </w:rPr>
        <w:t>65</w:t>
      </w:r>
      <w:r w:rsidRPr="00904E42">
        <w:rPr>
          <w:rFonts w:eastAsia="Times New Roman"/>
          <w:bCs w:val="0"/>
          <w:sz w:val="20"/>
          <w:szCs w:val="20"/>
        </w:rPr>
        <w:t xml:space="preserve"> - Código SIGTAP 03.01.01.007-2.</w:t>
      </w:r>
    </w:p>
    <w:p w14:paraId="25061E01" w14:textId="1FDA1853" w:rsidR="00F15A6C" w:rsidRDefault="00F15A6C" w:rsidP="003D011A">
      <w:pPr>
        <w:pStyle w:val="111-Numerao2"/>
        <w:numPr>
          <w:ilvl w:val="0"/>
          <w:numId w:val="0"/>
        </w:numPr>
      </w:pPr>
      <w:r w:rsidRPr="006206D7">
        <w:rPr>
          <w:b/>
        </w:rPr>
        <w:t xml:space="preserve">Item </w:t>
      </w:r>
      <w:r w:rsidR="00005055">
        <w:rPr>
          <w:b/>
        </w:rPr>
        <w:t>62</w:t>
      </w:r>
      <w:r>
        <w:rPr>
          <w:b/>
        </w:rPr>
        <w:t xml:space="preserve"> -</w:t>
      </w:r>
      <w:r w:rsidRPr="006206D7">
        <w:rPr>
          <w:b/>
        </w:rPr>
        <w:t xml:space="preserve"> </w:t>
      </w:r>
      <w:r w:rsidR="000B1DB1">
        <w:t>Plantões sobreaviso de 12h (das 07:00h às 19:00h),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r w:rsidRPr="006206D7">
        <w:t>.</w:t>
      </w:r>
    </w:p>
    <w:p w14:paraId="09782634" w14:textId="795627A2" w:rsidR="00AA755F" w:rsidRDefault="00AA755F" w:rsidP="000B1DB1">
      <w:pPr>
        <w:pStyle w:val="111-Numerao2"/>
        <w:numPr>
          <w:ilvl w:val="0"/>
          <w:numId w:val="0"/>
        </w:numPr>
      </w:pPr>
      <w:r w:rsidRPr="000B1DB1">
        <w:rPr>
          <w:b/>
          <w:bCs w:val="0"/>
        </w:rPr>
        <w:t xml:space="preserve">Item </w:t>
      </w:r>
      <w:r w:rsidR="00005055">
        <w:rPr>
          <w:b/>
          <w:bCs w:val="0"/>
        </w:rPr>
        <w:t>63</w:t>
      </w:r>
      <w:r>
        <w:t xml:space="preserve"> - </w:t>
      </w:r>
      <w:r w:rsidR="000B1DB1">
        <w:t>Plantões sobreaviso noturnos de 12h (das 19:00h às 07:00h), todos os dias da semana, para realização de procedimentos em Otorrinolaringologia, de Urgência e Emergência, atendimento aos pacientes internados e egressos do Hospital, evolução, avaliações, pareceres e assistência aos pacientes, desde a internação até a alta hospitalar e os retornos. O Profissional deve ser médico Otorrinolaringologista com Título de Especialista em Otorrinolaringologia e/ou Residência Médica em Otorrinolaringologia reconhecida pelo MEC, estar registrado no CRM-MT e atuar conforme legislação vigente</w:t>
      </w:r>
      <w:r>
        <w:t>.</w:t>
      </w:r>
    </w:p>
    <w:p w14:paraId="6C700434" w14:textId="6C639908" w:rsidR="000B1DB1" w:rsidRDefault="000B1DB1" w:rsidP="000B1DB1">
      <w:pPr>
        <w:pStyle w:val="111-Numerao2"/>
        <w:numPr>
          <w:ilvl w:val="0"/>
          <w:numId w:val="0"/>
        </w:numPr>
      </w:pPr>
      <w:r w:rsidRPr="000B1DB1">
        <w:rPr>
          <w:b/>
          <w:bCs w:val="0"/>
        </w:rPr>
        <w:t xml:space="preserve">Item </w:t>
      </w:r>
      <w:r w:rsidR="00005055">
        <w:rPr>
          <w:b/>
          <w:bCs w:val="0"/>
        </w:rPr>
        <w:t>64</w:t>
      </w:r>
      <w:r>
        <w:t xml:space="preserve"> - Procedimentos cirúrgicos eletivos e/ou pré-agendados pela unidade hospitalar, todos os dias da semana, de acordo com o planejamento da unidade hospitalar, na especialidade de Otorrinolaringologia, incluindo toda assistência ao paciente até sua alta hospitalar. O Profissional deve ser médico Otorrinolaringologista com Título de Especialista em Otorrinolaringologia e/ou Residência Médica em Otorrinolaringologia reconhecida pelo MEC, estar registrado no CRM-MT e atuar conforme legislação vigente.</w:t>
      </w:r>
    </w:p>
    <w:p w14:paraId="4192E7B2" w14:textId="01DBEC9D" w:rsidR="00AA755F" w:rsidRDefault="00AA755F" w:rsidP="003D011A">
      <w:pPr>
        <w:pStyle w:val="111-Numerao2"/>
        <w:numPr>
          <w:ilvl w:val="0"/>
          <w:numId w:val="0"/>
        </w:numPr>
      </w:pPr>
      <w:r w:rsidRPr="000B1DB1">
        <w:rPr>
          <w:b/>
          <w:bCs w:val="0"/>
        </w:rPr>
        <w:t xml:space="preserve">Item </w:t>
      </w:r>
      <w:r w:rsidR="00005055">
        <w:rPr>
          <w:b/>
          <w:bCs w:val="0"/>
        </w:rPr>
        <w:t>65</w:t>
      </w:r>
      <w:r w:rsidRPr="000B1DB1">
        <w:rPr>
          <w:b/>
          <w:bCs w:val="0"/>
        </w:rPr>
        <w:t xml:space="preserve"> -</w:t>
      </w:r>
      <w:r>
        <w:t xml:space="preserve"> </w:t>
      </w:r>
      <w:r w:rsidR="00E14FB3" w:rsidRPr="00E14FB3">
        <w:t>Atendimento ambulatorial, 04horas por dia, de segunda a sexta, para atendimento aos pacientes ambulatoriais, conforme demanda, planejamento e agendam</w:t>
      </w:r>
      <w:r w:rsidR="007D2DE5">
        <w:t>ento da unidade hospitalar. O p</w:t>
      </w:r>
      <w:r w:rsidR="00E14FB3" w:rsidRPr="00E14FB3">
        <w:t>rofissional   deve   ser   médico Otorrinolaringologista   com</w:t>
      </w:r>
      <w:r w:rsidR="00E14FB3">
        <w:t xml:space="preserve"> </w:t>
      </w:r>
      <w:r w:rsidR="00E14FB3" w:rsidRPr="00E14FB3">
        <w:t>Título   de   Especialista   em</w:t>
      </w:r>
      <w:r w:rsidR="00E14FB3">
        <w:t xml:space="preserve"> </w:t>
      </w:r>
      <w:r w:rsidR="00E14FB3" w:rsidRPr="00E14FB3">
        <w:t>Otorrinolaringologia e/ou Residência Médica em Otorrinolaringologia</w:t>
      </w:r>
      <w:r w:rsidR="00E14FB3">
        <w:t xml:space="preserve"> </w:t>
      </w:r>
      <w:r w:rsidR="00E14FB3" w:rsidRPr="00E14FB3">
        <w:t>reconhecida pelo MEC, estar registrado no CRM-MT e atuar conforme legislação vigente</w:t>
      </w:r>
    </w:p>
    <w:p w14:paraId="5E6F857F" w14:textId="2E56134E" w:rsidR="00AA755F" w:rsidRDefault="00E14FB3" w:rsidP="003D011A">
      <w:pPr>
        <w:pStyle w:val="111-Numerao2"/>
        <w:numPr>
          <w:ilvl w:val="0"/>
          <w:numId w:val="0"/>
        </w:numPr>
        <w:rPr>
          <w:rFonts w:eastAsia="Times New Roman"/>
          <w:szCs w:val="20"/>
        </w:rPr>
      </w:pPr>
      <w:r w:rsidRPr="00E14FB3">
        <w:rPr>
          <w:rFonts w:eastAsia="Times New Roman"/>
          <w:szCs w:val="20"/>
        </w:rPr>
        <w:t>Para  os procedimentos  cirúrgicos  em Otorrinolaringologia, no âmbito do Hospital Regional de Sorriso</w:t>
      </w:r>
      <w:r w:rsidR="00005055">
        <w:rPr>
          <w:rFonts w:eastAsia="Times New Roman"/>
          <w:szCs w:val="20"/>
        </w:rPr>
        <w:t xml:space="preserve"> </w:t>
      </w:r>
      <w:r w:rsidRPr="00E14FB3">
        <w:rPr>
          <w:rFonts w:eastAsia="Times New Roman"/>
          <w:szCs w:val="20"/>
        </w:rPr>
        <w:t>–</w:t>
      </w:r>
      <w:r w:rsidR="00005055">
        <w:rPr>
          <w:rFonts w:eastAsia="Times New Roman"/>
          <w:szCs w:val="20"/>
        </w:rPr>
        <w:t xml:space="preserve"> </w:t>
      </w:r>
      <w:r w:rsidRPr="00FD355D">
        <w:rPr>
          <w:rFonts w:eastAsia="Times New Roman"/>
          <w:b/>
          <w:bCs w:val="0"/>
          <w:szCs w:val="20"/>
        </w:rPr>
        <w:t xml:space="preserve">LOTE </w:t>
      </w:r>
      <w:r w:rsidR="00904E42">
        <w:rPr>
          <w:rFonts w:eastAsia="Times New Roman"/>
          <w:b/>
          <w:bCs w:val="0"/>
          <w:szCs w:val="20"/>
        </w:rPr>
        <w:t>14</w:t>
      </w:r>
      <w:r w:rsidR="00005055">
        <w:rPr>
          <w:rFonts w:eastAsia="Times New Roman"/>
          <w:b/>
          <w:bCs w:val="0"/>
          <w:szCs w:val="20"/>
        </w:rPr>
        <w:t xml:space="preserve"> </w:t>
      </w:r>
      <w:r w:rsidRPr="00FD355D">
        <w:rPr>
          <w:rFonts w:eastAsia="Times New Roman"/>
          <w:b/>
          <w:bCs w:val="0"/>
          <w:szCs w:val="20"/>
        </w:rPr>
        <w:t>–</w:t>
      </w:r>
      <w:r w:rsidR="00005055">
        <w:rPr>
          <w:rFonts w:eastAsia="Times New Roman"/>
          <w:b/>
          <w:bCs w:val="0"/>
          <w:szCs w:val="20"/>
        </w:rPr>
        <w:t xml:space="preserve"> </w:t>
      </w:r>
      <w:r w:rsidRPr="00FD355D">
        <w:rPr>
          <w:rFonts w:eastAsia="Times New Roman"/>
          <w:b/>
          <w:bCs w:val="0"/>
          <w:szCs w:val="20"/>
        </w:rPr>
        <w:t xml:space="preserve">item </w:t>
      </w:r>
      <w:r w:rsidR="00005055">
        <w:rPr>
          <w:rFonts w:eastAsia="Times New Roman"/>
          <w:b/>
          <w:bCs w:val="0"/>
          <w:szCs w:val="20"/>
        </w:rPr>
        <w:t>64</w:t>
      </w:r>
      <w:r w:rsidRPr="00E14FB3">
        <w:rPr>
          <w:rFonts w:eastAsia="Times New Roman"/>
          <w:szCs w:val="20"/>
        </w:rPr>
        <w:t xml:space="preserve">, será realizada uma reserva orçamentária no valor de </w:t>
      </w:r>
      <w:r w:rsidRPr="0095712E">
        <w:rPr>
          <w:rFonts w:eastAsia="Times New Roman"/>
          <w:b/>
          <w:bCs w:val="0"/>
          <w:szCs w:val="20"/>
        </w:rPr>
        <w:t>R$ 78.000,00</w:t>
      </w:r>
      <w:r w:rsidR="0095712E">
        <w:rPr>
          <w:rFonts w:eastAsia="Times New Roman"/>
          <w:b/>
          <w:bCs w:val="0"/>
          <w:szCs w:val="20"/>
        </w:rPr>
        <w:t xml:space="preserve"> </w:t>
      </w:r>
      <w:r w:rsidR="0095712E">
        <w:rPr>
          <w:rFonts w:eastAsia="Times New Roman"/>
          <w:szCs w:val="20"/>
        </w:rPr>
        <w:t>(</w:t>
      </w:r>
      <w:r w:rsidRPr="00E14FB3">
        <w:rPr>
          <w:rFonts w:eastAsia="Times New Roman"/>
          <w:szCs w:val="20"/>
        </w:rPr>
        <w:t>setenta  e  oito</w:t>
      </w:r>
      <w:r>
        <w:rPr>
          <w:rFonts w:eastAsia="Times New Roman"/>
          <w:szCs w:val="20"/>
        </w:rPr>
        <w:t xml:space="preserve"> </w:t>
      </w:r>
      <w:r w:rsidRPr="00E14FB3">
        <w:rPr>
          <w:rFonts w:eastAsia="Times New Roman"/>
          <w:szCs w:val="20"/>
        </w:rPr>
        <w:t xml:space="preserve">mil  reais)  para  ser  executada  durante  o  período  de  vigência  do  contrato,  sendo preferencialmente  executado </w:t>
      </w:r>
      <w:r w:rsidRPr="00FD355D">
        <w:rPr>
          <w:rFonts w:eastAsia="Times New Roman"/>
          <w:b/>
          <w:bCs w:val="0"/>
          <w:szCs w:val="20"/>
        </w:rPr>
        <w:t>R$ 6.500,00</w:t>
      </w:r>
      <w:r w:rsidR="007D2DE5">
        <w:rPr>
          <w:rFonts w:eastAsia="Times New Roman"/>
          <w:b/>
          <w:bCs w:val="0"/>
          <w:szCs w:val="20"/>
        </w:rPr>
        <w:t xml:space="preserve"> </w:t>
      </w:r>
      <w:r w:rsidRPr="00E14FB3">
        <w:rPr>
          <w:rFonts w:eastAsia="Times New Roman"/>
          <w:szCs w:val="20"/>
        </w:rPr>
        <w:t>(seis</w:t>
      </w:r>
      <w:r>
        <w:rPr>
          <w:rFonts w:eastAsia="Times New Roman"/>
          <w:szCs w:val="20"/>
        </w:rPr>
        <w:t xml:space="preserve"> </w:t>
      </w:r>
      <w:r w:rsidRPr="00E14FB3">
        <w:rPr>
          <w:rFonts w:eastAsia="Times New Roman"/>
          <w:szCs w:val="20"/>
        </w:rPr>
        <w:t>mil  e  quinhentos  reais)  por  mês,  e  cada procedimento será remunerado de acordo com a tabela do SIGTAP (Sistema de gerenciamento da Tabela de Procedimentos, Medicamentos e OPME do SISTEMA ÚNICO DE SAÚDE-SUS), referente ao que estiver estipulado para o serviço profissional</w:t>
      </w:r>
      <w:r w:rsidR="00AA755F">
        <w:rPr>
          <w:rFonts w:eastAsia="Times New Roman"/>
          <w:szCs w:val="20"/>
        </w:rPr>
        <w:t>.</w:t>
      </w:r>
    </w:p>
    <w:p w14:paraId="482F681F" w14:textId="3FD8A8A9" w:rsidR="00AA755F" w:rsidRPr="006206D7" w:rsidRDefault="00E14FB3" w:rsidP="003D011A">
      <w:pPr>
        <w:pStyle w:val="111-Numerao2"/>
        <w:numPr>
          <w:ilvl w:val="0"/>
          <w:numId w:val="0"/>
        </w:numPr>
      </w:pPr>
      <w:r w:rsidRPr="00E14FB3">
        <w:t>Para os atendimentos ambulatoriais em Otorrinolaringologia, no âmbito do Hospital Regional de Sorriso</w:t>
      </w:r>
      <w:r w:rsidR="00005055">
        <w:t xml:space="preserve"> </w:t>
      </w:r>
      <w:r w:rsidRPr="00E14FB3">
        <w:t>–</w:t>
      </w:r>
      <w:r w:rsidR="00005055">
        <w:t xml:space="preserve"> </w:t>
      </w:r>
      <w:r w:rsidRPr="00904E42">
        <w:rPr>
          <w:b/>
          <w:bCs w:val="0"/>
        </w:rPr>
        <w:t>LOTE</w:t>
      </w:r>
      <w:r w:rsidR="00904E42" w:rsidRPr="00904E42">
        <w:rPr>
          <w:b/>
          <w:bCs w:val="0"/>
        </w:rPr>
        <w:t xml:space="preserve"> 14</w:t>
      </w:r>
      <w:r w:rsidR="00005055">
        <w:rPr>
          <w:b/>
          <w:bCs w:val="0"/>
        </w:rPr>
        <w:t xml:space="preserve"> </w:t>
      </w:r>
      <w:r w:rsidRPr="00904E42">
        <w:rPr>
          <w:b/>
          <w:bCs w:val="0"/>
        </w:rPr>
        <w:t>–</w:t>
      </w:r>
      <w:r w:rsidR="00005055">
        <w:rPr>
          <w:b/>
          <w:bCs w:val="0"/>
        </w:rPr>
        <w:t xml:space="preserve"> </w:t>
      </w:r>
      <w:r w:rsidRPr="00904E42">
        <w:rPr>
          <w:b/>
          <w:bCs w:val="0"/>
        </w:rPr>
        <w:t xml:space="preserve">item </w:t>
      </w:r>
      <w:r w:rsidR="00005055">
        <w:rPr>
          <w:b/>
          <w:bCs w:val="0"/>
        </w:rPr>
        <w:t>65</w:t>
      </w:r>
      <w:r w:rsidRPr="00E14FB3">
        <w:t xml:space="preserve">, será realizada uma reserva orçamentária no valor de </w:t>
      </w:r>
      <w:r w:rsidRPr="0095712E">
        <w:rPr>
          <w:b/>
          <w:bCs w:val="0"/>
        </w:rPr>
        <w:t>R$ 7.200,00</w:t>
      </w:r>
      <w:r w:rsidRPr="00E14FB3">
        <w:t>(sete mil e duzentos</w:t>
      </w:r>
      <w:r>
        <w:t xml:space="preserve"> </w:t>
      </w:r>
      <w:r w:rsidRPr="00E14FB3">
        <w:t xml:space="preserve">reais) para ser executada durante o período de vigência do contrato, sendo preferencialmente  executado </w:t>
      </w:r>
      <w:r w:rsidRPr="0095712E">
        <w:rPr>
          <w:b/>
          <w:bCs w:val="0"/>
        </w:rPr>
        <w:t>R$ 600,00</w:t>
      </w:r>
      <w:r w:rsidRPr="00E14FB3">
        <w:t>(seiscentos</w:t>
      </w:r>
      <w:r>
        <w:t xml:space="preserve"> </w:t>
      </w:r>
      <w:r w:rsidRPr="00E14FB3">
        <w:t>reais)  por  mês,  e  cada  consulta  será remunerada  de  acordo  com  a  tabela  do  SIGTAP  (Sistema  de  gerenciamento  da  Tabela  de Procedimentos, Medicamentos e OPME do SISTEMA ÚNICO DE SAÚDE -SUS), referente ao que estiver estipulado para o serviço ambulatoria</w:t>
      </w:r>
      <w:r>
        <w:t>l</w:t>
      </w:r>
      <w:r w:rsidR="00AA755F">
        <w:t>.</w:t>
      </w:r>
    </w:p>
    <w:p w14:paraId="47F279D4" w14:textId="466BC68E" w:rsidR="001325BB" w:rsidRDefault="00AA755F" w:rsidP="009D307A">
      <w:r w:rsidRPr="00405F95">
        <w:rPr>
          <w:b/>
        </w:rPr>
        <w:t>Perfil do público atendido:</w:t>
      </w:r>
      <w:r>
        <w:t xml:space="preserve"> Adulto, Pediátrico e Neonatal.</w:t>
      </w:r>
    </w:p>
    <w:p w14:paraId="2FAD01B7" w14:textId="1B2791F0" w:rsidR="00FA2637" w:rsidRDefault="00FA2637" w:rsidP="009D307A"/>
    <w:p w14:paraId="497EE358" w14:textId="4642F83B" w:rsidR="00005055" w:rsidRDefault="00005055" w:rsidP="00005055">
      <w:pPr>
        <w:pStyle w:val="111-Numerao2"/>
        <w:numPr>
          <w:ilvl w:val="0"/>
          <w:numId w:val="0"/>
        </w:numPr>
      </w:pPr>
      <w:r>
        <w:t xml:space="preserve">Para os itens </w:t>
      </w:r>
      <w:r w:rsidR="000E6DB2">
        <w:t>64</w:t>
      </w:r>
      <w:r>
        <w:t xml:space="preserve"> e </w:t>
      </w:r>
      <w:r w:rsidR="000E6DB2">
        <w:t>65</w:t>
      </w:r>
      <w:r>
        <w:t xml:space="preserve"> não serão necessários lances, somente repetir os valores disponíveis em Edital e no sistema COMPRASNET, pois os valores serão pagos conforme tabela SIGTAP. </w:t>
      </w:r>
    </w:p>
    <w:p w14:paraId="23E49364" w14:textId="3012AFFF" w:rsidR="00005055" w:rsidRDefault="00005055" w:rsidP="00005055">
      <w:pPr>
        <w:pStyle w:val="111-Numerao2"/>
        <w:numPr>
          <w:ilvl w:val="0"/>
          <w:numId w:val="0"/>
        </w:numPr>
      </w:pPr>
      <w:r>
        <w:t xml:space="preserve">Para os itens </w:t>
      </w:r>
      <w:r w:rsidR="000E6DB2">
        <w:t>64</w:t>
      </w:r>
      <w:r>
        <w:t xml:space="preserve"> foi criado um valor unitário com a média total estimada do quantitativo de procedimento e o valor total da reserva orçamentaria disponível para, apenas com a finalidade da realização da disputa no sistema.</w:t>
      </w:r>
    </w:p>
    <w:p w14:paraId="12F736CD" w14:textId="49B078C9" w:rsidR="00005055" w:rsidRDefault="00005055" w:rsidP="00005055">
      <w:pPr>
        <w:pStyle w:val="111-Numerao2"/>
        <w:numPr>
          <w:ilvl w:val="0"/>
          <w:numId w:val="0"/>
        </w:numPr>
      </w:pPr>
      <w:r>
        <w:t xml:space="preserve">Caso seja ofertado valores maiores ou menores para os itens </w:t>
      </w:r>
      <w:r w:rsidR="000E6DB2">
        <w:t>64</w:t>
      </w:r>
      <w:r>
        <w:t xml:space="preserve"> e </w:t>
      </w:r>
      <w:r w:rsidR="000E6DB2">
        <w:t>65</w:t>
      </w:r>
      <w:r>
        <w:t xml:space="preserve"> o licitante será </w:t>
      </w:r>
      <w:r w:rsidRPr="00180E0B">
        <w:rPr>
          <w:b/>
        </w:rPr>
        <w:t>DESCLASSIFICADO</w:t>
      </w:r>
      <w:r>
        <w:t>.</w:t>
      </w:r>
    </w:p>
    <w:p w14:paraId="58167077" w14:textId="6FE55B9F" w:rsidR="00FA2637" w:rsidRDefault="00FA2637" w:rsidP="009D307A"/>
    <w:p w14:paraId="4CF8CD29" w14:textId="7FE37508" w:rsidR="00FA2637" w:rsidRDefault="00FA2637" w:rsidP="009D307A"/>
    <w:p w14:paraId="540DBDA0" w14:textId="2E307792" w:rsidR="00FA2637" w:rsidRDefault="00FA2637" w:rsidP="009D307A"/>
    <w:p w14:paraId="1CA7DE9D" w14:textId="3726A266" w:rsidR="00FF2418" w:rsidRPr="006206D7" w:rsidRDefault="00FF2418" w:rsidP="00FF2418">
      <w:pPr>
        <w:pStyle w:val="00Teste"/>
        <w:rPr>
          <w:rFonts w:eastAsia="Calibri" w:cs="Times New Roman"/>
        </w:rPr>
      </w:pPr>
      <w:bookmarkStart w:id="58" w:name="_Toc112163361"/>
      <w:r w:rsidRPr="006206D7">
        <w:rPr>
          <w:rFonts w:eastAsia="Calibri" w:cs="Times New Roman"/>
        </w:rPr>
        <w:t>A</w:t>
      </w:r>
      <w:r w:rsidR="004230CF">
        <w:rPr>
          <w:rFonts w:eastAsia="Calibri" w:cs="Times New Roman"/>
        </w:rPr>
        <w:t>PÊNDICE</w:t>
      </w:r>
      <w:r w:rsidR="00EB3203" w:rsidRPr="006206D7">
        <w:rPr>
          <w:rFonts w:eastAsia="Calibri" w:cs="Times New Roman"/>
        </w:rPr>
        <w:t xml:space="preserve"> II</w:t>
      </w:r>
      <w:r w:rsidR="00FA115B">
        <w:rPr>
          <w:rFonts w:eastAsia="Calibri" w:cs="Times New Roman"/>
        </w:rPr>
        <w:t xml:space="preserve"> </w:t>
      </w:r>
      <w:r w:rsidR="00EB3203" w:rsidRPr="006206D7">
        <w:rPr>
          <w:rFonts w:eastAsia="Calibri" w:cs="Times New Roman"/>
        </w:rPr>
        <w:t>- A</w:t>
      </w:r>
      <w:r w:rsidR="000E59A6" w:rsidRPr="006206D7">
        <w:rPr>
          <w:rFonts w:eastAsia="Calibri" w:cs="Times New Roman"/>
        </w:rPr>
        <w:t xml:space="preserve"> – </w:t>
      </w:r>
      <w:r w:rsidR="00CB13BF" w:rsidRPr="006206D7">
        <w:t>LISTA EXEMPLIFICATIVA TABELA SIGTAP</w:t>
      </w:r>
      <w:r w:rsidR="00CB13BF">
        <w:t xml:space="preserve"> – </w:t>
      </w:r>
      <w:r w:rsidR="00AA755F">
        <w:rPr>
          <w:rFonts w:cs="Times New Roman"/>
        </w:rPr>
        <w:t>CIRURGIA VASCULAR</w:t>
      </w:r>
      <w:bookmarkEnd w:id="58"/>
    </w:p>
    <w:p w14:paraId="6C252A64" w14:textId="77777777" w:rsidR="00CB13BF" w:rsidRPr="006206D7" w:rsidRDefault="00CB13BF" w:rsidP="009D307A">
      <w:pPr>
        <w:rPr>
          <w:rFonts w:eastAsia="Calibri"/>
          <w:sz w:val="22"/>
          <w:szCs w:val="20"/>
        </w:rPr>
      </w:pPr>
    </w:p>
    <w:tbl>
      <w:tblPr>
        <w:tblW w:w="9220" w:type="dxa"/>
        <w:tblCellMar>
          <w:left w:w="70" w:type="dxa"/>
          <w:right w:w="70" w:type="dxa"/>
        </w:tblCellMar>
        <w:tblLook w:val="04A0" w:firstRow="1" w:lastRow="0" w:firstColumn="1" w:lastColumn="0" w:noHBand="0" w:noVBand="1"/>
      </w:tblPr>
      <w:tblGrid>
        <w:gridCol w:w="567"/>
        <w:gridCol w:w="1200"/>
        <w:gridCol w:w="6025"/>
        <w:gridCol w:w="1428"/>
      </w:tblGrid>
      <w:tr w:rsidR="00EB3203" w:rsidRPr="006206D7" w14:paraId="316894DD" w14:textId="77777777" w:rsidTr="0072139B">
        <w:trPr>
          <w:trHeight w:val="8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84054" w14:textId="77777777" w:rsidR="00EB3203" w:rsidRPr="006206D7" w:rsidRDefault="00EB3203" w:rsidP="00B3133C">
            <w:pPr>
              <w:jc w:val="center"/>
              <w:rPr>
                <w:b/>
                <w:bCs/>
                <w:color w:val="000000"/>
                <w:sz w:val="16"/>
                <w:szCs w:val="16"/>
              </w:rPr>
            </w:pPr>
            <w:r w:rsidRPr="006206D7">
              <w:rPr>
                <w:b/>
                <w:bCs/>
                <w:color w:val="000000"/>
                <w:sz w:val="16"/>
                <w:szCs w:val="16"/>
              </w:rPr>
              <w:t>ITEM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B28B60D" w14:textId="77777777" w:rsidR="00EB3203" w:rsidRPr="006206D7" w:rsidRDefault="00EB3203" w:rsidP="00B3133C">
            <w:pPr>
              <w:jc w:val="center"/>
              <w:rPr>
                <w:b/>
                <w:bCs/>
                <w:color w:val="000000"/>
                <w:sz w:val="16"/>
                <w:szCs w:val="16"/>
              </w:rPr>
            </w:pPr>
            <w:r w:rsidRPr="006206D7">
              <w:rPr>
                <w:b/>
                <w:bCs/>
                <w:color w:val="000000"/>
                <w:sz w:val="16"/>
                <w:szCs w:val="16"/>
              </w:rPr>
              <w:t>CÓDIGO SIGTAP</w:t>
            </w:r>
          </w:p>
        </w:tc>
        <w:tc>
          <w:tcPr>
            <w:tcW w:w="6025" w:type="dxa"/>
            <w:tcBorders>
              <w:top w:val="single" w:sz="4" w:space="0" w:color="auto"/>
              <w:left w:val="nil"/>
              <w:bottom w:val="single" w:sz="4" w:space="0" w:color="auto"/>
              <w:right w:val="single" w:sz="4" w:space="0" w:color="auto"/>
            </w:tcBorders>
            <w:shd w:val="clear" w:color="000000" w:fill="FFFFFF"/>
            <w:vAlign w:val="center"/>
            <w:hideMark/>
          </w:tcPr>
          <w:p w14:paraId="73DCDAE6" w14:textId="77777777" w:rsidR="00EB3203" w:rsidRPr="006206D7" w:rsidRDefault="00EB3203" w:rsidP="00B3133C">
            <w:pPr>
              <w:jc w:val="center"/>
              <w:rPr>
                <w:b/>
                <w:bCs/>
                <w:color w:val="000000"/>
                <w:sz w:val="16"/>
                <w:szCs w:val="16"/>
              </w:rPr>
            </w:pPr>
            <w:r w:rsidRPr="006206D7">
              <w:rPr>
                <w:b/>
                <w:bCs/>
                <w:color w:val="000000"/>
                <w:sz w:val="16"/>
                <w:szCs w:val="16"/>
              </w:rPr>
              <w:t>PROCEDIMENTOS</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AC6A303" w14:textId="77777777" w:rsidR="00EB3203" w:rsidRPr="006206D7" w:rsidRDefault="00EB3203" w:rsidP="00B3133C">
            <w:pPr>
              <w:jc w:val="center"/>
              <w:rPr>
                <w:b/>
                <w:bCs/>
                <w:color w:val="000000"/>
                <w:sz w:val="16"/>
                <w:szCs w:val="16"/>
              </w:rPr>
            </w:pPr>
            <w:r w:rsidRPr="006206D7">
              <w:rPr>
                <w:b/>
                <w:bCs/>
                <w:color w:val="000000"/>
                <w:sz w:val="16"/>
                <w:szCs w:val="16"/>
              </w:rPr>
              <w:t xml:space="preserve"> VALOR SERVIÇO PROFISSIONAL </w:t>
            </w:r>
          </w:p>
        </w:tc>
      </w:tr>
      <w:tr w:rsidR="00AA755F" w:rsidRPr="006206D7" w14:paraId="66ACC890"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23B5FC" w14:textId="1D12C991" w:rsidR="00AA755F" w:rsidRPr="006206D7" w:rsidRDefault="00AA755F" w:rsidP="00AA755F">
            <w:pPr>
              <w:jc w:val="center"/>
              <w:rPr>
                <w:color w:val="000000"/>
                <w:sz w:val="16"/>
                <w:szCs w:val="16"/>
              </w:rPr>
            </w:pPr>
            <w:r w:rsidRPr="00381C17">
              <w:rPr>
                <w:sz w:val="16"/>
                <w:szCs w:val="16"/>
              </w:rPr>
              <w:t>1</w:t>
            </w:r>
          </w:p>
        </w:tc>
        <w:tc>
          <w:tcPr>
            <w:tcW w:w="1200" w:type="dxa"/>
            <w:tcBorders>
              <w:top w:val="nil"/>
              <w:left w:val="nil"/>
              <w:bottom w:val="single" w:sz="4" w:space="0" w:color="auto"/>
              <w:right w:val="single" w:sz="4" w:space="0" w:color="auto"/>
            </w:tcBorders>
            <w:shd w:val="clear" w:color="auto" w:fill="auto"/>
            <w:noWrap/>
            <w:vAlign w:val="center"/>
          </w:tcPr>
          <w:p w14:paraId="390933E7" w14:textId="74CB746C" w:rsidR="00AA755F" w:rsidRPr="00844B08" w:rsidRDefault="00AA755F" w:rsidP="00AA755F">
            <w:pPr>
              <w:rPr>
                <w:color w:val="000000"/>
                <w:sz w:val="16"/>
                <w:szCs w:val="16"/>
              </w:rPr>
            </w:pPr>
            <w:r w:rsidRPr="00381C17">
              <w:rPr>
                <w:sz w:val="16"/>
                <w:szCs w:val="16"/>
              </w:rPr>
              <w:t>04.06.01.001-3</w:t>
            </w:r>
          </w:p>
        </w:tc>
        <w:tc>
          <w:tcPr>
            <w:tcW w:w="6025" w:type="dxa"/>
            <w:tcBorders>
              <w:top w:val="nil"/>
              <w:left w:val="nil"/>
              <w:bottom w:val="single" w:sz="4" w:space="0" w:color="auto"/>
              <w:right w:val="single" w:sz="4" w:space="0" w:color="auto"/>
            </w:tcBorders>
            <w:shd w:val="clear" w:color="auto" w:fill="auto"/>
            <w:vAlign w:val="center"/>
          </w:tcPr>
          <w:p w14:paraId="3118F6F7" w14:textId="3C3E4EA4" w:rsidR="00AA755F" w:rsidRPr="00844B08" w:rsidRDefault="00AA755F" w:rsidP="00AA755F">
            <w:pPr>
              <w:rPr>
                <w:color w:val="000000"/>
                <w:sz w:val="16"/>
                <w:szCs w:val="16"/>
              </w:rPr>
            </w:pPr>
            <w:r w:rsidRPr="00381C17">
              <w:rPr>
                <w:sz w:val="16"/>
                <w:szCs w:val="16"/>
              </w:rPr>
              <w:t>ABERTURA DE COMUNICAÇÃO INTER-ATRIAL</w:t>
            </w:r>
          </w:p>
        </w:tc>
        <w:tc>
          <w:tcPr>
            <w:tcW w:w="1428" w:type="dxa"/>
            <w:tcBorders>
              <w:top w:val="nil"/>
              <w:left w:val="nil"/>
              <w:bottom w:val="single" w:sz="4" w:space="0" w:color="auto"/>
              <w:right w:val="single" w:sz="4" w:space="0" w:color="auto"/>
            </w:tcBorders>
            <w:shd w:val="clear" w:color="auto" w:fill="auto"/>
            <w:noWrap/>
            <w:vAlign w:val="center"/>
          </w:tcPr>
          <w:p w14:paraId="25C7379A" w14:textId="3D5BC9B6" w:rsidR="00AA755F" w:rsidRPr="00844B08" w:rsidRDefault="00AA755F" w:rsidP="00AA755F">
            <w:pPr>
              <w:rPr>
                <w:color w:val="000000"/>
                <w:sz w:val="16"/>
                <w:szCs w:val="16"/>
              </w:rPr>
            </w:pPr>
            <w:r w:rsidRPr="00381C17">
              <w:rPr>
                <w:sz w:val="16"/>
                <w:szCs w:val="16"/>
              </w:rPr>
              <w:t>R$            4.286,33</w:t>
            </w:r>
          </w:p>
        </w:tc>
      </w:tr>
      <w:tr w:rsidR="00AA755F" w:rsidRPr="006206D7" w14:paraId="0C427110"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97304E" w14:textId="055626AF" w:rsidR="00AA755F" w:rsidRPr="006206D7" w:rsidRDefault="00AA755F" w:rsidP="00AA755F">
            <w:pPr>
              <w:jc w:val="center"/>
              <w:rPr>
                <w:color w:val="000000"/>
                <w:sz w:val="16"/>
                <w:szCs w:val="16"/>
              </w:rPr>
            </w:pPr>
            <w:r w:rsidRPr="00381C17">
              <w:rPr>
                <w:sz w:val="16"/>
                <w:szCs w:val="16"/>
              </w:rPr>
              <w:t>2</w:t>
            </w:r>
          </w:p>
        </w:tc>
        <w:tc>
          <w:tcPr>
            <w:tcW w:w="1200" w:type="dxa"/>
            <w:tcBorders>
              <w:top w:val="nil"/>
              <w:left w:val="nil"/>
              <w:bottom w:val="single" w:sz="4" w:space="0" w:color="auto"/>
              <w:right w:val="single" w:sz="4" w:space="0" w:color="auto"/>
            </w:tcBorders>
            <w:shd w:val="clear" w:color="auto" w:fill="auto"/>
            <w:noWrap/>
            <w:vAlign w:val="center"/>
          </w:tcPr>
          <w:p w14:paraId="7C24DAB4" w14:textId="5516B9B3" w:rsidR="00AA755F" w:rsidRPr="00844B08" w:rsidRDefault="00AA755F" w:rsidP="00AA755F">
            <w:pPr>
              <w:rPr>
                <w:color w:val="000000"/>
                <w:sz w:val="16"/>
                <w:szCs w:val="16"/>
              </w:rPr>
            </w:pPr>
            <w:r w:rsidRPr="00381C17">
              <w:rPr>
                <w:sz w:val="16"/>
                <w:szCs w:val="16"/>
              </w:rPr>
              <w:t>04.06.01.002-1</w:t>
            </w:r>
          </w:p>
        </w:tc>
        <w:tc>
          <w:tcPr>
            <w:tcW w:w="6025" w:type="dxa"/>
            <w:tcBorders>
              <w:top w:val="nil"/>
              <w:left w:val="nil"/>
              <w:bottom w:val="single" w:sz="4" w:space="0" w:color="auto"/>
              <w:right w:val="single" w:sz="4" w:space="0" w:color="auto"/>
            </w:tcBorders>
            <w:shd w:val="clear" w:color="auto" w:fill="auto"/>
            <w:vAlign w:val="center"/>
          </w:tcPr>
          <w:p w14:paraId="2CE71856" w14:textId="63DEF5B8" w:rsidR="00AA755F" w:rsidRPr="00844B08" w:rsidRDefault="00AA755F" w:rsidP="00AA755F">
            <w:pPr>
              <w:rPr>
                <w:color w:val="000000"/>
                <w:sz w:val="16"/>
                <w:szCs w:val="16"/>
              </w:rPr>
            </w:pPr>
            <w:r w:rsidRPr="00381C17">
              <w:rPr>
                <w:sz w:val="16"/>
                <w:szCs w:val="16"/>
              </w:rPr>
              <w:t>ABERTURA DE ESTENOSE AORTICA VALVAR</w:t>
            </w:r>
          </w:p>
        </w:tc>
        <w:tc>
          <w:tcPr>
            <w:tcW w:w="1428" w:type="dxa"/>
            <w:tcBorders>
              <w:top w:val="nil"/>
              <w:left w:val="nil"/>
              <w:bottom w:val="single" w:sz="4" w:space="0" w:color="auto"/>
              <w:right w:val="single" w:sz="4" w:space="0" w:color="auto"/>
            </w:tcBorders>
            <w:shd w:val="clear" w:color="auto" w:fill="auto"/>
            <w:noWrap/>
            <w:vAlign w:val="center"/>
          </w:tcPr>
          <w:p w14:paraId="389D7947" w14:textId="7B85910C" w:rsidR="00AA755F" w:rsidRPr="00844B08" w:rsidRDefault="00AA755F" w:rsidP="00AA755F">
            <w:pPr>
              <w:rPr>
                <w:color w:val="000000"/>
                <w:sz w:val="16"/>
                <w:szCs w:val="16"/>
              </w:rPr>
            </w:pPr>
            <w:r w:rsidRPr="00381C17">
              <w:rPr>
                <w:sz w:val="16"/>
                <w:szCs w:val="16"/>
              </w:rPr>
              <w:t>R$            3.365,37</w:t>
            </w:r>
          </w:p>
        </w:tc>
      </w:tr>
      <w:tr w:rsidR="00AA755F" w:rsidRPr="006206D7" w14:paraId="1EC78FF3"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F8253D" w14:textId="4E1A6734" w:rsidR="00AA755F" w:rsidRPr="006206D7" w:rsidRDefault="00AA755F" w:rsidP="00AA755F">
            <w:pPr>
              <w:jc w:val="center"/>
              <w:rPr>
                <w:color w:val="000000"/>
                <w:sz w:val="16"/>
                <w:szCs w:val="16"/>
              </w:rPr>
            </w:pPr>
            <w:r w:rsidRPr="00381C17">
              <w:rPr>
                <w:sz w:val="16"/>
                <w:szCs w:val="16"/>
              </w:rPr>
              <w:t>3</w:t>
            </w:r>
          </w:p>
        </w:tc>
        <w:tc>
          <w:tcPr>
            <w:tcW w:w="1200" w:type="dxa"/>
            <w:tcBorders>
              <w:top w:val="nil"/>
              <w:left w:val="nil"/>
              <w:bottom w:val="single" w:sz="4" w:space="0" w:color="auto"/>
              <w:right w:val="single" w:sz="4" w:space="0" w:color="auto"/>
            </w:tcBorders>
            <w:shd w:val="clear" w:color="auto" w:fill="auto"/>
            <w:noWrap/>
            <w:vAlign w:val="center"/>
          </w:tcPr>
          <w:p w14:paraId="29B9785E" w14:textId="65F61AD1" w:rsidR="00AA755F" w:rsidRPr="00844B08" w:rsidRDefault="00AA755F" w:rsidP="00AA755F">
            <w:pPr>
              <w:rPr>
                <w:color w:val="000000"/>
                <w:sz w:val="16"/>
                <w:szCs w:val="16"/>
              </w:rPr>
            </w:pPr>
            <w:r w:rsidRPr="00381C17">
              <w:rPr>
                <w:sz w:val="16"/>
                <w:szCs w:val="16"/>
              </w:rPr>
              <w:t>04.06.01.003-0</w:t>
            </w:r>
          </w:p>
        </w:tc>
        <w:tc>
          <w:tcPr>
            <w:tcW w:w="6025" w:type="dxa"/>
            <w:tcBorders>
              <w:top w:val="nil"/>
              <w:left w:val="nil"/>
              <w:bottom w:val="single" w:sz="4" w:space="0" w:color="auto"/>
              <w:right w:val="single" w:sz="4" w:space="0" w:color="auto"/>
            </w:tcBorders>
            <w:shd w:val="clear" w:color="auto" w:fill="auto"/>
            <w:vAlign w:val="center"/>
          </w:tcPr>
          <w:p w14:paraId="4B4B7481" w14:textId="2D6FB777" w:rsidR="00AA755F" w:rsidRPr="00844B08" w:rsidRDefault="00AA755F" w:rsidP="00AA755F">
            <w:pPr>
              <w:rPr>
                <w:color w:val="000000"/>
                <w:sz w:val="16"/>
                <w:szCs w:val="16"/>
              </w:rPr>
            </w:pPr>
            <w:r w:rsidRPr="00381C17">
              <w:rPr>
                <w:sz w:val="16"/>
                <w:szCs w:val="16"/>
              </w:rPr>
              <w:t>ABERTURA DE ESTENOSE PULMONAR VALVAR</w:t>
            </w:r>
          </w:p>
        </w:tc>
        <w:tc>
          <w:tcPr>
            <w:tcW w:w="1428" w:type="dxa"/>
            <w:tcBorders>
              <w:top w:val="nil"/>
              <w:left w:val="nil"/>
              <w:bottom w:val="single" w:sz="4" w:space="0" w:color="auto"/>
              <w:right w:val="single" w:sz="4" w:space="0" w:color="auto"/>
            </w:tcBorders>
            <w:shd w:val="clear" w:color="auto" w:fill="auto"/>
            <w:noWrap/>
            <w:vAlign w:val="center"/>
          </w:tcPr>
          <w:p w14:paraId="28C16835" w14:textId="31DE2D84" w:rsidR="00AA755F" w:rsidRPr="00844B08" w:rsidRDefault="00AA755F" w:rsidP="00AA755F">
            <w:pPr>
              <w:rPr>
                <w:color w:val="000000"/>
                <w:sz w:val="16"/>
                <w:szCs w:val="16"/>
              </w:rPr>
            </w:pPr>
            <w:r w:rsidRPr="00381C17">
              <w:rPr>
                <w:sz w:val="16"/>
                <w:szCs w:val="16"/>
              </w:rPr>
              <w:t>R$            3.365,37</w:t>
            </w:r>
          </w:p>
        </w:tc>
      </w:tr>
      <w:tr w:rsidR="00AA755F" w:rsidRPr="006206D7" w14:paraId="1DB387E6"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8EA16D2" w14:textId="33850043" w:rsidR="00AA755F" w:rsidRPr="006206D7" w:rsidRDefault="00AA755F" w:rsidP="00AA755F">
            <w:pPr>
              <w:jc w:val="center"/>
              <w:rPr>
                <w:color w:val="000000"/>
                <w:sz w:val="16"/>
                <w:szCs w:val="16"/>
              </w:rPr>
            </w:pPr>
            <w:r w:rsidRPr="00381C17">
              <w:rPr>
                <w:sz w:val="16"/>
                <w:szCs w:val="16"/>
              </w:rPr>
              <w:t>4</w:t>
            </w:r>
          </w:p>
        </w:tc>
        <w:tc>
          <w:tcPr>
            <w:tcW w:w="1200" w:type="dxa"/>
            <w:tcBorders>
              <w:top w:val="nil"/>
              <w:left w:val="nil"/>
              <w:bottom w:val="single" w:sz="4" w:space="0" w:color="auto"/>
              <w:right w:val="single" w:sz="4" w:space="0" w:color="auto"/>
            </w:tcBorders>
            <w:shd w:val="clear" w:color="auto" w:fill="auto"/>
            <w:noWrap/>
            <w:vAlign w:val="center"/>
          </w:tcPr>
          <w:p w14:paraId="777A634F" w14:textId="1067E5FB" w:rsidR="00AA755F" w:rsidRPr="00844B08" w:rsidRDefault="00AA755F" w:rsidP="00AA755F">
            <w:pPr>
              <w:rPr>
                <w:color w:val="000000"/>
                <w:sz w:val="16"/>
                <w:szCs w:val="16"/>
              </w:rPr>
            </w:pPr>
            <w:r w:rsidRPr="00381C17">
              <w:rPr>
                <w:sz w:val="16"/>
                <w:szCs w:val="16"/>
              </w:rPr>
              <w:t>04.06.01.004-8</w:t>
            </w:r>
          </w:p>
        </w:tc>
        <w:tc>
          <w:tcPr>
            <w:tcW w:w="6025" w:type="dxa"/>
            <w:tcBorders>
              <w:top w:val="nil"/>
              <w:left w:val="nil"/>
              <w:bottom w:val="single" w:sz="4" w:space="0" w:color="auto"/>
              <w:right w:val="single" w:sz="4" w:space="0" w:color="auto"/>
            </w:tcBorders>
            <w:shd w:val="clear" w:color="auto" w:fill="auto"/>
            <w:vAlign w:val="center"/>
          </w:tcPr>
          <w:p w14:paraId="2D40B28E" w14:textId="7CEE8747" w:rsidR="00AA755F" w:rsidRPr="00844B08" w:rsidRDefault="00AA755F" w:rsidP="00AA755F">
            <w:pPr>
              <w:rPr>
                <w:color w:val="000000"/>
                <w:sz w:val="16"/>
                <w:szCs w:val="16"/>
              </w:rPr>
            </w:pPr>
            <w:r w:rsidRPr="00381C17">
              <w:rPr>
                <w:sz w:val="16"/>
                <w:szCs w:val="16"/>
              </w:rPr>
              <w:t>AMPLIAÇÃO DE VIA DE SAÍDA DO VENTRICULO DIREITO E/OU RAMOS PULMONARES</w:t>
            </w:r>
          </w:p>
        </w:tc>
        <w:tc>
          <w:tcPr>
            <w:tcW w:w="1428" w:type="dxa"/>
            <w:tcBorders>
              <w:top w:val="nil"/>
              <w:left w:val="nil"/>
              <w:bottom w:val="single" w:sz="4" w:space="0" w:color="auto"/>
              <w:right w:val="single" w:sz="4" w:space="0" w:color="auto"/>
            </w:tcBorders>
            <w:shd w:val="clear" w:color="auto" w:fill="auto"/>
            <w:noWrap/>
            <w:vAlign w:val="center"/>
          </w:tcPr>
          <w:p w14:paraId="260EB7F2" w14:textId="65C8985D" w:rsidR="00AA755F" w:rsidRPr="00844B08" w:rsidRDefault="00AA755F" w:rsidP="00AA755F">
            <w:pPr>
              <w:rPr>
                <w:color w:val="000000"/>
                <w:sz w:val="16"/>
                <w:szCs w:val="16"/>
              </w:rPr>
            </w:pPr>
            <w:r w:rsidRPr="00381C17">
              <w:rPr>
                <w:sz w:val="16"/>
                <w:szCs w:val="16"/>
              </w:rPr>
              <w:t>R$            3.829,47</w:t>
            </w:r>
          </w:p>
        </w:tc>
      </w:tr>
      <w:tr w:rsidR="00AA755F" w:rsidRPr="006206D7" w14:paraId="731B4DBA"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7132E3" w14:textId="5B8A2570" w:rsidR="00AA755F" w:rsidRPr="006206D7" w:rsidRDefault="00AA755F" w:rsidP="00AA755F">
            <w:pPr>
              <w:jc w:val="center"/>
              <w:rPr>
                <w:color w:val="000000"/>
                <w:sz w:val="16"/>
                <w:szCs w:val="16"/>
              </w:rPr>
            </w:pPr>
            <w:r w:rsidRPr="00381C17">
              <w:rPr>
                <w:sz w:val="16"/>
                <w:szCs w:val="16"/>
              </w:rPr>
              <w:t>5</w:t>
            </w:r>
          </w:p>
        </w:tc>
        <w:tc>
          <w:tcPr>
            <w:tcW w:w="1200" w:type="dxa"/>
            <w:tcBorders>
              <w:top w:val="nil"/>
              <w:left w:val="nil"/>
              <w:bottom w:val="single" w:sz="4" w:space="0" w:color="auto"/>
              <w:right w:val="single" w:sz="4" w:space="0" w:color="auto"/>
            </w:tcBorders>
            <w:shd w:val="clear" w:color="auto" w:fill="auto"/>
            <w:noWrap/>
            <w:vAlign w:val="center"/>
          </w:tcPr>
          <w:p w14:paraId="10B9E803" w14:textId="5DCB2AFA" w:rsidR="00AA755F" w:rsidRPr="00844B08" w:rsidRDefault="00AA755F" w:rsidP="00AA755F">
            <w:pPr>
              <w:rPr>
                <w:color w:val="000000"/>
                <w:sz w:val="16"/>
                <w:szCs w:val="16"/>
              </w:rPr>
            </w:pPr>
            <w:r w:rsidRPr="00381C17">
              <w:rPr>
                <w:sz w:val="16"/>
                <w:szCs w:val="16"/>
              </w:rPr>
              <w:t>04.06.01.005-6</w:t>
            </w:r>
          </w:p>
        </w:tc>
        <w:tc>
          <w:tcPr>
            <w:tcW w:w="6025" w:type="dxa"/>
            <w:tcBorders>
              <w:top w:val="nil"/>
              <w:left w:val="nil"/>
              <w:bottom w:val="single" w:sz="4" w:space="0" w:color="auto"/>
              <w:right w:val="single" w:sz="4" w:space="0" w:color="auto"/>
            </w:tcBorders>
            <w:shd w:val="clear" w:color="auto" w:fill="auto"/>
            <w:vAlign w:val="center"/>
          </w:tcPr>
          <w:p w14:paraId="470681BF" w14:textId="563CAB3C" w:rsidR="00AA755F" w:rsidRPr="00844B08" w:rsidRDefault="00AA755F" w:rsidP="00AA755F">
            <w:pPr>
              <w:rPr>
                <w:color w:val="000000"/>
                <w:sz w:val="16"/>
                <w:szCs w:val="16"/>
              </w:rPr>
            </w:pPr>
            <w:r w:rsidRPr="00381C17">
              <w:rPr>
                <w:sz w:val="16"/>
                <w:szCs w:val="16"/>
              </w:rPr>
              <w:t>AMPLIAÇÃO DE VIA DE SAÍDA DO VENTRÍCULO ESQUERDO</w:t>
            </w:r>
          </w:p>
        </w:tc>
        <w:tc>
          <w:tcPr>
            <w:tcW w:w="1428" w:type="dxa"/>
            <w:tcBorders>
              <w:top w:val="nil"/>
              <w:left w:val="nil"/>
              <w:bottom w:val="single" w:sz="4" w:space="0" w:color="auto"/>
              <w:right w:val="single" w:sz="4" w:space="0" w:color="auto"/>
            </w:tcBorders>
            <w:shd w:val="clear" w:color="auto" w:fill="auto"/>
            <w:noWrap/>
            <w:vAlign w:val="center"/>
          </w:tcPr>
          <w:p w14:paraId="5FAC613D" w14:textId="708204A5" w:rsidR="00AA755F" w:rsidRPr="00844B08" w:rsidRDefault="00AA755F" w:rsidP="00AA755F">
            <w:pPr>
              <w:rPr>
                <w:color w:val="000000"/>
                <w:sz w:val="16"/>
                <w:szCs w:val="16"/>
              </w:rPr>
            </w:pPr>
            <w:r w:rsidRPr="00381C17">
              <w:rPr>
                <w:sz w:val="16"/>
                <w:szCs w:val="16"/>
              </w:rPr>
              <w:t>R$            4.321,19</w:t>
            </w:r>
          </w:p>
        </w:tc>
      </w:tr>
      <w:tr w:rsidR="00AA755F" w:rsidRPr="006206D7" w14:paraId="29095482"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81E056" w14:textId="46F924B4" w:rsidR="00AA755F" w:rsidRPr="006206D7" w:rsidRDefault="00AA755F" w:rsidP="00AA755F">
            <w:pPr>
              <w:jc w:val="center"/>
              <w:rPr>
                <w:color w:val="000000"/>
                <w:sz w:val="16"/>
                <w:szCs w:val="16"/>
              </w:rPr>
            </w:pPr>
            <w:r w:rsidRPr="00381C17">
              <w:rPr>
                <w:sz w:val="16"/>
                <w:szCs w:val="16"/>
              </w:rPr>
              <w:t>6</w:t>
            </w:r>
          </w:p>
        </w:tc>
        <w:tc>
          <w:tcPr>
            <w:tcW w:w="1200" w:type="dxa"/>
            <w:tcBorders>
              <w:top w:val="nil"/>
              <w:left w:val="nil"/>
              <w:bottom w:val="single" w:sz="4" w:space="0" w:color="auto"/>
              <w:right w:val="single" w:sz="4" w:space="0" w:color="auto"/>
            </w:tcBorders>
            <w:shd w:val="clear" w:color="auto" w:fill="auto"/>
            <w:noWrap/>
            <w:vAlign w:val="center"/>
          </w:tcPr>
          <w:p w14:paraId="0688488B" w14:textId="5F01E37B" w:rsidR="00AA755F" w:rsidRPr="00844B08" w:rsidRDefault="00AA755F" w:rsidP="00AA755F">
            <w:pPr>
              <w:rPr>
                <w:color w:val="000000"/>
                <w:sz w:val="16"/>
                <w:szCs w:val="16"/>
              </w:rPr>
            </w:pPr>
            <w:r w:rsidRPr="00381C17">
              <w:rPr>
                <w:sz w:val="16"/>
                <w:szCs w:val="16"/>
              </w:rPr>
              <w:t>04.06.01.006-4</w:t>
            </w:r>
          </w:p>
        </w:tc>
        <w:tc>
          <w:tcPr>
            <w:tcW w:w="6025" w:type="dxa"/>
            <w:tcBorders>
              <w:top w:val="nil"/>
              <w:left w:val="nil"/>
              <w:bottom w:val="single" w:sz="4" w:space="0" w:color="auto"/>
              <w:right w:val="single" w:sz="4" w:space="0" w:color="auto"/>
            </w:tcBorders>
            <w:shd w:val="clear" w:color="auto" w:fill="auto"/>
            <w:vAlign w:val="center"/>
          </w:tcPr>
          <w:p w14:paraId="3553B55E" w14:textId="6680DA92" w:rsidR="00AA755F" w:rsidRPr="00844B08" w:rsidRDefault="00AA755F" w:rsidP="00AA755F">
            <w:pPr>
              <w:rPr>
                <w:color w:val="000000"/>
                <w:sz w:val="16"/>
                <w:szCs w:val="16"/>
              </w:rPr>
            </w:pPr>
            <w:r w:rsidRPr="00381C17">
              <w:rPr>
                <w:sz w:val="16"/>
                <w:szCs w:val="16"/>
              </w:rPr>
              <w:t>ANASTOMOSE CAVO-PULMONAR BIDIRECIONAL</w:t>
            </w:r>
          </w:p>
        </w:tc>
        <w:tc>
          <w:tcPr>
            <w:tcW w:w="1428" w:type="dxa"/>
            <w:tcBorders>
              <w:top w:val="nil"/>
              <w:left w:val="nil"/>
              <w:bottom w:val="single" w:sz="4" w:space="0" w:color="auto"/>
              <w:right w:val="single" w:sz="4" w:space="0" w:color="auto"/>
            </w:tcBorders>
            <w:shd w:val="clear" w:color="auto" w:fill="auto"/>
            <w:noWrap/>
            <w:vAlign w:val="center"/>
          </w:tcPr>
          <w:p w14:paraId="6761ABD1" w14:textId="784DFAA9" w:rsidR="00AA755F" w:rsidRPr="00844B08" w:rsidRDefault="00AA755F" w:rsidP="00AA755F">
            <w:pPr>
              <w:rPr>
                <w:color w:val="000000"/>
                <w:sz w:val="16"/>
                <w:szCs w:val="16"/>
              </w:rPr>
            </w:pPr>
            <w:r w:rsidRPr="00381C17">
              <w:rPr>
                <w:sz w:val="16"/>
                <w:szCs w:val="16"/>
              </w:rPr>
              <w:t>R$            1.923,03</w:t>
            </w:r>
          </w:p>
        </w:tc>
      </w:tr>
      <w:tr w:rsidR="00AA755F" w:rsidRPr="006206D7" w14:paraId="0704164D"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FBC210" w14:textId="62962D9D" w:rsidR="00AA755F" w:rsidRPr="006206D7" w:rsidRDefault="00AA755F" w:rsidP="00AA755F">
            <w:pPr>
              <w:jc w:val="center"/>
              <w:rPr>
                <w:color w:val="000000"/>
                <w:sz w:val="16"/>
                <w:szCs w:val="16"/>
              </w:rPr>
            </w:pPr>
            <w:r w:rsidRPr="00381C17">
              <w:rPr>
                <w:sz w:val="16"/>
                <w:szCs w:val="16"/>
              </w:rPr>
              <w:t>7</w:t>
            </w:r>
          </w:p>
        </w:tc>
        <w:tc>
          <w:tcPr>
            <w:tcW w:w="1200" w:type="dxa"/>
            <w:tcBorders>
              <w:top w:val="nil"/>
              <w:left w:val="nil"/>
              <w:bottom w:val="single" w:sz="4" w:space="0" w:color="auto"/>
              <w:right w:val="single" w:sz="4" w:space="0" w:color="auto"/>
            </w:tcBorders>
            <w:shd w:val="clear" w:color="auto" w:fill="auto"/>
            <w:noWrap/>
            <w:vAlign w:val="center"/>
          </w:tcPr>
          <w:p w14:paraId="0650BA8E" w14:textId="3660C291" w:rsidR="00AA755F" w:rsidRPr="00844B08" w:rsidRDefault="00AA755F" w:rsidP="00AA755F">
            <w:pPr>
              <w:rPr>
                <w:color w:val="000000"/>
                <w:sz w:val="16"/>
                <w:szCs w:val="16"/>
              </w:rPr>
            </w:pPr>
            <w:r w:rsidRPr="00381C17">
              <w:rPr>
                <w:sz w:val="16"/>
                <w:szCs w:val="16"/>
              </w:rPr>
              <w:t>04.06.01.007-2</w:t>
            </w:r>
          </w:p>
        </w:tc>
        <w:tc>
          <w:tcPr>
            <w:tcW w:w="6025" w:type="dxa"/>
            <w:tcBorders>
              <w:top w:val="nil"/>
              <w:left w:val="nil"/>
              <w:bottom w:val="single" w:sz="4" w:space="0" w:color="auto"/>
              <w:right w:val="single" w:sz="4" w:space="0" w:color="auto"/>
            </w:tcBorders>
            <w:shd w:val="clear" w:color="auto" w:fill="auto"/>
            <w:vAlign w:val="center"/>
          </w:tcPr>
          <w:p w14:paraId="62118BC9" w14:textId="3915090C" w:rsidR="00AA755F" w:rsidRPr="00844B08" w:rsidRDefault="00AA755F" w:rsidP="00AA755F">
            <w:pPr>
              <w:rPr>
                <w:color w:val="000000"/>
                <w:sz w:val="16"/>
                <w:szCs w:val="16"/>
              </w:rPr>
            </w:pPr>
            <w:r w:rsidRPr="00381C17">
              <w:rPr>
                <w:sz w:val="16"/>
                <w:szCs w:val="16"/>
              </w:rPr>
              <w:t>ANASTOMOSE CAVO-PULMONAR TOTAL</w:t>
            </w:r>
          </w:p>
        </w:tc>
        <w:tc>
          <w:tcPr>
            <w:tcW w:w="1428" w:type="dxa"/>
            <w:tcBorders>
              <w:top w:val="nil"/>
              <w:left w:val="nil"/>
              <w:bottom w:val="single" w:sz="4" w:space="0" w:color="auto"/>
              <w:right w:val="single" w:sz="4" w:space="0" w:color="auto"/>
            </w:tcBorders>
            <w:shd w:val="clear" w:color="auto" w:fill="auto"/>
            <w:noWrap/>
            <w:vAlign w:val="center"/>
          </w:tcPr>
          <w:p w14:paraId="562C92AF" w14:textId="7708D910" w:rsidR="00AA755F" w:rsidRPr="00844B08" w:rsidRDefault="00AA755F" w:rsidP="00AA755F">
            <w:pPr>
              <w:rPr>
                <w:color w:val="000000"/>
                <w:sz w:val="16"/>
                <w:szCs w:val="16"/>
              </w:rPr>
            </w:pPr>
            <w:r w:rsidRPr="00381C17">
              <w:rPr>
                <w:sz w:val="16"/>
                <w:szCs w:val="16"/>
              </w:rPr>
              <w:t>R$            5.795,19</w:t>
            </w:r>
          </w:p>
        </w:tc>
      </w:tr>
      <w:tr w:rsidR="00AA755F" w:rsidRPr="006206D7" w14:paraId="6BE113E5"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D82977" w14:textId="297C347F" w:rsidR="00AA755F" w:rsidRPr="006206D7" w:rsidRDefault="00AA755F" w:rsidP="00AA755F">
            <w:pPr>
              <w:jc w:val="center"/>
              <w:rPr>
                <w:color w:val="000000"/>
                <w:sz w:val="16"/>
                <w:szCs w:val="16"/>
              </w:rPr>
            </w:pPr>
            <w:r w:rsidRPr="00381C17">
              <w:rPr>
                <w:sz w:val="16"/>
                <w:szCs w:val="16"/>
              </w:rPr>
              <w:t>8</w:t>
            </w:r>
          </w:p>
        </w:tc>
        <w:tc>
          <w:tcPr>
            <w:tcW w:w="1200" w:type="dxa"/>
            <w:tcBorders>
              <w:top w:val="nil"/>
              <w:left w:val="nil"/>
              <w:bottom w:val="single" w:sz="4" w:space="0" w:color="auto"/>
              <w:right w:val="single" w:sz="4" w:space="0" w:color="auto"/>
            </w:tcBorders>
            <w:shd w:val="clear" w:color="auto" w:fill="auto"/>
            <w:noWrap/>
            <w:vAlign w:val="center"/>
          </w:tcPr>
          <w:p w14:paraId="79BB9B7C" w14:textId="1CF6C561" w:rsidR="00AA755F" w:rsidRPr="00844B08" w:rsidRDefault="00AA755F" w:rsidP="00AA755F">
            <w:pPr>
              <w:rPr>
                <w:color w:val="000000"/>
                <w:sz w:val="16"/>
                <w:szCs w:val="16"/>
              </w:rPr>
            </w:pPr>
            <w:r w:rsidRPr="00381C17">
              <w:rPr>
                <w:sz w:val="16"/>
                <w:szCs w:val="16"/>
              </w:rPr>
              <w:t>04.06.01.008-0</w:t>
            </w:r>
          </w:p>
        </w:tc>
        <w:tc>
          <w:tcPr>
            <w:tcW w:w="6025" w:type="dxa"/>
            <w:tcBorders>
              <w:top w:val="nil"/>
              <w:left w:val="nil"/>
              <w:bottom w:val="single" w:sz="4" w:space="0" w:color="auto"/>
              <w:right w:val="single" w:sz="4" w:space="0" w:color="auto"/>
            </w:tcBorders>
            <w:shd w:val="clear" w:color="auto" w:fill="auto"/>
            <w:vAlign w:val="center"/>
          </w:tcPr>
          <w:p w14:paraId="2D48DB69" w14:textId="41FEDA87" w:rsidR="00AA755F" w:rsidRPr="00844B08" w:rsidRDefault="00AA755F" w:rsidP="00AA755F">
            <w:pPr>
              <w:rPr>
                <w:color w:val="000000"/>
                <w:sz w:val="16"/>
                <w:szCs w:val="16"/>
              </w:rPr>
            </w:pPr>
            <w:r w:rsidRPr="00381C17">
              <w:rPr>
                <w:sz w:val="16"/>
                <w:szCs w:val="16"/>
              </w:rPr>
              <w:t>ANASTOMOSE SISTEMICO-PULMONAR</w:t>
            </w:r>
          </w:p>
        </w:tc>
        <w:tc>
          <w:tcPr>
            <w:tcW w:w="1428" w:type="dxa"/>
            <w:tcBorders>
              <w:top w:val="nil"/>
              <w:left w:val="nil"/>
              <w:bottom w:val="single" w:sz="4" w:space="0" w:color="auto"/>
              <w:right w:val="single" w:sz="4" w:space="0" w:color="auto"/>
            </w:tcBorders>
            <w:shd w:val="clear" w:color="auto" w:fill="auto"/>
            <w:noWrap/>
            <w:vAlign w:val="center"/>
          </w:tcPr>
          <w:p w14:paraId="5F160C41" w14:textId="69124109" w:rsidR="00AA755F" w:rsidRPr="00844B08" w:rsidRDefault="00AA755F" w:rsidP="00AA755F">
            <w:pPr>
              <w:rPr>
                <w:color w:val="000000"/>
                <w:sz w:val="16"/>
                <w:szCs w:val="16"/>
              </w:rPr>
            </w:pPr>
            <w:r w:rsidRPr="00381C17">
              <w:rPr>
                <w:sz w:val="16"/>
                <w:szCs w:val="16"/>
              </w:rPr>
              <w:t>R$            1.923,03</w:t>
            </w:r>
          </w:p>
        </w:tc>
      </w:tr>
      <w:tr w:rsidR="00AA755F" w:rsidRPr="006206D7" w14:paraId="54820216"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4C522D1" w14:textId="7C55E7DC" w:rsidR="00AA755F" w:rsidRPr="006206D7" w:rsidRDefault="00AA755F" w:rsidP="00AA755F">
            <w:pPr>
              <w:jc w:val="center"/>
              <w:rPr>
                <w:color w:val="000000"/>
                <w:sz w:val="16"/>
                <w:szCs w:val="16"/>
              </w:rPr>
            </w:pPr>
            <w:r w:rsidRPr="00381C17">
              <w:rPr>
                <w:sz w:val="16"/>
                <w:szCs w:val="16"/>
              </w:rPr>
              <w:t>9</w:t>
            </w:r>
          </w:p>
        </w:tc>
        <w:tc>
          <w:tcPr>
            <w:tcW w:w="1200" w:type="dxa"/>
            <w:tcBorders>
              <w:top w:val="nil"/>
              <w:left w:val="nil"/>
              <w:bottom w:val="single" w:sz="4" w:space="0" w:color="auto"/>
              <w:right w:val="single" w:sz="4" w:space="0" w:color="auto"/>
            </w:tcBorders>
            <w:shd w:val="clear" w:color="auto" w:fill="auto"/>
            <w:noWrap/>
            <w:vAlign w:val="center"/>
          </w:tcPr>
          <w:p w14:paraId="09D571B0" w14:textId="06ACCADA" w:rsidR="00AA755F" w:rsidRPr="00844B08" w:rsidRDefault="00AA755F" w:rsidP="00AA755F">
            <w:pPr>
              <w:rPr>
                <w:color w:val="000000"/>
                <w:sz w:val="16"/>
                <w:szCs w:val="16"/>
              </w:rPr>
            </w:pPr>
            <w:r w:rsidRPr="00381C17">
              <w:rPr>
                <w:sz w:val="16"/>
                <w:szCs w:val="16"/>
              </w:rPr>
              <w:t>04.06.01.009-9</w:t>
            </w:r>
          </w:p>
        </w:tc>
        <w:tc>
          <w:tcPr>
            <w:tcW w:w="6025" w:type="dxa"/>
            <w:tcBorders>
              <w:top w:val="nil"/>
              <w:left w:val="nil"/>
              <w:bottom w:val="single" w:sz="4" w:space="0" w:color="auto"/>
              <w:right w:val="single" w:sz="4" w:space="0" w:color="auto"/>
            </w:tcBorders>
            <w:shd w:val="clear" w:color="auto" w:fill="auto"/>
            <w:vAlign w:val="center"/>
          </w:tcPr>
          <w:p w14:paraId="5C772488" w14:textId="2DEEBE46" w:rsidR="00AA755F" w:rsidRPr="00844B08" w:rsidRDefault="00AA755F" w:rsidP="00AA755F">
            <w:pPr>
              <w:rPr>
                <w:color w:val="000000"/>
                <w:sz w:val="16"/>
                <w:szCs w:val="16"/>
              </w:rPr>
            </w:pPr>
            <w:r w:rsidRPr="00381C17">
              <w:rPr>
                <w:sz w:val="16"/>
                <w:szCs w:val="16"/>
              </w:rPr>
              <w:t>BANDAGEM DA ARTÉRIA PULMONAR</w:t>
            </w:r>
          </w:p>
        </w:tc>
        <w:tc>
          <w:tcPr>
            <w:tcW w:w="1428" w:type="dxa"/>
            <w:tcBorders>
              <w:top w:val="nil"/>
              <w:left w:val="nil"/>
              <w:bottom w:val="single" w:sz="4" w:space="0" w:color="auto"/>
              <w:right w:val="single" w:sz="4" w:space="0" w:color="auto"/>
            </w:tcBorders>
            <w:shd w:val="clear" w:color="auto" w:fill="auto"/>
            <w:noWrap/>
            <w:vAlign w:val="center"/>
          </w:tcPr>
          <w:p w14:paraId="61C16D11" w14:textId="3B065C4C" w:rsidR="00AA755F" w:rsidRPr="00844B08" w:rsidRDefault="00AA755F" w:rsidP="00AA755F">
            <w:pPr>
              <w:rPr>
                <w:color w:val="000000"/>
                <w:sz w:val="16"/>
                <w:szCs w:val="16"/>
              </w:rPr>
            </w:pPr>
            <w:r w:rsidRPr="00381C17">
              <w:rPr>
                <w:sz w:val="16"/>
                <w:szCs w:val="16"/>
              </w:rPr>
              <w:t>R$            1.923,03</w:t>
            </w:r>
          </w:p>
        </w:tc>
      </w:tr>
      <w:tr w:rsidR="00AA755F" w:rsidRPr="006206D7" w14:paraId="0214B2E0"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A96E8D3" w14:textId="7E0F936B" w:rsidR="00AA755F" w:rsidRPr="006206D7" w:rsidRDefault="00AA755F" w:rsidP="00AA755F">
            <w:pPr>
              <w:jc w:val="center"/>
              <w:rPr>
                <w:color w:val="000000"/>
                <w:sz w:val="16"/>
                <w:szCs w:val="16"/>
              </w:rPr>
            </w:pPr>
            <w:r w:rsidRPr="00381C17">
              <w:rPr>
                <w:sz w:val="16"/>
                <w:szCs w:val="16"/>
              </w:rPr>
              <w:t>10</w:t>
            </w:r>
          </w:p>
        </w:tc>
        <w:tc>
          <w:tcPr>
            <w:tcW w:w="1200" w:type="dxa"/>
            <w:tcBorders>
              <w:top w:val="nil"/>
              <w:left w:val="nil"/>
              <w:bottom w:val="single" w:sz="4" w:space="0" w:color="auto"/>
              <w:right w:val="single" w:sz="4" w:space="0" w:color="auto"/>
            </w:tcBorders>
            <w:shd w:val="clear" w:color="auto" w:fill="auto"/>
            <w:noWrap/>
            <w:vAlign w:val="center"/>
          </w:tcPr>
          <w:p w14:paraId="2A6EB089" w14:textId="36975879" w:rsidR="00AA755F" w:rsidRPr="00844B08" w:rsidRDefault="00AA755F" w:rsidP="00AA755F">
            <w:pPr>
              <w:rPr>
                <w:color w:val="000000"/>
                <w:sz w:val="16"/>
                <w:szCs w:val="16"/>
              </w:rPr>
            </w:pPr>
            <w:r w:rsidRPr="00381C17">
              <w:rPr>
                <w:sz w:val="16"/>
                <w:szCs w:val="16"/>
              </w:rPr>
              <w:t>04.06.01.010-2</w:t>
            </w:r>
          </w:p>
        </w:tc>
        <w:tc>
          <w:tcPr>
            <w:tcW w:w="6025" w:type="dxa"/>
            <w:tcBorders>
              <w:top w:val="nil"/>
              <w:left w:val="nil"/>
              <w:bottom w:val="single" w:sz="4" w:space="0" w:color="auto"/>
              <w:right w:val="single" w:sz="4" w:space="0" w:color="auto"/>
            </w:tcBorders>
            <w:shd w:val="clear" w:color="auto" w:fill="auto"/>
            <w:vAlign w:val="center"/>
          </w:tcPr>
          <w:p w14:paraId="73772EFD" w14:textId="6729E34F" w:rsidR="00AA755F" w:rsidRPr="00844B08" w:rsidRDefault="00AA755F" w:rsidP="00AA755F">
            <w:pPr>
              <w:rPr>
                <w:color w:val="000000"/>
                <w:sz w:val="16"/>
                <w:szCs w:val="16"/>
              </w:rPr>
            </w:pPr>
            <w:r w:rsidRPr="00381C17">
              <w:rPr>
                <w:sz w:val="16"/>
                <w:szCs w:val="16"/>
              </w:rPr>
              <w:t>CARDIORRAFIA</w:t>
            </w:r>
          </w:p>
        </w:tc>
        <w:tc>
          <w:tcPr>
            <w:tcW w:w="1428" w:type="dxa"/>
            <w:tcBorders>
              <w:top w:val="nil"/>
              <w:left w:val="nil"/>
              <w:bottom w:val="single" w:sz="4" w:space="0" w:color="auto"/>
              <w:right w:val="single" w:sz="4" w:space="0" w:color="auto"/>
            </w:tcBorders>
            <w:shd w:val="clear" w:color="auto" w:fill="auto"/>
            <w:noWrap/>
            <w:vAlign w:val="center"/>
          </w:tcPr>
          <w:p w14:paraId="3E529B18" w14:textId="4D02473C" w:rsidR="00AA755F" w:rsidRPr="00844B08" w:rsidRDefault="00AA755F" w:rsidP="00AA755F">
            <w:pPr>
              <w:rPr>
                <w:color w:val="000000"/>
                <w:sz w:val="16"/>
                <w:szCs w:val="16"/>
              </w:rPr>
            </w:pPr>
            <w:r w:rsidRPr="00381C17">
              <w:rPr>
                <w:sz w:val="16"/>
                <w:szCs w:val="16"/>
              </w:rPr>
              <w:t>R$               693,36</w:t>
            </w:r>
          </w:p>
        </w:tc>
      </w:tr>
      <w:tr w:rsidR="00AA755F" w:rsidRPr="006206D7" w14:paraId="370FED2A"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F1EF5F7" w14:textId="6B739419" w:rsidR="00AA755F" w:rsidRPr="006206D7" w:rsidRDefault="00AA755F" w:rsidP="00AA755F">
            <w:pPr>
              <w:jc w:val="center"/>
              <w:rPr>
                <w:color w:val="000000"/>
                <w:sz w:val="16"/>
                <w:szCs w:val="16"/>
              </w:rPr>
            </w:pPr>
            <w:r w:rsidRPr="00381C17">
              <w:rPr>
                <w:sz w:val="16"/>
                <w:szCs w:val="16"/>
              </w:rPr>
              <w:t>11</w:t>
            </w:r>
          </w:p>
        </w:tc>
        <w:tc>
          <w:tcPr>
            <w:tcW w:w="1200" w:type="dxa"/>
            <w:tcBorders>
              <w:top w:val="nil"/>
              <w:left w:val="nil"/>
              <w:bottom w:val="single" w:sz="4" w:space="0" w:color="auto"/>
              <w:right w:val="single" w:sz="4" w:space="0" w:color="auto"/>
            </w:tcBorders>
            <w:shd w:val="clear" w:color="auto" w:fill="auto"/>
            <w:noWrap/>
            <w:vAlign w:val="center"/>
          </w:tcPr>
          <w:p w14:paraId="11CF0696" w14:textId="4C0571FA" w:rsidR="00AA755F" w:rsidRPr="00844B08" w:rsidRDefault="00AA755F" w:rsidP="00AA755F">
            <w:pPr>
              <w:rPr>
                <w:color w:val="000000"/>
                <w:sz w:val="16"/>
                <w:szCs w:val="16"/>
              </w:rPr>
            </w:pPr>
            <w:r w:rsidRPr="00381C17">
              <w:rPr>
                <w:sz w:val="16"/>
                <w:szCs w:val="16"/>
              </w:rPr>
              <w:t>04.06.01.011-0</w:t>
            </w:r>
          </w:p>
        </w:tc>
        <w:tc>
          <w:tcPr>
            <w:tcW w:w="6025" w:type="dxa"/>
            <w:tcBorders>
              <w:top w:val="nil"/>
              <w:left w:val="nil"/>
              <w:bottom w:val="single" w:sz="4" w:space="0" w:color="auto"/>
              <w:right w:val="single" w:sz="4" w:space="0" w:color="auto"/>
            </w:tcBorders>
            <w:shd w:val="clear" w:color="auto" w:fill="auto"/>
            <w:vAlign w:val="center"/>
          </w:tcPr>
          <w:p w14:paraId="4E3C6AA7" w14:textId="07F25712" w:rsidR="00AA755F" w:rsidRPr="00844B08" w:rsidRDefault="00AA755F" w:rsidP="00AA755F">
            <w:pPr>
              <w:rPr>
                <w:color w:val="000000"/>
                <w:sz w:val="16"/>
                <w:szCs w:val="16"/>
              </w:rPr>
            </w:pPr>
            <w:r w:rsidRPr="00381C17">
              <w:rPr>
                <w:sz w:val="16"/>
                <w:szCs w:val="16"/>
              </w:rPr>
              <w:t>CARDIOTOMIA P/ RETIRADA DE CORPO ESTRANHO</w:t>
            </w:r>
          </w:p>
        </w:tc>
        <w:tc>
          <w:tcPr>
            <w:tcW w:w="1428" w:type="dxa"/>
            <w:tcBorders>
              <w:top w:val="nil"/>
              <w:left w:val="nil"/>
              <w:bottom w:val="single" w:sz="4" w:space="0" w:color="auto"/>
              <w:right w:val="single" w:sz="4" w:space="0" w:color="auto"/>
            </w:tcBorders>
            <w:shd w:val="clear" w:color="auto" w:fill="auto"/>
            <w:noWrap/>
            <w:vAlign w:val="center"/>
          </w:tcPr>
          <w:p w14:paraId="7ED4716A" w14:textId="7702F972" w:rsidR="00AA755F" w:rsidRPr="00844B08" w:rsidRDefault="00AA755F" w:rsidP="00AA755F">
            <w:pPr>
              <w:rPr>
                <w:color w:val="000000"/>
                <w:sz w:val="16"/>
                <w:szCs w:val="16"/>
              </w:rPr>
            </w:pPr>
            <w:r w:rsidRPr="00381C17">
              <w:rPr>
                <w:sz w:val="16"/>
                <w:szCs w:val="16"/>
              </w:rPr>
              <w:t>R$               561,87</w:t>
            </w:r>
          </w:p>
        </w:tc>
      </w:tr>
      <w:tr w:rsidR="00AA755F" w:rsidRPr="006206D7" w14:paraId="17E67D33"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0A2F42" w14:textId="48287530" w:rsidR="00AA755F" w:rsidRPr="006206D7" w:rsidRDefault="00AA755F" w:rsidP="00AA755F">
            <w:pPr>
              <w:jc w:val="center"/>
              <w:rPr>
                <w:color w:val="000000"/>
                <w:sz w:val="16"/>
                <w:szCs w:val="16"/>
              </w:rPr>
            </w:pPr>
            <w:r w:rsidRPr="00381C17">
              <w:rPr>
                <w:sz w:val="16"/>
                <w:szCs w:val="16"/>
              </w:rPr>
              <w:t>12</w:t>
            </w:r>
          </w:p>
        </w:tc>
        <w:tc>
          <w:tcPr>
            <w:tcW w:w="1200" w:type="dxa"/>
            <w:tcBorders>
              <w:top w:val="nil"/>
              <w:left w:val="nil"/>
              <w:bottom w:val="single" w:sz="4" w:space="0" w:color="auto"/>
              <w:right w:val="single" w:sz="4" w:space="0" w:color="auto"/>
            </w:tcBorders>
            <w:shd w:val="clear" w:color="auto" w:fill="auto"/>
            <w:noWrap/>
            <w:vAlign w:val="center"/>
          </w:tcPr>
          <w:p w14:paraId="16C3F05D" w14:textId="53248622" w:rsidR="00AA755F" w:rsidRPr="006A4B29" w:rsidRDefault="00AA755F" w:rsidP="00AA755F">
            <w:pPr>
              <w:rPr>
                <w:sz w:val="16"/>
                <w:szCs w:val="16"/>
              </w:rPr>
            </w:pPr>
            <w:r w:rsidRPr="00381C17">
              <w:rPr>
                <w:sz w:val="16"/>
                <w:szCs w:val="16"/>
              </w:rPr>
              <w:t>04.06.01.013-7</w:t>
            </w:r>
          </w:p>
        </w:tc>
        <w:tc>
          <w:tcPr>
            <w:tcW w:w="6025" w:type="dxa"/>
            <w:tcBorders>
              <w:top w:val="nil"/>
              <w:left w:val="nil"/>
              <w:bottom w:val="single" w:sz="4" w:space="0" w:color="auto"/>
              <w:right w:val="single" w:sz="4" w:space="0" w:color="auto"/>
            </w:tcBorders>
            <w:shd w:val="clear" w:color="auto" w:fill="auto"/>
            <w:vAlign w:val="center"/>
          </w:tcPr>
          <w:p w14:paraId="75E8DD26" w14:textId="3B3A9C12" w:rsidR="00AA755F" w:rsidRPr="006A4B29" w:rsidRDefault="00AA755F" w:rsidP="00AA755F">
            <w:pPr>
              <w:rPr>
                <w:sz w:val="16"/>
                <w:szCs w:val="16"/>
              </w:rPr>
            </w:pPr>
            <w:r w:rsidRPr="00381C17">
              <w:rPr>
                <w:sz w:val="16"/>
                <w:szCs w:val="16"/>
              </w:rPr>
              <w:t>CORREÇÃO DE ANEURISMA / DISSECÇÃO DA AORTA TORACO-ABDOMINAL</w:t>
            </w:r>
          </w:p>
        </w:tc>
        <w:tc>
          <w:tcPr>
            <w:tcW w:w="1428" w:type="dxa"/>
            <w:tcBorders>
              <w:top w:val="nil"/>
              <w:left w:val="nil"/>
              <w:bottom w:val="single" w:sz="4" w:space="0" w:color="auto"/>
              <w:right w:val="single" w:sz="4" w:space="0" w:color="auto"/>
            </w:tcBorders>
            <w:shd w:val="clear" w:color="auto" w:fill="auto"/>
            <w:noWrap/>
            <w:vAlign w:val="center"/>
          </w:tcPr>
          <w:p w14:paraId="0178F1F2" w14:textId="52823096" w:rsidR="00AA755F" w:rsidRPr="006A4B29" w:rsidRDefault="00AA755F" w:rsidP="00AA755F">
            <w:pPr>
              <w:rPr>
                <w:sz w:val="16"/>
                <w:szCs w:val="16"/>
              </w:rPr>
            </w:pPr>
            <w:r w:rsidRPr="00381C17">
              <w:rPr>
                <w:sz w:val="16"/>
                <w:szCs w:val="16"/>
              </w:rPr>
              <w:t>R$            4.198,33</w:t>
            </w:r>
          </w:p>
        </w:tc>
      </w:tr>
      <w:tr w:rsidR="00AA755F" w:rsidRPr="006206D7" w14:paraId="3D06DCF9"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5DCE6C" w14:textId="678EC05C" w:rsidR="00AA755F" w:rsidRPr="006206D7" w:rsidRDefault="00AA755F" w:rsidP="00AA755F">
            <w:pPr>
              <w:jc w:val="center"/>
              <w:rPr>
                <w:color w:val="000000"/>
                <w:sz w:val="16"/>
                <w:szCs w:val="16"/>
              </w:rPr>
            </w:pPr>
            <w:r w:rsidRPr="00381C17">
              <w:rPr>
                <w:sz w:val="16"/>
                <w:szCs w:val="16"/>
              </w:rPr>
              <w:t>13</w:t>
            </w:r>
          </w:p>
        </w:tc>
        <w:tc>
          <w:tcPr>
            <w:tcW w:w="1200" w:type="dxa"/>
            <w:tcBorders>
              <w:top w:val="nil"/>
              <w:left w:val="nil"/>
              <w:bottom w:val="single" w:sz="4" w:space="0" w:color="auto"/>
              <w:right w:val="single" w:sz="4" w:space="0" w:color="auto"/>
            </w:tcBorders>
            <w:shd w:val="clear" w:color="auto" w:fill="auto"/>
            <w:noWrap/>
            <w:vAlign w:val="center"/>
          </w:tcPr>
          <w:p w14:paraId="29C4A964" w14:textId="6A766967" w:rsidR="00AA755F" w:rsidRPr="006A4B29" w:rsidRDefault="00AA755F" w:rsidP="00AA755F">
            <w:pPr>
              <w:rPr>
                <w:sz w:val="16"/>
                <w:szCs w:val="16"/>
              </w:rPr>
            </w:pPr>
            <w:r w:rsidRPr="00381C17">
              <w:rPr>
                <w:sz w:val="16"/>
                <w:szCs w:val="16"/>
              </w:rPr>
              <w:t>04.06.01.015-3</w:t>
            </w:r>
          </w:p>
        </w:tc>
        <w:tc>
          <w:tcPr>
            <w:tcW w:w="6025" w:type="dxa"/>
            <w:tcBorders>
              <w:top w:val="nil"/>
              <w:left w:val="nil"/>
              <w:bottom w:val="single" w:sz="4" w:space="0" w:color="auto"/>
              <w:right w:val="single" w:sz="4" w:space="0" w:color="auto"/>
            </w:tcBorders>
            <w:shd w:val="clear" w:color="auto" w:fill="auto"/>
            <w:vAlign w:val="center"/>
          </w:tcPr>
          <w:p w14:paraId="78A31A3C" w14:textId="5BB68868" w:rsidR="00AA755F" w:rsidRPr="006A4B29" w:rsidRDefault="00AA755F" w:rsidP="00AA755F">
            <w:pPr>
              <w:rPr>
                <w:sz w:val="16"/>
                <w:szCs w:val="16"/>
              </w:rPr>
            </w:pPr>
            <w:r w:rsidRPr="00381C17">
              <w:rPr>
                <w:sz w:val="16"/>
                <w:szCs w:val="16"/>
              </w:rPr>
              <w:t>CORREÇÃO DE ATRESIA PULMONAR E COMUNICAÇÃO INTERVENTRICULAR</w:t>
            </w:r>
          </w:p>
        </w:tc>
        <w:tc>
          <w:tcPr>
            <w:tcW w:w="1428" w:type="dxa"/>
            <w:tcBorders>
              <w:top w:val="nil"/>
              <w:left w:val="nil"/>
              <w:bottom w:val="single" w:sz="4" w:space="0" w:color="auto"/>
              <w:right w:val="single" w:sz="4" w:space="0" w:color="auto"/>
            </w:tcBorders>
            <w:shd w:val="clear" w:color="auto" w:fill="auto"/>
            <w:noWrap/>
            <w:vAlign w:val="center"/>
          </w:tcPr>
          <w:p w14:paraId="24326985" w14:textId="049BDE85" w:rsidR="00AA755F" w:rsidRPr="006A4B29" w:rsidRDefault="00AA755F" w:rsidP="00AA755F">
            <w:pPr>
              <w:rPr>
                <w:sz w:val="16"/>
                <w:szCs w:val="16"/>
              </w:rPr>
            </w:pPr>
            <w:r w:rsidRPr="00381C17">
              <w:rPr>
                <w:sz w:val="16"/>
                <w:szCs w:val="16"/>
              </w:rPr>
              <w:t>R$            7.793,77</w:t>
            </w:r>
          </w:p>
        </w:tc>
      </w:tr>
      <w:tr w:rsidR="00AA755F" w:rsidRPr="006206D7" w14:paraId="35D66F3F"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580523" w14:textId="6AB43489" w:rsidR="00AA755F" w:rsidRPr="006206D7" w:rsidRDefault="00AA755F" w:rsidP="00AA755F">
            <w:pPr>
              <w:jc w:val="center"/>
              <w:rPr>
                <w:color w:val="000000"/>
                <w:sz w:val="16"/>
                <w:szCs w:val="16"/>
              </w:rPr>
            </w:pPr>
            <w:r w:rsidRPr="00381C17">
              <w:rPr>
                <w:sz w:val="16"/>
                <w:szCs w:val="16"/>
              </w:rPr>
              <w:t>14</w:t>
            </w:r>
          </w:p>
        </w:tc>
        <w:tc>
          <w:tcPr>
            <w:tcW w:w="1200" w:type="dxa"/>
            <w:tcBorders>
              <w:top w:val="nil"/>
              <w:left w:val="nil"/>
              <w:bottom w:val="single" w:sz="4" w:space="0" w:color="auto"/>
              <w:right w:val="single" w:sz="4" w:space="0" w:color="auto"/>
            </w:tcBorders>
            <w:shd w:val="clear" w:color="auto" w:fill="auto"/>
            <w:noWrap/>
            <w:vAlign w:val="center"/>
          </w:tcPr>
          <w:p w14:paraId="0AC9F0E7" w14:textId="1E5049A8" w:rsidR="00AA755F" w:rsidRPr="006A4B29" w:rsidRDefault="00AA755F" w:rsidP="00AA755F">
            <w:pPr>
              <w:rPr>
                <w:sz w:val="16"/>
                <w:szCs w:val="16"/>
              </w:rPr>
            </w:pPr>
            <w:r w:rsidRPr="00381C17">
              <w:rPr>
                <w:sz w:val="16"/>
                <w:szCs w:val="16"/>
              </w:rPr>
              <w:t>04.06.01.016-1</w:t>
            </w:r>
          </w:p>
        </w:tc>
        <w:tc>
          <w:tcPr>
            <w:tcW w:w="6025" w:type="dxa"/>
            <w:tcBorders>
              <w:top w:val="nil"/>
              <w:left w:val="nil"/>
              <w:bottom w:val="single" w:sz="4" w:space="0" w:color="auto"/>
              <w:right w:val="single" w:sz="4" w:space="0" w:color="auto"/>
            </w:tcBorders>
            <w:shd w:val="clear" w:color="auto" w:fill="auto"/>
            <w:vAlign w:val="center"/>
          </w:tcPr>
          <w:p w14:paraId="002B7197" w14:textId="09267C5D" w:rsidR="00AA755F" w:rsidRPr="006A4B29" w:rsidRDefault="00AA755F" w:rsidP="00AA755F">
            <w:pPr>
              <w:rPr>
                <w:sz w:val="16"/>
                <w:szCs w:val="16"/>
              </w:rPr>
            </w:pPr>
            <w:r w:rsidRPr="00381C17">
              <w:rPr>
                <w:sz w:val="16"/>
                <w:szCs w:val="16"/>
              </w:rPr>
              <w:t>CORREÇÃO DE ÁTRIO ÚNICO</w:t>
            </w:r>
          </w:p>
        </w:tc>
        <w:tc>
          <w:tcPr>
            <w:tcW w:w="1428" w:type="dxa"/>
            <w:tcBorders>
              <w:top w:val="nil"/>
              <w:left w:val="nil"/>
              <w:bottom w:val="single" w:sz="4" w:space="0" w:color="auto"/>
              <w:right w:val="single" w:sz="4" w:space="0" w:color="auto"/>
            </w:tcBorders>
            <w:shd w:val="clear" w:color="auto" w:fill="auto"/>
            <w:noWrap/>
            <w:vAlign w:val="center"/>
          </w:tcPr>
          <w:p w14:paraId="1DB14CA7" w14:textId="247DB675" w:rsidR="00AA755F" w:rsidRPr="006A4B29" w:rsidRDefault="00AA755F" w:rsidP="00AA755F">
            <w:pPr>
              <w:rPr>
                <w:sz w:val="16"/>
                <w:szCs w:val="16"/>
              </w:rPr>
            </w:pPr>
            <w:r w:rsidRPr="00381C17">
              <w:rPr>
                <w:sz w:val="16"/>
                <w:szCs w:val="16"/>
              </w:rPr>
              <w:t>R$            5.139,90</w:t>
            </w:r>
          </w:p>
        </w:tc>
      </w:tr>
      <w:tr w:rsidR="00AA755F" w:rsidRPr="006206D7" w14:paraId="44A5F5C3"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E769E2C" w14:textId="05CD629A" w:rsidR="00AA755F" w:rsidRPr="006206D7" w:rsidRDefault="00AA755F" w:rsidP="00AA755F">
            <w:pPr>
              <w:jc w:val="center"/>
              <w:rPr>
                <w:color w:val="000000"/>
                <w:sz w:val="16"/>
                <w:szCs w:val="16"/>
              </w:rPr>
            </w:pPr>
            <w:r w:rsidRPr="00381C17">
              <w:rPr>
                <w:sz w:val="16"/>
                <w:szCs w:val="16"/>
              </w:rPr>
              <w:t>15</w:t>
            </w:r>
          </w:p>
        </w:tc>
        <w:tc>
          <w:tcPr>
            <w:tcW w:w="1200" w:type="dxa"/>
            <w:tcBorders>
              <w:top w:val="nil"/>
              <w:left w:val="nil"/>
              <w:bottom w:val="single" w:sz="4" w:space="0" w:color="auto"/>
              <w:right w:val="single" w:sz="4" w:space="0" w:color="auto"/>
            </w:tcBorders>
            <w:shd w:val="clear" w:color="auto" w:fill="auto"/>
            <w:noWrap/>
            <w:vAlign w:val="center"/>
          </w:tcPr>
          <w:p w14:paraId="279EF978" w14:textId="334C54FC" w:rsidR="00AA755F" w:rsidRPr="006A4B29" w:rsidRDefault="00AA755F" w:rsidP="00AA755F">
            <w:pPr>
              <w:rPr>
                <w:sz w:val="16"/>
                <w:szCs w:val="16"/>
              </w:rPr>
            </w:pPr>
            <w:r w:rsidRPr="00381C17">
              <w:rPr>
                <w:sz w:val="16"/>
                <w:szCs w:val="16"/>
              </w:rPr>
              <w:t>04.06.01.017-0</w:t>
            </w:r>
          </w:p>
        </w:tc>
        <w:tc>
          <w:tcPr>
            <w:tcW w:w="6025" w:type="dxa"/>
            <w:tcBorders>
              <w:top w:val="nil"/>
              <w:left w:val="nil"/>
              <w:bottom w:val="single" w:sz="4" w:space="0" w:color="auto"/>
              <w:right w:val="single" w:sz="4" w:space="0" w:color="auto"/>
            </w:tcBorders>
            <w:shd w:val="clear" w:color="auto" w:fill="auto"/>
            <w:vAlign w:val="center"/>
          </w:tcPr>
          <w:p w14:paraId="18D53142" w14:textId="12651361" w:rsidR="00AA755F" w:rsidRPr="006A4B29" w:rsidRDefault="00AA755F" w:rsidP="00AA755F">
            <w:pPr>
              <w:rPr>
                <w:sz w:val="16"/>
                <w:szCs w:val="16"/>
              </w:rPr>
            </w:pPr>
            <w:r w:rsidRPr="00381C17">
              <w:rPr>
                <w:sz w:val="16"/>
                <w:szCs w:val="16"/>
              </w:rPr>
              <w:t>CORREÇÃO DE BANDA ANÔMALA DO VENTRÍCULO DIREITO</w:t>
            </w:r>
          </w:p>
        </w:tc>
        <w:tc>
          <w:tcPr>
            <w:tcW w:w="1428" w:type="dxa"/>
            <w:tcBorders>
              <w:top w:val="nil"/>
              <w:left w:val="nil"/>
              <w:bottom w:val="single" w:sz="4" w:space="0" w:color="auto"/>
              <w:right w:val="single" w:sz="4" w:space="0" w:color="auto"/>
            </w:tcBorders>
            <w:shd w:val="clear" w:color="auto" w:fill="auto"/>
            <w:noWrap/>
            <w:vAlign w:val="center"/>
          </w:tcPr>
          <w:p w14:paraId="45CF8173" w14:textId="4AA51CD2" w:rsidR="00AA755F" w:rsidRPr="006A4B29" w:rsidRDefault="00AA755F" w:rsidP="00AA755F">
            <w:pPr>
              <w:rPr>
                <w:sz w:val="16"/>
                <w:szCs w:val="16"/>
              </w:rPr>
            </w:pPr>
            <w:r w:rsidRPr="00381C17">
              <w:rPr>
                <w:sz w:val="16"/>
                <w:szCs w:val="16"/>
              </w:rPr>
              <w:t>R$            3.832,02</w:t>
            </w:r>
          </w:p>
        </w:tc>
      </w:tr>
      <w:tr w:rsidR="00AA755F" w:rsidRPr="006206D7" w14:paraId="2F5A5317"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D223A4" w14:textId="3B4F810D" w:rsidR="00AA755F" w:rsidRPr="006206D7" w:rsidRDefault="00AA755F" w:rsidP="00AA755F">
            <w:pPr>
              <w:jc w:val="center"/>
              <w:rPr>
                <w:color w:val="000000"/>
                <w:sz w:val="16"/>
                <w:szCs w:val="16"/>
              </w:rPr>
            </w:pPr>
            <w:r w:rsidRPr="00381C17">
              <w:rPr>
                <w:sz w:val="16"/>
                <w:szCs w:val="16"/>
              </w:rPr>
              <w:t>16</w:t>
            </w:r>
          </w:p>
        </w:tc>
        <w:tc>
          <w:tcPr>
            <w:tcW w:w="1200" w:type="dxa"/>
            <w:tcBorders>
              <w:top w:val="nil"/>
              <w:left w:val="nil"/>
              <w:bottom w:val="single" w:sz="4" w:space="0" w:color="auto"/>
              <w:right w:val="single" w:sz="4" w:space="0" w:color="auto"/>
            </w:tcBorders>
            <w:shd w:val="clear" w:color="auto" w:fill="auto"/>
            <w:noWrap/>
            <w:vAlign w:val="center"/>
          </w:tcPr>
          <w:p w14:paraId="71AE1055" w14:textId="7416A49D" w:rsidR="00AA755F" w:rsidRPr="006A4B29" w:rsidRDefault="00AA755F" w:rsidP="00AA755F">
            <w:pPr>
              <w:rPr>
                <w:sz w:val="16"/>
                <w:szCs w:val="16"/>
              </w:rPr>
            </w:pPr>
            <w:r w:rsidRPr="00381C17">
              <w:rPr>
                <w:sz w:val="16"/>
                <w:szCs w:val="16"/>
              </w:rPr>
              <w:t>04.06.01.018-8</w:t>
            </w:r>
          </w:p>
        </w:tc>
        <w:tc>
          <w:tcPr>
            <w:tcW w:w="6025" w:type="dxa"/>
            <w:tcBorders>
              <w:top w:val="nil"/>
              <w:left w:val="nil"/>
              <w:bottom w:val="single" w:sz="4" w:space="0" w:color="auto"/>
              <w:right w:val="single" w:sz="4" w:space="0" w:color="auto"/>
            </w:tcBorders>
            <w:shd w:val="clear" w:color="auto" w:fill="auto"/>
            <w:vAlign w:val="center"/>
          </w:tcPr>
          <w:p w14:paraId="3DB59134" w14:textId="23B61386" w:rsidR="00AA755F" w:rsidRPr="006A4B29" w:rsidRDefault="00AA755F" w:rsidP="00AA755F">
            <w:pPr>
              <w:rPr>
                <w:sz w:val="16"/>
                <w:szCs w:val="16"/>
              </w:rPr>
            </w:pPr>
            <w:r w:rsidRPr="00381C17">
              <w:rPr>
                <w:sz w:val="16"/>
                <w:szCs w:val="16"/>
              </w:rPr>
              <w:t>CORREÇÃO DE COARCTAÇÃO DA AORTA</w:t>
            </w:r>
          </w:p>
        </w:tc>
        <w:tc>
          <w:tcPr>
            <w:tcW w:w="1428" w:type="dxa"/>
            <w:tcBorders>
              <w:top w:val="nil"/>
              <w:left w:val="nil"/>
              <w:bottom w:val="single" w:sz="4" w:space="0" w:color="auto"/>
              <w:right w:val="single" w:sz="4" w:space="0" w:color="auto"/>
            </w:tcBorders>
            <w:shd w:val="clear" w:color="auto" w:fill="auto"/>
            <w:noWrap/>
            <w:vAlign w:val="center"/>
          </w:tcPr>
          <w:p w14:paraId="79904956" w14:textId="1B17B228" w:rsidR="00AA755F" w:rsidRPr="006A4B29" w:rsidRDefault="00AA755F" w:rsidP="00AA755F">
            <w:pPr>
              <w:rPr>
                <w:sz w:val="16"/>
                <w:szCs w:val="16"/>
              </w:rPr>
            </w:pPr>
            <w:r w:rsidRPr="00381C17">
              <w:rPr>
                <w:sz w:val="16"/>
                <w:szCs w:val="16"/>
              </w:rPr>
              <w:t>R$            1.923,03</w:t>
            </w:r>
          </w:p>
        </w:tc>
      </w:tr>
      <w:tr w:rsidR="00AA755F" w:rsidRPr="006206D7" w14:paraId="7BA790F2"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327418" w14:textId="771A5E07" w:rsidR="00AA755F" w:rsidRPr="006206D7" w:rsidRDefault="00AA755F" w:rsidP="00AA755F">
            <w:pPr>
              <w:jc w:val="center"/>
              <w:rPr>
                <w:color w:val="000000"/>
                <w:sz w:val="16"/>
                <w:szCs w:val="16"/>
              </w:rPr>
            </w:pPr>
            <w:r w:rsidRPr="00381C17">
              <w:rPr>
                <w:sz w:val="16"/>
                <w:szCs w:val="16"/>
              </w:rPr>
              <w:t>17</w:t>
            </w:r>
          </w:p>
        </w:tc>
        <w:tc>
          <w:tcPr>
            <w:tcW w:w="1200" w:type="dxa"/>
            <w:tcBorders>
              <w:top w:val="nil"/>
              <w:left w:val="nil"/>
              <w:bottom w:val="single" w:sz="4" w:space="0" w:color="auto"/>
              <w:right w:val="single" w:sz="4" w:space="0" w:color="auto"/>
            </w:tcBorders>
            <w:shd w:val="clear" w:color="auto" w:fill="auto"/>
            <w:noWrap/>
            <w:vAlign w:val="center"/>
          </w:tcPr>
          <w:p w14:paraId="259C9549" w14:textId="499626E8" w:rsidR="00AA755F" w:rsidRPr="006A4B29" w:rsidRDefault="00AA755F" w:rsidP="00AA755F">
            <w:pPr>
              <w:rPr>
                <w:sz w:val="16"/>
                <w:szCs w:val="16"/>
              </w:rPr>
            </w:pPr>
            <w:r w:rsidRPr="00381C17">
              <w:rPr>
                <w:sz w:val="16"/>
                <w:szCs w:val="16"/>
              </w:rPr>
              <w:t>04.06.01.019-6</w:t>
            </w:r>
          </w:p>
        </w:tc>
        <w:tc>
          <w:tcPr>
            <w:tcW w:w="6025" w:type="dxa"/>
            <w:tcBorders>
              <w:top w:val="nil"/>
              <w:left w:val="nil"/>
              <w:bottom w:val="single" w:sz="4" w:space="0" w:color="auto"/>
              <w:right w:val="single" w:sz="4" w:space="0" w:color="auto"/>
            </w:tcBorders>
            <w:shd w:val="clear" w:color="auto" w:fill="auto"/>
            <w:vAlign w:val="center"/>
          </w:tcPr>
          <w:p w14:paraId="0317DFD3" w14:textId="205F6F92" w:rsidR="00AA755F" w:rsidRPr="006A4B29" w:rsidRDefault="00AA755F" w:rsidP="00AA755F">
            <w:pPr>
              <w:rPr>
                <w:sz w:val="16"/>
                <w:szCs w:val="16"/>
              </w:rPr>
            </w:pPr>
            <w:r w:rsidRPr="00381C17">
              <w:rPr>
                <w:sz w:val="16"/>
                <w:szCs w:val="16"/>
              </w:rPr>
              <w:t>CORREÇÃO DE COMUNICAÇÃO INTERVENTRICULAR</w:t>
            </w:r>
          </w:p>
        </w:tc>
        <w:tc>
          <w:tcPr>
            <w:tcW w:w="1428" w:type="dxa"/>
            <w:tcBorders>
              <w:top w:val="nil"/>
              <w:left w:val="nil"/>
              <w:bottom w:val="single" w:sz="4" w:space="0" w:color="auto"/>
              <w:right w:val="single" w:sz="4" w:space="0" w:color="auto"/>
            </w:tcBorders>
            <w:shd w:val="clear" w:color="auto" w:fill="auto"/>
            <w:noWrap/>
            <w:vAlign w:val="center"/>
          </w:tcPr>
          <w:p w14:paraId="45F24E03" w14:textId="0847ECFD" w:rsidR="00AA755F" w:rsidRPr="006A4B29" w:rsidRDefault="00AA755F" w:rsidP="00AA755F">
            <w:pPr>
              <w:rPr>
                <w:sz w:val="16"/>
                <w:szCs w:val="16"/>
              </w:rPr>
            </w:pPr>
            <w:r w:rsidRPr="00381C17">
              <w:rPr>
                <w:sz w:val="16"/>
                <w:szCs w:val="16"/>
              </w:rPr>
              <w:t>R$            3.365,37</w:t>
            </w:r>
          </w:p>
        </w:tc>
      </w:tr>
      <w:tr w:rsidR="00AA755F" w:rsidRPr="006206D7" w14:paraId="35487048"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708C2C" w14:textId="4A5B5B2F" w:rsidR="00AA755F" w:rsidRPr="006206D7" w:rsidRDefault="00AA755F" w:rsidP="00AA755F">
            <w:pPr>
              <w:jc w:val="center"/>
              <w:rPr>
                <w:color w:val="000000"/>
                <w:sz w:val="16"/>
                <w:szCs w:val="16"/>
              </w:rPr>
            </w:pPr>
            <w:r w:rsidRPr="00381C17">
              <w:rPr>
                <w:sz w:val="16"/>
                <w:szCs w:val="16"/>
              </w:rPr>
              <w:t>18</w:t>
            </w:r>
          </w:p>
        </w:tc>
        <w:tc>
          <w:tcPr>
            <w:tcW w:w="1200" w:type="dxa"/>
            <w:tcBorders>
              <w:top w:val="nil"/>
              <w:left w:val="nil"/>
              <w:bottom w:val="single" w:sz="4" w:space="0" w:color="auto"/>
              <w:right w:val="single" w:sz="4" w:space="0" w:color="auto"/>
            </w:tcBorders>
            <w:shd w:val="clear" w:color="auto" w:fill="auto"/>
            <w:noWrap/>
            <w:vAlign w:val="center"/>
          </w:tcPr>
          <w:p w14:paraId="06BE625C" w14:textId="2DC5F989" w:rsidR="00AA755F" w:rsidRPr="006A4B29" w:rsidRDefault="00AA755F" w:rsidP="00AA755F">
            <w:pPr>
              <w:rPr>
                <w:sz w:val="16"/>
                <w:szCs w:val="16"/>
              </w:rPr>
            </w:pPr>
            <w:r w:rsidRPr="00381C17">
              <w:rPr>
                <w:sz w:val="16"/>
                <w:szCs w:val="16"/>
              </w:rPr>
              <w:t>04.06.01.020-0</w:t>
            </w:r>
          </w:p>
        </w:tc>
        <w:tc>
          <w:tcPr>
            <w:tcW w:w="6025" w:type="dxa"/>
            <w:tcBorders>
              <w:top w:val="nil"/>
              <w:left w:val="nil"/>
              <w:bottom w:val="single" w:sz="4" w:space="0" w:color="auto"/>
              <w:right w:val="single" w:sz="4" w:space="0" w:color="auto"/>
            </w:tcBorders>
            <w:shd w:val="clear" w:color="auto" w:fill="auto"/>
            <w:vAlign w:val="center"/>
          </w:tcPr>
          <w:p w14:paraId="50D005E3" w14:textId="1F02BFFC" w:rsidR="00AA755F" w:rsidRPr="006A4B29" w:rsidRDefault="00AA755F" w:rsidP="00AA755F">
            <w:pPr>
              <w:rPr>
                <w:sz w:val="16"/>
                <w:szCs w:val="16"/>
              </w:rPr>
            </w:pPr>
            <w:r w:rsidRPr="00381C17">
              <w:rPr>
                <w:sz w:val="16"/>
                <w:szCs w:val="16"/>
              </w:rPr>
              <w:t>CORREÇÃO DE COMUNICAÇÃO INTER-VENTRICULAR E INSUFICIÊNCIA AORTICA</w:t>
            </w:r>
          </w:p>
        </w:tc>
        <w:tc>
          <w:tcPr>
            <w:tcW w:w="1428" w:type="dxa"/>
            <w:tcBorders>
              <w:top w:val="nil"/>
              <w:left w:val="nil"/>
              <w:bottom w:val="single" w:sz="4" w:space="0" w:color="auto"/>
              <w:right w:val="single" w:sz="4" w:space="0" w:color="auto"/>
            </w:tcBorders>
            <w:shd w:val="clear" w:color="auto" w:fill="auto"/>
            <w:noWrap/>
            <w:vAlign w:val="center"/>
          </w:tcPr>
          <w:p w14:paraId="577EC495" w14:textId="478BD766" w:rsidR="00AA755F" w:rsidRPr="006A4B29" w:rsidRDefault="00AA755F" w:rsidP="00AA755F">
            <w:pPr>
              <w:rPr>
                <w:sz w:val="16"/>
                <w:szCs w:val="16"/>
              </w:rPr>
            </w:pPr>
            <w:r w:rsidRPr="00381C17">
              <w:rPr>
                <w:sz w:val="16"/>
                <w:szCs w:val="16"/>
              </w:rPr>
              <w:t>R$            3.365,37</w:t>
            </w:r>
          </w:p>
        </w:tc>
      </w:tr>
      <w:tr w:rsidR="00AA755F" w:rsidRPr="006206D7" w14:paraId="6C2CB2BA"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084011" w14:textId="5AD34E60" w:rsidR="00AA755F" w:rsidRPr="006206D7" w:rsidRDefault="00AA755F" w:rsidP="00AA755F">
            <w:pPr>
              <w:jc w:val="center"/>
              <w:rPr>
                <w:color w:val="000000"/>
                <w:sz w:val="16"/>
                <w:szCs w:val="16"/>
              </w:rPr>
            </w:pPr>
            <w:r w:rsidRPr="00381C17">
              <w:rPr>
                <w:sz w:val="16"/>
                <w:szCs w:val="16"/>
              </w:rPr>
              <w:t>19</w:t>
            </w:r>
          </w:p>
        </w:tc>
        <w:tc>
          <w:tcPr>
            <w:tcW w:w="1200" w:type="dxa"/>
            <w:tcBorders>
              <w:top w:val="nil"/>
              <w:left w:val="nil"/>
              <w:bottom w:val="single" w:sz="4" w:space="0" w:color="auto"/>
              <w:right w:val="single" w:sz="4" w:space="0" w:color="auto"/>
            </w:tcBorders>
            <w:shd w:val="clear" w:color="auto" w:fill="auto"/>
            <w:noWrap/>
            <w:vAlign w:val="center"/>
          </w:tcPr>
          <w:p w14:paraId="528E91B5" w14:textId="7772AF69" w:rsidR="00AA755F" w:rsidRPr="006A4B29" w:rsidRDefault="00AA755F" w:rsidP="00AA755F">
            <w:pPr>
              <w:rPr>
                <w:sz w:val="16"/>
                <w:szCs w:val="16"/>
              </w:rPr>
            </w:pPr>
            <w:r w:rsidRPr="00381C17">
              <w:rPr>
                <w:sz w:val="16"/>
                <w:szCs w:val="16"/>
              </w:rPr>
              <w:t>04.06.01.021-8</w:t>
            </w:r>
          </w:p>
        </w:tc>
        <w:tc>
          <w:tcPr>
            <w:tcW w:w="6025" w:type="dxa"/>
            <w:tcBorders>
              <w:top w:val="nil"/>
              <w:left w:val="nil"/>
              <w:bottom w:val="single" w:sz="4" w:space="0" w:color="auto"/>
              <w:right w:val="single" w:sz="4" w:space="0" w:color="auto"/>
            </w:tcBorders>
            <w:shd w:val="clear" w:color="auto" w:fill="auto"/>
            <w:vAlign w:val="center"/>
          </w:tcPr>
          <w:p w14:paraId="4278BC2C" w14:textId="05C036A0" w:rsidR="00AA755F" w:rsidRPr="006A4B29" w:rsidRDefault="00AA755F" w:rsidP="00AA755F">
            <w:pPr>
              <w:rPr>
                <w:sz w:val="16"/>
                <w:szCs w:val="16"/>
              </w:rPr>
            </w:pPr>
            <w:r w:rsidRPr="00381C17">
              <w:rPr>
                <w:sz w:val="16"/>
                <w:szCs w:val="16"/>
              </w:rPr>
              <w:t>CORREÇÃO DE COR TRIATRIATUM</w:t>
            </w:r>
          </w:p>
        </w:tc>
        <w:tc>
          <w:tcPr>
            <w:tcW w:w="1428" w:type="dxa"/>
            <w:tcBorders>
              <w:top w:val="nil"/>
              <w:left w:val="nil"/>
              <w:bottom w:val="single" w:sz="4" w:space="0" w:color="auto"/>
              <w:right w:val="single" w:sz="4" w:space="0" w:color="auto"/>
            </w:tcBorders>
            <w:shd w:val="clear" w:color="auto" w:fill="auto"/>
            <w:noWrap/>
            <w:vAlign w:val="center"/>
          </w:tcPr>
          <w:p w14:paraId="2CD7C1A5" w14:textId="39FC45C2" w:rsidR="00AA755F" w:rsidRPr="006A4B29" w:rsidRDefault="00AA755F" w:rsidP="00AA755F">
            <w:pPr>
              <w:rPr>
                <w:sz w:val="16"/>
                <w:szCs w:val="16"/>
              </w:rPr>
            </w:pPr>
            <w:r w:rsidRPr="00381C17">
              <w:rPr>
                <w:sz w:val="16"/>
                <w:szCs w:val="16"/>
              </w:rPr>
              <w:t>R$            5.795,19</w:t>
            </w:r>
          </w:p>
        </w:tc>
      </w:tr>
      <w:tr w:rsidR="00AA755F" w:rsidRPr="006206D7" w14:paraId="1EE149BB"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9D176F8" w14:textId="1E0CEEB5" w:rsidR="00AA755F" w:rsidRPr="006206D7" w:rsidRDefault="00AA755F" w:rsidP="00AA755F">
            <w:pPr>
              <w:jc w:val="center"/>
              <w:rPr>
                <w:color w:val="000000"/>
                <w:sz w:val="16"/>
                <w:szCs w:val="16"/>
              </w:rPr>
            </w:pPr>
            <w:r w:rsidRPr="00381C17">
              <w:rPr>
                <w:sz w:val="16"/>
                <w:szCs w:val="16"/>
              </w:rPr>
              <w:t>20</w:t>
            </w:r>
          </w:p>
        </w:tc>
        <w:tc>
          <w:tcPr>
            <w:tcW w:w="1200" w:type="dxa"/>
            <w:tcBorders>
              <w:top w:val="nil"/>
              <w:left w:val="nil"/>
              <w:bottom w:val="single" w:sz="4" w:space="0" w:color="auto"/>
              <w:right w:val="single" w:sz="4" w:space="0" w:color="auto"/>
            </w:tcBorders>
            <w:shd w:val="clear" w:color="auto" w:fill="auto"/>
            <w:noWrap/>
            <w:vAlign w:val="center"/>
          </w:tcPr>
          <w:p w14:paraId="43CDC310" w14:textId="712E5750" w:rsidR="00AA755F" w:rsidRPr="006A4B29" w:rsidRDefault="00AA755F" w:rsidP="00AA755F">
            <w:pPr>
              <w:rPr>
                <w:sz w:val="16"/>
                <w:szCs w:val="16"/>
              </w:rPr>
            </w:pPr>
            <w:r w:rsidRPr="00381C17">
              <w:rPr>
                <w:sz w:val="16"/>
                <w:szCs w:val="16"/>
              </w:rPr>
              <w:t>04.06.01.022-6</w:t>
            </w:r>
          </w:p>
        </w:tc>
        <w:tc>
          <w:tcPr>
            <w:tcW w:w="6025" w:type="dxa"/>
            <w:tcBorders>
              <w:top w:val="nil"/>
              <w:left w:val="nil"/>
              <w:bottom w:val="single" w:sz="4" w:space="0" w:color="auto"/>
              <w:right w:val="single" w:sz="4" w:space="0" w:color="auto"/>
            </w:tcBorders>
            <w:shd w:val="clear" w:color="auto" w:fill="auto"/>
            <w:vAlign w:val="center"/>
          </w:tcPr>
          <w:p w14:paraId="47C114C7" w14:textId="19D895CB" w:rsidR="00AA755F" w:rsidRPr="006A4B29" w:rsidRDefault="00AA755F" w:rsidP="00AA755F">
            <w:pPr>
              <w:rPr>
                <w:sz w:val="16"/>
                <w:szCs w:val="16"/>
              </w:rPr>
            </w:pPr>
            <w:r w:rsidRPr="00381C17">
              <w:rPr>
                <w:sz w:val="16"/>
                <w:szCs w:val="16"/>
              </w:rPr>
              <w:t>CORREÇÃO DE CORONÁRIA ANÔMALA (CRIANÇA E ADOLESCENTE)</w:t>
            </w:r>
          </w:p>
        </w:tc>
        <w:tc>
          <w:tcPr>
            <w:tcW w:w="1428" w:type="dxa"/>
            <w:tcBorders>
              <w:top w:val="nil"/>
              <w:left w:val="nil"/>
              <w:bottom w:val="single" w:sz="4" w:space="0" w:color="auto"/>
              <w:right w:val="single" w:sz="4" w:space="0" w:color="auto"/>
            </w:tcBorders>
            <w:shd w:val="clear" w:color="auto" w:fill="auto"/>
            <w:noWrap/>
            <w:vAlign w:val="center"/>
          </w:tcPr>
          <w:p w14:paraId="5546F992" w14:textId="24F75ECB" w:rsidR="00AA755F" w:rsidRPr="006A4B29" w:rsidRDefault="00AA755F" w:rsidP="00AA755F">
            <w:pPr>
              <w:rPr>
                <w:sz w:val="16"/>
                <w:szCs w:val="16"/>
              </w:rPr>
            </w:pPr>
            <w:r w:rsidRPr="00381C17">
              <w:rPr>
                <w:sz w:val="16"/>
                <w:szCs w:val="16"/>
              </w:rPr>
              <w:t>R$            7.793,77</w:t>
            </w:r>
          </w:p>
        </w:tc>
      </w:tr>
      <w:tr w:rsidR="00AA755F" w:rsidRPr="006206D7" w14:paraId="10BCAF08"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D64FCB" w14:textId="40FC679D" w:rsidR="00AA755F" w:rsidRPr="006206D7" w:rsidRDefault="00AA755F" w:rsidP="00AA755F">
            <w:pPr>
              <w:jc w:val="center"/>
              <w:rPr>
                <w:color w:val="000000"/>
                <w:sz w:val="16"/>
                <w:szCs w:val="16"/>
              </w:rPr>
            </w:pPr>
            <w:r w:rsidRPr="00381C17">
              <w:rPr>
                <w:sz w:val="16"/>
                <w:szCs w:val="16"/>
              </w:rPr>
              <w:t>21</w:t>
            </w:r>
          </w:p>
        </w:tc>
        <w:tc>
          <w:tcPr>
            <w:tcW w:w="1200" w:type="dxa"/>
            <w:tcBorders>
              <w:top w:val="nil"/>
              <w:left w:val="nil"/>
              <w:bottom w:val="single" w:sz="4" w:space="0" w:color="auto"/>
              <w:right w:val="single" w:sz="4" w:space="0" w:color="auto"/>
            </w:tcBorders>
            <w:shd w:val="clear" w:color="auto" w:fill="auto"/>
            <w:noWrap/>
            <w:vAlign w:val="center"/>
          </w:tcPr>
          <w:p w14:paraId="0FBFF5D1" w14:textId="2E1FD205" w:rsidR="00AA755F" w:rsidRPr="006A4B29" w:rsidRDefault="00AA755F" w:rsidP="00AA755F">
            <w:pPr>
              <w:rPr>
                <w:sz w:val="16"/>
                <w:szCs w:val="16"/>
              </w:rPr>
            </w:pPr>
            <w:r w:rsidRPr="00381C17">
              <w:rPr>
                <w:sz w:val="16"/>
                <w:szCs w:val="16"/>
              </w:rPr>
              <w:t>04.06.01.023-4</w:t>
            </w:r>
          </w:p>
        </w:tc>
        <w:tc>
          <w:tcPr>
            <w:tcW w:w="6025" w:type="dxa"/>
            <w:tcBorders>
              <w:top w:val="nil"/>
              <w:left w:val="nil"/>
              <w:bottom w:val="single" w:sz="4" w:space="0" w:color="auto"/>
              <w:right w:val="single" w:sz="4" w:space="0" w:color="auto"/>
            </w:tcBorders>
            <w:shd w:val="clear" w:color="auto" w:fill="auto"/>
            <w:vAlign w:val="center"/>
          </w:tcPr>
          <w:p w14:paraId="524608F3" w14:textId="15C8D772" w:rsidR="00AA755F" w:rsidRPr="006A4B29" w:rsidRDefault="00AA755F" w:rsidP="00AA755F">
            <w:pPr>
              <w:rPr>
                <w:sz w:val="16"/>
                <w:szCs w:val="16"/>
              </w:rPr>
            </w:pPr>
            <w:r w:rsidRPr="00381C17">
              <w:rPr>
                <w:sz w:val="16"/>
                <w:szCs w:val="16"/>
              </w:rPr>
              <w:t>CORREÇÃO DE DRENAGEM ANÔMALA DO RETORNO SISTÊMICO</w:t>
            </w:r>
          </w:p>
        </w:tc>
        <w:tc>
          <w:tcPr>
            <w:tcW w:w="1428" w:type="dxa"/>
            <w:tcBorders>
              <w:top w:val="nil"/>
              <w:left w:val="nil"/>
              <w:bottom w:val="single" w:sz="4" w:space="0" w:color="auto"/>
              <w:right w:val="single" w:sz="4" w:space="0" w:color="auto"/>
            </w:tcBorders>
            <w:shd w:val="clear" w:color="auto" w:fill="auto"/>
            <w:noWrap/>
            <w:vAlign w:val="center"/>
          </w:tcPr>
          <w:p w14:paraId="63D22AB1" w14:textId="54FDEAC8" w:rsidR="00AA755F" w:rsidRPr="006A4B29" w:rsidRDefault="00AA755F" w:rsidP="00AA755F">
            <w:pPr>
              <w:rPr>
                <w:sz w:val="16"/>
                <w:szCs w:val="16"/>
              </w:rPr>
            </w:pPr>
            <w:r w:rsidRPr="00381C17">
              <w:rPr>
                <w:sz w:val="16"/>
                <w:szCs w:val="16"/>
              </w:rPr>
              <w:t>R$            3.365,37</w:t>
            </w:r>
          </w:p>
        </w:tc>
      </w:tr>
      <w:tr w:rsidR="00AA755F" w:rsidRPr="006206D7" w14:paraId="603D8B3E"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1937A82" w14:textId="2C24E79B" w:rsidR="00AA755F" w:rsidRPr="006206D7" w:rsidRDefault="00AA755F" w:rsidP="00AA755F">
            <w:pPr>
              <w:jc w:val="center"/>
              <w:rPr>
                <w:color w:val="000000"/>
                <w:sz w:val="16"/>
                <w:szCs w:val="16"/>
              </w:rPr>
            </w:pPr>
            <w:r w:rsidRPr="00381C17">
              <w:rPr>
                <w:sz w:val="16"/>
                <w:szCs w:val="16"/>
              </w:rPr>
              <w:t>22</w:t>
            </w:r>
          </w:p>
        </w:tc>
        <w:tc>
          <w:tcPr>
            <w:tcW w:w="1200" w:type="dxa"/>
            <w:tcBorders>
              <w:top w:val="nil"/>
              <w:left w:val="nil"/>
              <w:bottom w:val="single" w:sz="4" w:space="0" w:color="auto"/>
              <w:right w:val="single" w:sz="4" w:space="0" w:color="auto"/>
            </w:tcBorders>
            <w:shd w:val="clear" w:color="auto" w:fill="auto"/>
            <w:noWrap/>
            <w:vAlign w:val="center"/>
          </w:tcPr>
          <w:p w14:paraId="01CF9456" w14:textId="1ED5DCD5" w:rsidR="00AA755F" w:rsidRPr="006A4B29" w:rsidRDefault="00AA755F" w:rsidP="00AA755F">
            <w:pPr>
              <w:rPr>
                <w:sz w:val="16"/>
                <w:szCs w:val="16"/>
              </w:rPr>
            </w:pPr>
            <w:r w:rsidRPr="00381C17">
              <w:rPr>
                <w:sz w:val="16"/>
                <w:szCs w:val="16"/>
              </w:rPr>
              <w:t>04.06.01.024-2</w:t>
            </w:r>
          </w:p>
        </w:tc>
        <w:tc>
          <w:tcPr>
            <w:tcW w:w="6025" w:type="dxa"/>
            <w:tcBorders>
              <w:top w:val="nil"/>
              <w:left w:val="nil"/>
              <w:bottom w:val="single" w:sz="4" w:space="0" w:color="auto"/>
              <w:right w:val="single" w:sz="4" w:space="0" w:color="auto"/>
            </w:tcBorders>
            <w:shd w:val="clear" w:color="auto" w:fill="auto"/>
            <w:vAlign w:val="center"/>
          </w:tcPr>
          <w:p w14:paraId="137A692F" w14:textId="0D85A1B6" w:rsidR="00AA755F" w:rsidRPr="006A4B29" w:rsidRDefault="00AA755F" w:rsidP="00AA755F">
            <w:pPr>
              <w:rPr>
                <w:sz w:val="16"/>
                <w:szCs w:val="16"/>
              </w:rPr>
            </w:pPr>
            <w:r w:rsidRPr="00381C17">
              <w:rPr>
                <w:sz w:val="16"/>
                <w:szCs w:val="16"/>
              </w:rPr>
              <w:t>CORREÇÃO DE DRENAGEM ANÔMALA PARCIAL DE VEIAS PULMONARES</w:t>
            </w:r>
          </w:p>
        </w:tc>
        <w:tc>
          <w:tcPr>
            <w:tcW w:w="1428" w:type="dxa"/>
            <w:tcBorders>
              <w:top w:val="nil"/>
              <w:left w:val="nil"/>
              <w:bottom w:val="single" w:sz="4" w:space="0" w:color="auto"/>
              <w:right w:val="single" w:sz="4" w:space="0" w:color="auto"/>
            </w:tcBorders>
            <w:shd w:val="clear" w:color="auto" w:fill="auto"/>
            <w:noWrap/>
            <w:vAlign w:val="center"/>
          </w:tcPr>
          <w:p w14:paraId="5A21DD8F" w14:textId="5A997DC9" w:rsidR="00AA755F" w:rsidRPr="006A4B29" w:rsidRDefault="00AA755F" w:rsidP="00AA755F">
            <w:pPr>
              <w:rPr>
                <w:sz w:val="16"/>
                <w:szCs w:val="16"/>
              </w:rPr>
            </w:pPr>
            <w:r w:rsidRPr="00381C17">
              <w:rPr>
                <w:sz w:val="16"/>
                <w:szCs w:val="16"/>
              </w:rPr>
              <w:t>R$            3.365,37</w:t>
            </w:r>
          </w:p>
        </w:tc>
      </w:tr>
      <w:tr w:rsidR="00AA755F" w:rsidRPr="006206D7" w14:paraId="7271C0AD" w14:textId="77777777" w:rsidTr="0072139B">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413B0A0" w14:textId="4D7B6A7A" w:rsidR="00AA755F" w:rsidRPr="006206D7" w:rsidRDefault="00AA755F" w:rsidP="00AA755F">
            <w:pPr>
              <w:jc w:val="center"/>
              <w:rPr>
                <w:color w:val="000000"/>
                <w:sz w:val="16"/>
                <w:szCs w:val="16"/>
              </w:rPr>
            </w:pPr>
            <w:r w:rsidRPr="00381C17">
              <w:rPr>
                <w:sz w:val="16"/>
                <w:szCs w:val="16"/>
              </w:rPr>
              <w:t>23</w:t>
            </w:r>
          </w:p>
        </w:tc>
        <w:tc>
          <w:tcPr>
            <w:tcW w:w="1200" w:type="dxa"/>
            <w:tcBorders>
              <w:top w:val="nil"/>
              <w:left w:val="nil"/>
              <w:bottom w:val="single" w:sz="4" w:space="0" w:color="auto"/>
              <w:right w:val="single" w:sz="4" w:space="0" w:color="auto"/>
            </w:tcBorders>
            <w:shd w:val="clear" w:color="auto" w:fill="auto"/>
            <w:noWrap/>
            <w:vAlign w:val="center"/>
          </w:tcPr>
          <w:p w14:paraId="726BC190" w14:textId="12B097B9" w:rsidR="00AA755F" w:rsidRPr="006A4B29" w:rsidRDefault="00AA755F" w:rsidP="00AA755F">
            <w:pPr>
              <w:rPr>
                <w:sz w:val="16"/>
                <w:szCs w:val="16"/>
              </w:rPr>
            </w:pPr>
            <w:r w:rsidRPr="00381C17">
              <w:rPr>
                <w:sz w:val="16"/>
                <w:szCs w:val="16"/>
              </w:rPr>
              <w:t>04.06.01.025-0</w:t>
            </w:r>
          </w:p>
        </w:tc>
        <w:tc>
          <w:tcPr>
            <w:tcW w:w="6025" w:type="dxa"/>
            <w:tcBorders>
              <w:top w:val="nil"/>
              <w:left w:val="nil"/>
              <w:bottom w:val="single" w:sz="4" w:space="0" w:color="auto"/>
              <w:right w:val="single" w:sz="4" w:space="0" w:color="auto"/>
            </w:tcBorders>
            <w:shd w:val="clear" w:color="auto" w:fill="auto"/>
            <w:vAlign w:val="center"/>
          </w:tcPr>
          <w:p w14:paraId="2AEDB08B" w14:textId="1BB96009" w:rsidR="00AA755F" w:rsidRPr="006A4B29" w:rsidRDefault="00AA755F" w:rsidP="00AA755F">
            <w:pPr>
              <w:rPr>
                <w:sz w:val="16"/>
                <w:szCs w:val="16"/>
              </w:rPr>
            </w:pPr>
            <w:r w:rsidRPr="00381C17">
              <w:rPr>
                <w:sz w:val="16"/>
                <w:szCs w:val="16"/>
              </w:rPr>
              <w:t>CORREÇÃO DE DRENAGEM ANÔMALA TOTAL DE VEIAS PULMONARES</w:t>
            </w:r>
          </w:p>
        </w:tc>
        <w:tc>
          <w:tcPr>
            <w:tcW w:w="1428" w:type="dxa"/>
            <w:tcBorders>
              <w:top w:val="nil"/>
              <w:left w:val="nil"/>
              <w:bottom w:val="single" w:sz="4" w:space="0" w:color="auto"/>
              <w:right w:val="single" w:sz="4" w:space="0" w:color="auto"/>
            </w:tcBorders>
            <w:shd w:val="clear" w:color="auto" w:fill="auto"/>
            <w:noWrap/>
            <w:vAlign w:val="center"/>
          </w:tcPr>
          <w:p w14:paraId="7B9A8874" w14:textId="31A60C37" w:rsidR="00AA755F" w:rsidRPr="006A4B29" w:rsidRDefault="00AA755F" w:rsidP="00AA755F">
            <w:pPr>
              <w:rPr>
                <w:sz w:val="16"/>
                <w:szCs w:val="16"/>
              </w:rPr>
            </w:pPr>
            <w:r w:rsidRPr="00381C17">
              <w:rPr>
                <w:sz w:val="16"/>
                <w:szCs w:val="16"/>
              </w:rPr>
              <w:t>R$            8.511,59</w:t>
            </w:r>
          </w:p>
        </w:tc>
      </w:tr>
      <w:tr w:rsidR="00AA755F" w:rsidRPr="006206D7" w14:paraId="5623307B"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F9947A" w14:textId="4A2F76BE" w:rsidR="00AA755F" w:rsidRPr="006206D7" w:rsidRDefault="00AA755F" w:rsidP="00AA755F">
            <w:pPr>
              <w:jc w:val="center"/>
              <w:rPr>
                <w:color w:val="000000"/>
                <w:sz w:val="16"/>
                <w:szCs w:val="16"/>
              </w:rPr>
            </w:pPr>
            <w:r w:rsidRPr="00381C17">
              <w:rPr>
                <w:sz w:val="16"/>
                <w:szCs w:val="16"/>
              </w:rPr>
              <w:t>24</w:t>
            </w:r>
          </w:p>
        </w:tc>
        <w:tc>
          <w:tcPr>
            <w:tcW w:w="1200" w:type="dxa"/>
            <w:tcBorders>
              <w:top w:val="nil"/>
              <w:left w:val="nil"/>
              <w:bottom w:val="single" w:sz="4" w:space="0" w:color="auto"/>
              <w:right w:val="single" w:sz="4" w:space="0" w:color="auto"/>
            </w:tcBorders>
            <w:shd w:val="clear" w:color="auto" w:fill="auto"/>
            <w:noWrap/>
            <w:vAlign w:val="center"/>
          </w:tcPr>
          <w:p w14:paraId="51C1C7E3" w14:textId="19EB2BEB" w:rsidR="00AA755F" w:rsidRPr="006A4B29" w:rsidRDefault="00AA755F" w:rsidP="00AA755F">
            <w:pPr>
              <w:rPr>
                <w:sz w:val="16"/>
                <w:szCs w:val="16"/>
              </w:rPr>
            </w:pPr>
            <w:r w:rsidRPr="00381C17">
              <w:rPr>
                <w:sz w:val="16"/>
                <w:szCs w:val="16"/>
              </w:rPr>
              <w:t>04.06.01.026-9</w:t>
            </w:r>
          </w:p>
        </w:tc>
        <w:tc>
          <w:tcPr>
            <w:tcW w:w="6025" w:type="dxa"/>
            <w:tcBorders>
              <w:top w:val="nil"/>
              <w:left w:val="nil"/>
              <w:bottom w:val="single" w:sz="4" w:space="0" w:color="auto"/>
              <w:right w:val="single" w:sz="4" w:space="0" w:color="auto"/>
            </w:tcBorders>
            <w:shd w:val="clear" w:color="auto" w:fill="auto"/>
            <w:vAlign w:val="center"/>
          </w:tcPr>
          <w:p w14:paraId="121E38D1" w14:textId="6E00A87D" w:rsidR="00AA755F" w:rsidRPr="006A4B29" w:rsidRDefault="00AA755F" w:rsidP="00AA755F">
            <w:pPr>
              <w:rPr>
                <w:sz w:val="16"/>
                <w:szCs w:val="16"/>
              </w:rPr>
            </w:pPr>
            <w:r w:rsidRPr="00381C17">
              <w:rPr>
                <w:sz w:val="16"/>
                <w:szCs w:val="16"/>
              </w:rPr>
              <w:t>CORREÇÃO DE DUPLA VIA DE SAÍDA DO VENTRÍCULO DIREITO</w:t>
            </w:r>
          </w:p>
        </w:tc>
        <w:tc>
          <w:tcPr>
            <w:tcW w:w="1428" w:type="dxa"/>
            <w:tcBorders>
              <w:top w:val="nil"/>
              <w:left w:val="nil"/>
              <w:bottom w:val="single" w:sz="4" w:space="0" w:color="auto"/>
              <w:right w:val="single" w:sz="4" w:space="0" w:color="auto"/>
            </w:tcBorders>
            <w:shd w:val="clear" w:color="auto" w:fill="auto"/>
            <w:noWrap/>
            <w:vAlign w:val="center"/>
          </w:tcPr>
          <w:p w14:paraId="2C766C3D" w14:textId="2A4CC69C" w:rsidR="00AA755F" w:rsidRPr="006A4B29" w:rsidRDefault="00AA755F" w:rsidP="00AA755F">
            <w:pPr>
              <w:rPr>
                <w:sz w:val="16"/>
                <w:szCs w:val="16"/>
              </w:rPr>
            </w:pPr>
            <w:r w:rsidRPr="00381C17">
              <w:rPr>
                <w:sz w:val="16"/>
                <w:szCs w:val="16"/>
              </w:rPr>
              <w:t>R$            8.511,59</w:t>
            </w:r>
          </w:p>
        </w:tc>
      </w:tr>
      <w:tr w:rsidR="00AA755F" w:rsidRPr="006206D7" w14:paraId="7BD575E2"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07D419" w14:textId="5E6C2A9B" w:rsidR="00AA755F" w:rsidRPr="006206D7" w:rsidRDefault="00AA755F" w:rsidP="00AA755F">
            <w:pPr>
              <w:jc w:val="center"/>
              <w:rPr>
                <w:color w:val="000000"/>
                <w:sz w:val="16"/>
                <w:szCs w:val="16"/>
              </w:rPr>
            </w:pPr>
            <w:r w:rsidRPr="00381C17">
              <w:rPr>
                <w:sz w:val="16"/>
                <w:szCs w:val="16"/>
              </w:rPr>
              <w:t>25</w:t>
            </w:r>
          </w:p>
        </w:tc>
        <w:tc>
          <w:tcPr>
            <w:tcW w:w="1200" w:type="dxa"/>
            <w:tcBorders>
              <w:top w:val="nil"/>
              <w:left w:val="nil"/>
              <w:bottom w:val="single" w:sz="4" w:space="0" w:color="auto"/>
              <w:right w:val="single" w:sz="4" w:space="0" w:color="auto"/>
            </w:tcBorders>
            <w:shd w:val="clear" w:color="auto" w:fill="auto"/>
            <w:noWrap/>
            <w:vAlign w:val="center"/>
          </w:tcPr>
          <w:p w14:paraId="0A608EC3" w14:textId="76AB77A3" w:rsidR="00AA755F" w:rsidRPr="006A4B29" w:rsidRDefault="00AA755F" w:rsidP="00AA755F">
            <w:pPr>
              <w:rPr>
                <w:sz w:val="16"/>
                <w:szCs w:val="16"/>
              </w:rPr>
            </w:pPr>
            <w:r w:rsidRPr="00381C17">
              <w:rPr>
                <w:sz w:val="16"/>
                <w:szCs w:val="16"/>
              </w:rPr>
              <w:t>04.06.01.027-7</w:t>
            </w:r>
          </w:p>
        </w:tc>
        <w:tc>
          <w:tcPr>
            <w:tcW w:w="6025" w:type="dxa"/>
            <w:tcBorders>
              <w:top w:val="nil"/>
              <w:left w:val="nil"/>
              <w:bottom w:val="single" w:sz="4" w:space="0" w:color="auto"/>
              <w:right w:val="single" w:sz="4" w:space="0" w:color="auto"/>
            </w:tcBorders>
            <w:shd w:val="clear" w:color="auto" w:fill="auto"/>
            <w:vAlign w:val="center"/>
          </w:tcPr>
          <w:p w14:paraId="355193DA" w14:textId="2B19A7AB" w:rsidR="00AA755F" w:rsidRPr="006A4B29" w:rsidRDefault="00AA755F" w:rsidP="00AA755F">
            <w:pPr>
              <w:rPr>
                <w:sz w:val="16"/>
                <w:szCs w:val="16"/>
              </w:rPr>
            </w:pPr>
            <w:r w:rsidRPr="00381C17">
              <w:rPr>
                <w:sz w:val="16"/>
                <w:szCs w:val="16"/>
              </w:rPr>
              <w:t>CORREÇÃO DE DUPLA VIA DE SAÍDA DO VENTRÍCULO ESQUERDO</w:t>
            </w:r>
          </w:p>
        </w:tc>
        <w:tc>
          <w:tcPr>
            <w:tcW w:w="1428" w:type="dxa"/>
            <w:tcBorders>
              <w:top w:val="nil"/>
              <w:left w:val="nil"/>
              <w:bottom w:val="single" w:sz="4" w:space="0" w:color="auto"/>
              <w:right w:val="single" w:sz="4" w:space="0" w:color="auto"/>
            </w:tcBorders>
            <w:shd w:val="clear" w:color="auto" w:fill="auto"/>
            <w:noWrap/>
            <w:vAlign w:val="center"/>
          </w:tcPr>
          <w:p w14:paraId="15A1D0D7" w14:textId="124223EA" w:rsidR="00AA755F" w:rsidRPr="006A4B29" w:rsidRDefault="00AA755F" w:rsidP="00AA755F">
            <w:pPr>
              <w:rPr>
                <w:sz w:val="16"/>
                <w:szCs w:val="16"/>
              </w:rPr>
            </w:pPr>
            <w:r w:rsidRPr="00381C17">
              <w:rPr>
                <w:sz w:val="16"/>
                <w:szCs w:val="16"/>
              </w:rPr>
              <w:t>R$            8.511,59</w:t>
            </w:r>
          </w:p>
        </w:tc>
      </w:tr>
      <w:tr w:rsidR="00AA755F" w:rsidRPr="006206D7" w14:paraId="25438D77"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185EA1" w14:textId="0E6884DA" w:rsidR="00AA755F" w:rsidRPr="006206D7" w:rsidRDefault="00AA755F" w:rsidP="00AA755F">
            <w:pPr>
              <w:jc w:val="center"/>
              <w:rPr>
                <w:color w:val="000000"/>
                <w:sz w:val="16"/>
                <w:szCs w:val="16"/>
              </w:rPr>
            </w:pPr>
            <w:r w:rsidRPr="00381C17">
              <w:rPr>
                <w:sz w:val="16"/>
                <w:szCs w:val="16"/>
              </w:rPr>
              <w:t>26</w:t>
            </w:r>
          </w:p>
        </w:tc>
        <w:tc>
          <w:tcPr>
            <w:tcW w:w="1200" w:type="dxa"/>
            <w:tcBorders>
              <w:top w:val="nil"/>
              <w:left w:val="nil"/>
              <w:bottom w:val="single" w:sz="4" w:space="0" w:color="auto"/>
              <w:right w:val="single" w:sz="4" w:space="0" w:color="auto"/>
            </w:tcBorders>
            <w:shd w:val="clear" w:color="auto" w:fill="auto"/>
            <w:noWrap/>
            <w:vAlign w:val="center"/>
          </w:tcPr>
          <w:p w14:paraId="0CF32653" w14:textId="5ABD658D" w:rsidR="00AA755F" w:rsidRPr="006A4B29" w:rsidRDefault="00AA755F" w:rsidP="00AA755F">
            <w:pPr>
              <w:rPr>
                <w:sz w:val="16"/>
                <w:szCs w:val="16"/>
              </w:rPr>
            </w:pPr>
            <w:r w:rsidRPr="00381C17">
              <w:rPr>
                <w:sz w:val="16"/>
                <w:szCs w:val="16"/>
              </w:rPr>
              <w:t>04.06.01.028-5</w:t>
            </w:r>
          </w:p>
        </w:tc>
        <w:tc>
          <w:tcPr>
            <w:tcW w:w="6025" w:type="dxa"/>
            <w:tcBorders>
              <w:top w:val="nil"/>
              <w:left w:val="nil"/>
              <w:bottom w:val="single" w:sz="4" w:space="0" w:color="auto"/>
              <w:right w:val="single" w:sz="4" w:space="0" w:color="auto"/>
            </w:tcBorders>
            <w:shd w:val="clear" w:color="auto" w:fill="auto"/>
            <w:vAlign w:val="center"/>
          </w:tcPr>
          <w:p w14:paraId="6711FDD7" w14:textId="2EEDC191" w:rsidR="00AA755F" w:rsidRPr="006A4B29" w:rsidRDefault="00AA755F" w:rsidP="00AA755F">
            <w:pPr>
              <w:rPr>
                <w:sz w:val="16"/>
                <w:szCs w:val="16"/>
              </w:rPr>
            </w:pPr>
            <w:r w:rsidRPr="00381C17">
              <w:rPr>
                <w:sz w:val="16"/>
                <w:szCs w:val="16"/>
              </w:rPr>
              <w:t>CORREÇÃO DE ESTENOSE AÓRTICA (0 A 3 ANOS)</w:t>
            </w:r>
          </w:p>
        </w:tc>
        <w:tc>
          <w:tcPr>
            <w:tcW w:w="1428" w:type="dxa"/>
            <w:tcBorders>
              <w:top w:val="nil"/>
              <w:left w:val="nil"/>
              <w:bottom w:val="single" w:sz="4" w:space="0" w:color="auto"/>
              <w:right w:val="single" w:sz="4" w:space="0" w:color="auto"/>
            </w:tcBorders>
            <w:shd w:val="clear" w:color="auto" w:fill="auto"/>
            <w:noWrap/>
            <w:vAlign w:val="center"/>
          </w:tcPr>
          <w:p w14:paraId="38440A15" w14:textId="7227AE5D" w:rsidR="00AA755F" w:rsidRPr="006A4B29" w:rsidRDefault="00AA755F" w:rsidP="00AA755F">
            <w:pPr>
              <w:rPr>
                <w:sz w:val="16"/>
                <w:szCs w:val="16"/>
              </w:rPr>
            </w:pPr>
            <w:r w:rsidRPr="00381C17">
              <w:rPr>
                <w:sz w:val="16"/>
                <w:szCs w:val="16"/>
              </w:rPr>
              <w:t>R$            7.152,55</w:t>
            </w:r>
          </w:p>
        </w:tc>
      </w:tr>
      <w:tr w:rsidR="00AA755F" w:rsidRPr="006206D7" w14:paraId="3C74C914"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96CCCC" w14:textId="77592C0E" w:rsidR="00AA755F" w:rsidRPr="006206D7" w:rsidRDefault="00AA755F" w:rsidP="00AA755F">
            <w:pPr>
              <w:jc w:val="center"/>
              <w:rPr>
                <w:color w:val="000000"/>
                <w:sz w:val="16"/>
                <w:szCs w:val="16"/>
              </w:rPr>
            </w:pPr>
            <w:r w:rsidRPr="00381C17">
              <w:rPr>
                <w:sz w:val="16"/>
                <w:szCs w:val="16"/>
              </w:rPr>
              <w:t>27</w:t>
            </w:r>
          </w:p>
        </w:tc>
        <w:tc>
          <w:tcPr>
            <w:tcW w:w="1200" w:type="dxa"/>
            <w:tcBorders>
              <w:top w:val="nil"/>
              <w:left w:val="nil"/>
              <w:bottom w:val="single" w:sz="4" w:space="0" w:color="auto"/>
              <w:right w:val="single" w:sz="4" w:space="0" w:color="auto"/>
            </w:tcBorders>
            <w:shd w:val="clear" w:color="auto" w:fill="auto"/>
            <w:noWrap/>
            <w:vAlign w:val="center"/>
          </w:tcPr>
          <w:p w14:paraId="533B7B49" w14:textId="32FC021C" w:rsidR="00AA755F" w:rsidRPr="006A4B29" w:rsidRDefault="00AA755F" w:rsidP="00AA755F">
            <w:pPr>
              <w:rPr>
                <w:sz w:val="16"/>
                <w:szCs w:val="16"/>
              </w:rPr>
            </w:pPr>
            <w:r w:rsidRPr="00381C17">
              <w:rPr>
                <w:sz w:val="16"/>
                <w:szCs w:val="16"/>
              </w:rPr>
              <w:t>04.06.01.029-3</w:t>
            </w:r>
          </w:p>
        </w:tc>
        <w:tc>
          <w:tcPr>
            <w:tcW w:w="6025" w:type="dxa"/>
            <w:tcBorders>
              <w:top w:val="nil"/>
              <w:left w:val="nil"/>
              <w:bottom w:val="single" w:sz="4" w:space="0" w:color="auto"/>
              <w:right w:val="single" w:sz="4" w:space="0" w:color="auto"/>
            </w:tcBorders>
            <w:shd w:val="clear" w:color="auto" w:fill="auto"/>
            <w:vAlign w:val="center"/>
          </w:tcPr>
          <w:p w14:paraId="2BF57CCF" w14:textId="08E9AABE" w:rsidR="00AA755F" w:rsidRPr="006A4B29" w:rsidRDefault="00AA755F" w:rsidP="00AA755F">
            <w:pPr>
              <w:rPr>
                <w:sz w:val="16"/>
                <w:szCs w:val="16"/>
              </w:rPr>
            </w:pPr>
            <w:r w:rsidRPr="00381C17">
              <w:rPr>
                <w:sz w:val="16"/>
                <w:szCs w:val="16"/>
              </w:rPr>
              <w:t>CORREÇÃO DE ESTENOSE MITRAL CONGÊNITA</w:t>
            </w:r>
          </w:p>
        </w:tc>
        <w:tc>
          <w:tcPr>
            <w:tcW w:w="1428" w:type="dxa"/>
            <w:tcBorders>
              <w:top w:val="nil"/>
              <w:left w:val="nil"/>
              <w:bottom w:val="single" w:sz="4" w:space="0" w:color="auto"/>
              <w:right w:val="single" w:sz="4" w:space="0" w:color="auto"/>
            </w:tcBorders>
            <w:shd w:val="clear" w:color="auto" w:fill="auto"/>
            <w:noWrap/>
            <w:vAlign w:val="center"/>
          </w:tcPr>
          <w:p w14:paraId="03C1CA26" w14:textId="0747E1D7" w:rsidR="00AA755F" w:rsidRPr="006A4B29" w:rsidRDefault="00AA755F" w:rsidP="00AA755F">
            <w:pPr>
              <w:rPr>
                <w:sz w:val="16"/>
                <w:szCs w:val="16"/>
              </w:rPr>
            </w:pPr>
            <w:r w:rsidRPr="00381C17">
              <w:rPr>
                <w:sz w:val="16"/>
                <w:szCs w:val="16"/>
              </w:rPr>
              <w:t>R$            3.829,47</w:t>
            </w:r>
          </w:p>
        </w:tc>
      </w:tr>
      <w:tr w:rsidR="00AA755F" w:rsidRPr="006206D7" w14:paraId="1C57986B" w14:textId="77777777" w:rsidTr="0072139B">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52E3B9" w14:textId="6BAFAC07" w:rsidR="00AA755F" w:rsidRPr="006206D7" w:rsidRDefault="00AA755F" w:rsidP="00AA755F">
            <w:pPr>
              <w:jc w:val="center"/>
              <w:rPr>
                <w:color w:val="000000"/>
                <w:sz w:val="16"/>
                <w:szCs w:val="16"/>
              </w:rPr>
            </w:pPr>
            <w:r w:rsidRPr="00381C17">
              <w:rPr>
                <w:sz w:val="16"/>
                <w:szCs w:val="16"/>
              </w:rPr>
              <w:t>28</w:t>
            </w:r>
          </w:p>
        </w:tc>
        <w:tc>
          <w:tcPr>
            <w:tcW w:w="1200" w:type="dxa"/>
            <w:tcBorders>
              <w:top w:val="nil"/>
              <w:left w:val="nil"/>
              <w:bottom w:val="single" w:sz="4" w:space="0" w:color="auto"/>
              <w:right w:val="single" w:sz="4" w:space="0" w:color="auto"/>
            </w:tcBorders>
            <w:shd w:val="clear" w:color="auto" w:fill="auto"/>
            <w:noWrap/>
            <w:vAlign w:val="center"/>
          </w:tcPr>
          <w:p w14:paraId="71F719C7" w14:textId="4D6767DA" w:rsidR="00AA755F" w:rsidRPr="006A4B29" w:rsidRDefault="00AA755F" w:rsidP="00AA755F">
            <w:pPr>
              <w:rPr>
                <w:sz w:val="16"/>
                <w:szCs w:val="16"/>
              </w:rPr>
            </w:pPr>
            <w:r w:rsidRPr="00381C17">
              <w:rPr>
                <w:sz w:val="16"/>
                <w:szCs w:val="16"/>
              </w:rPr>
              <w:t>04.06.01.030-7</w:t>
            </w:r>
          </w:p>
        </w:tc>
        <w:tc>
          <w:tcPr>
            <w:tcW w:w="6025" w:type="dxa"/>
            <w:tcBorders>
              <w:top w:val="nil"/>
              <w:left w:val="nil"/>
              <w:bottom w:val="single" w:sz="4" w:space="0" w:color="auto"/>
              <w:right w:val="single" w:sz="4" w:space="0" w:color="auto"/>
            </w:tcBorders>
            <w:shd w:val="clear" w:color="auto" w:fill="auto"/>
            <w:vAlign w:val="center"/>
          </w:tcPr>
          <w:p w14:paraId="2FA4E4E0" w14:textId="1307F1D6" w:rsidR="00AA755F" w:rsidRPr="006A4B29" w:rsidRDefault="00AA755F" w:rsidP="00AA755F">
            <w:pPr>
              <w:rPr>
                <w:sz w:val="16"/>
                <w:szCs w:val="16"/>
              </w:rPr>
            </w:pPr>
            <w:r w:rsidRPr="00381C17">
              <w:rPr>
                <w:sz w:val="16"/>
                <w:szCs w:val="16"/>
              </w:rPr>
              <w:t>CORREÇÃO DE ESTENOSE SUPRA-AÓRTICA</w:t>
            </w:r>
          </w:p>
        </w:tc>
        <w:tc>
          <w:tcPr>
            <w:tcW w:w="1428" w:type="dxa"/>
            <w:tcBorders>
              <w:top w:val="nil"/>
              <w:left w:val="nil"/>
              <w:bottom w:val="single" w:sz="4" w:space="0" w:color="auto"/>
              <w:right w:val="single" w:sz="4" w:space="0" w:color="auto"/>
            </w:tcBorders>
            <w:shd w:val="clear" w:color="auto" w:fill="auto"/>
            <w:noWrap/>
            <w:vAlign w:val="center"/>
          </w:tcPr>
          <w:p w14:paraId="63ED2955" w14:textId="32D557D7" w:rsidR="00AA755F" w:rsidRPr="006A4B29" w:rsidRDefault="00AA755F" w:rsidP="00AA755F">
            <w:pPr>
              <w:rPr>
                <w:sz w:val="16"/>
                <w:szCs w:val="16"/>
              </w:rPr>
            </w:pPr>
            <w:r w:rsidRPr="00381C17">
              <w:rPr>
                <w:sz w:val="16"/>
                <w:szCs w:val="16"/>
              </w:rPr>
              <w:t>R$            3.365,37</w:t>
            </w:r>
          </w:p>
        </w:tc>
      </w:tr>
      <w:tr w:rsidR="00AA755F" w:rsidRPr="006206D7" w14:paraId="7942B783"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7F01FB" w14:textId="3D979651" w:rsidR="00AA755F" w:rsidRPr="006206D7" w:rsidRDefault="00AA755F" w:rsidP="00AA755F">
            <w:pPr>
              <w:jc w:val="center"/>
              <w:rPr>
                <w:color w:val="000000"/>
                <w:sz w:val="16"/>
                <w:szCs w:val="16"/>
              </w:rPr>
            </w:pPr>
            <w:r w:rsidRPr="00381C17">
              <w:rPr>
                <w:sz w:val="16"/>
                <w:szCs w:val="16"/>
              </w:rPr>
              <w:t>29</w:t>
            </w:r>
          </w:p>
        </w:tc>
        <w:tc>
          <w:tcPr>
            <w:tcW w:w="1200" w:type="dxa"/>
            <w:tcBorders>
              <w:top w:val="nil"/>
              <w:left w:val="nil"/>
              <w:bottom w:val="single" w:sz="4" w:space="0" w:color="auto"/>
              <w:right w:val="single" w:sz="4" w:space="0" w:color="auto"/>
            </w:tcBorders>
            <w:shd w:val="clear" w:color="auto" w:fill="auto"/>
            <w:noWrap/>
            <w:vAlign w:val="center"/>
          </w:tcPr>
          <w:p w14:paraId="0E7BF478" w14:textId="7B6E78A4" w:rsidR="00AA755F" w:rsidRPr="006A4B29" w:rsidRDefault="00AA755F" w:rsidP="00AA755F">
            <w:pPr>
              <w:rPr>
                <w:sz w:val="16"/>
                <w:szCs w:val="16"/>
              </w:rPr>
            </w:pPr>
            <w:r w:rsidRPr="00381C17">
              <w:rPr>
                <w:sz w:val="16"/>
                <w:szCs w:val="16"/>
              </w:rPr>
              <w:t>04.06.01.031-5</w:t>
            </w:r>
          </w:p>
        </w:tc>
        <w:tc>
          <w:tcPr>
            <w:tcW w:w="6025" w:type="dxa"/>
            <w:tcBorders>
              <w:top w:val="nil"/>
              <w:left w:val="nil"/>
              <w:bottom w:val="single" w:sz="4" w:space="0" w:color="auto"/>
              <w:right w:val="single" w:sz="4" w:space="0" w:color="auto"/>
            </w:tcBorders>
            <w:shd w:val="clear" w:color="auto" w:fill="auto"/>
            <w:vAlign w:val="center"/>
          </w:tcPr>
          <w:p w14:paraId="445E63DA" w14:textId="581715E6" w:rsidR="00AA755F" w:rsidRPr="006A4B29" w:rsidRDefault="00AA755F" w:rsidP="00AA755F">
            <w:pPr>
              <w:rPr>
                <w:sz w:val="16"/>
                <w:szCs w:val="16"/>
              </w:rPr>
            </w:pPr>
            <w:r w:rsidRPr="00381C17">
              <w:rPr>
                <w:sz w:val="16"/>
                <w:szCs w:val="16"/>
              </w:rPr>
              <w:t>CORREÇÃO DE FÍSTULA AÓRTO-CAVITARIAS</w:t>
            </w:r>
          </w:p>
        </w:tc>
        <w:tc>
          <w:tcPr>
            <w:tcW w:w="1428" w:type="dxa"/>
            <w:tcBorders>
              <w:top w:val="nil"/>
              <w:left w:val="nil"/>
              <w:bottom w:val="single" w:sz="4" w:space="0" w:color="auto"/>
              <w:right w:val="single" w:sz="4" w:space="0" w:color="auto"/>
            </w:tcBorders>
            <w:shd w:val="clear" w:color="auto" w:fill="auto"/>
            <w:noWrap/>
            <w:vAlign w:val="center"/>
          </w:tcPr>
          <w:p w14:paraId="74298E3D" w14:textId="08B00F2B" w:rsidR="00AA755F" w:rsidRPr="006A4B29" w:rsidRDefault="00AA755F" w:rsidP="00AA755F">
            <w:pPr>
              <w:rPr>
                <w:sz w:val="16"/>
                <w:szCs w:val="16"/>
              </w:rPr>
            </w:pPr>
            <w:r w:rsidRPr="00381C17">
              <w:rPr>
                <w:sz w:val="16"/>
                <w:szCs w:val="16"/>
              </w:rPr>
              <w:t>R$            3.365,37</w:t>
            </w:r>
          </w:p>
        </w:tc>
      </w:tr>
      <w:tr w:rsidR="00AA755F" w:rsidRPr="006206D7" w14:paraId="33F4023B"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871873" w14:textId="6542ACB3" w:rsidR="00AA755F" w:rsidRPr="006206D7" w:rsidRDefault="00AA755F" w:rsidP="00AA755F">
            <w:pPr>
              <w:jc w:val="center"/>
              <w:rPr>
                <w:color w:val="000000"/>
                <w:sz w:val="16"/>
                <w:szCs w:val="16"/>
              </w:rPr>
            </w:pPr>
            <w:r w:rsidRPr="00381C17">
              <w:rPr>
                <w:sz w:val="16"/>
                <w:szCs w:val="16"/>
              </w:rPr>
              <w:t>30</w:t>
            </w:r>
          </w:p>
        </w:tc>
        <w:tc>
          <w:tcPr>
            <w:tcW w:w="1200" w:type="dxa"/>
            <w:tcBorders>
              <w:top w:val="nil"/>
              <w:left w:val="nil"/>
              <w:bottom w:val="single" w:sz="4" w:space="0" w:color="auto"/>
              <w:right w:val="single" w:sz="4" w:space="0" w:color="auto"/>
            </w:tcBorders>
            <w:shd w:val="clear" w:color="auto" w:fill="auto"/>
            <w:noWrap/>
            <w:vAlign w:val="center"/>
          </w:tcPr>
          <w:p w14:paraId="4CC1B0FE" w14:textId="49E84530" w:rsidR="00AA755F" w:rsidRPr="006A4B29" w:rsidRDefault="00AA755F" w:rsidP="00AA755F">
            <w:pPr>
              <w:rPr>
                <w:sz w:val="16"/>
                <w:szCs w:val="16"/>
              </w:rPr>
            </w:pPr>
            <w:r w:rsidRPr="00381C17">
              <w:rPr>
                <w:sz w:val="16"/>
                <w:szCs w:val="16"/>
              </w:rPr>
              <w:t>04.06.01.032-3</w:t>
            </w:r>
          </w:p>
        </w:tc>
        <w:tc>
          <w:tcPr>
            <w:tcW w:w="6025" w:type="dxa"/>
            <w:tcBorders>
              <w:top w:val="nil"/>
              <w:left w:val="nil"/>
              <w:bottom w:val="single" w:sz="4" w:space="0" w:color="auto"/>
              <w:right w:val="single" w:sz="4" w:space="0" w:color="auto"/>
            </w:tcBorders>
            <w:shd w:val="clear" w:color="auto" w:fill="auto"/>
            <w:vAlign w:val="center"/>
          </w:tcPr>
          <w:p w14:paraId="3DAFE979" w14:textId="6EB32D6F" w:rsidR="00AA755F" w:rsidRPr="006A4B29" w:rsidRDefault="00AA755F" w:rsidP="00AA755F">
            <w:pPr>
              <w:rPr>
                <w:sz w:val="16"/>
                <w:szCs w:val="16"/>
              </w:rPr>
            </w:pPr>
            <w:r w:rsidRPr="00381C17">
              <w:rPr>
                <w:sz w:val="16"/>
                <w:szCs w:val="16"/>
              </w:rPr>
              <w:t>CORRECAO DE HIPERTROFIA SEPTAL ASSIMETRICA</w:t>
            </w:r>
          </w:p>
        </w:tc>
        <w:tc>
          <w:tcPr>
            <w:tcW w:w="1428" w:type="dxa"/>
            <w:tcBorders>
              <w:top w:val="nil"/>
              <w:left w:val="nil"/>
              <w:bottom w:val="single" w:sz="4" w:space="0" w:color="auto"/>
              <w:right w:val="single" w:sz="4" w:space="0" w:color="auto"/>
            </w:tcBorders>
            <w:shd w:val="clear" w:color="auto" w:fill="auto"/>
            <w:noWrap/>
            <w:vAlign w:val="center"/>
          </w:tcPr>
          <w:p w14:paraId="209CA1B3" w14:textId="6AE2E3D9" w:rsidR="00AA755F" w:rsidRPr="006A4B29" w:rsidRDefault="00AA755F" w:rsidP="00AA755F">
            <w:pPr>
              <w:rPr>
                <w:sz w:val="16"/>
                <w:szCs w:val="16"/>
              </w:rPr>
            </w:pPr>
            <w:r w:rsidRPr="00381C17">
              <w:rPr>
                <w:sz w:val="16"/>
                <w:szCs w:val="16"/>
              </w:rPr>
              <w:t>R$            3.365,37</w:t>
            </w:r>
          </w:p>
        </w:tc>
      </w:tr>
      <w:tr w:rsidR="00AA755F" w:rsidRPr="006206D7" w14:paraId="7CB97E04"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065FBC" w14:textId="1D4BE4A9" w:rsidR="00AA755F" w:rsidRPr="006206D7" w:rsidRDefault="00AA755F" w:rsidP="00AA755F">
            <w:pPr>
              <w:jc w:val="center"/>
              <w:rPr>
                <w:color w:val="000000"/>
                <w:sz w:val="16"/>
                <w:szCs w:val="16"/>
              </w:rPr>
            </w:pPr>
            <w:r w:rsidRPr="00381C17">
              <w:rPr>
                <w:sz w:val="16"/>
                <w:szCs w:val="16"/>
              </w:rPr>
              <w:t>31</w:t>
            </w:r>
          </w:p>
        </w:tc>
        <w:tc>
          <w:tcPr>
            <w:tcW w:w="1200" w:type="dxa"/>
            <w:tcBorders>
              <w:top w:val="nil"/>
              <w:left w:val="nil"/>
              <w:bottom w:val="single" w:sz="4" w:space="0" w:color="auto"/>
              <w:right w:val="single" w:sz="4" w:space="0" w:color="auto"/>
            </w:tcBorders>
            <w:shd w:val="clear" w:color="auto" w:fill="auto"/>
            <w:noWrap/>
            <w:vAlign w:val="center"/>
          </w:tcPr>
          <w:p w14:paraId="16938205" w14:textId="038FDF5F" w:rsidR="00AA755F" w:rsidRPr="006A4B29" w:rsidRDefault="00AA755F" w:rsidP="00AA755F">
            <w:pPr>
              <w:rPr>
                <w:sz w:val="16"/>
                <w:szCs w:val="16"/>
              </w:rPr>
            </w:pPr>
            <w:r w:rsidRPr="00381C17">
              <w:rPr>
                <w:sz w:val="16"/>
                <w:szCs w:val="16"/>
              </w:rPr>
              <w:t>04.06.01.033-1</w:t>
            </w:r>
          </w:p>
        </w:tc>
        <w:tc>
          <w:tcPr>
            <w:tcW w:w="6025" w:type="dxa"/>
            <w:tcBorders>
              <w:top w:val="nil"/>
              <w:left w:val="nil"/>
              <w:bottom w:val="single" w:sz="4" w:space="0" w:color="auto"/>
              <w:right w:val="single" w:sz="4" w:space="0" w:color="auto"/>
            </w:tcBorders>
            <w:shd w:val="clear" w:color="auto" w:fill="auto"/>
            <w:vAlign w:val="center"/>
          </w:tcPr>
          <w:p w14:paraId="33EFC1AC" w14:textId="4178E6ED" w:rsidR="00AA755F" w:rsidRPr="006A4B29" w:rsidRDefault="00AA755F" w:rsidP="00AA755F">
            <w:pPr>
              <w:rPr>
                <w:sz w:val="16"/>
                <w:szCs w:val="16"/>
              </w:rPr>
            </w:pPr>
            <w:r w:rsidRPr="00381C17">
              <w:rPr>
                <w:sz w:val="16"/>
                <w:szCs w:val="16"/>
              </w:rPr>
              <w:t>CORREÇÃO DE HIPOPLASIA DE VENTRÍCULO ESQUERDO</w:t>
            </w:r>
          </w:p>
        </w:tc>
        <w:tc>
          <w:tcPr>
            <w:tcW w:w="1428" w:type="dxa"/>
            <w:tcBorders>
              <w:top w:val="nil"/>
              <w:left w:val="nil"/>
              <w:bottom w:val="single" w:sz="4" w:space="0" w:color="auto"/>
              <w:right w:val="single" w:sz="4" w:space="0" w:color="auto"/>
            </w:tcBorders>
            <w:shd w:val="clear" w:color="auto" w:fill="auto"/>
            <w:noWrap/>
            <w:vAlign w:val="center"/>
          </w:tcPr>
          <w:p w14:paraId="0FE5C4BF" w14:textId="563FDA67" w:rsidR="00AA755F" w:rsidRPr="006A4B29" w:rsidRDefault="00AA755F" w:rsidP="00AA755F">
            <w:pPr>
              <w:rPr>
                <w:sz w:val="16"/>
                <w:szCs w:val="16"/>
              </w:rPr>
            </w:pPr>
            <w:r w:rsidRPr="00381C17">
              <w:rPr>
                <w:sz w:val="16"/>
                <w:szCs w:val="16"/>
              </w:rPr>
              <w:t>R$            8.511,53</w:t>
            </w:r>
          </w:p>
        </w:tc>
      </w:tr>
      <w:tr w:rsidR="00AA755F" w:rsidRPr="006206D7" w14:paraId="6A81AE88" w14:textId="77777777" w:rsidTr="0072139B">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246D37" w14:textId="6AAA861F" w:rsidR="00AA755F" w:rsidRPr="006206D7" w:rsidRDefault="00AA755F" w:rsidP="00AA755F">
            <w:pPr>
              <w:jc w:val="center"/>
              <w:rPr>
                <w:color w:val="000000"/>
                <w:sz w:val="16"/>
                <w:szCs w:val="16"/>
              </w:rPr>
            </w:pPr>
            <w:r w:rsidRPr="00381C17">
              <w:rPr>
                <w:sz w:val="16"/>
                <w:szCs w:val="16"/>
              </w:rPr>
              <w:t>32</w:t>
            </w:r>
          </w:p>
        </w:tc>
        <w:tc>
          <w:tcPr>
            <w:tcW w:w="1200" w:type="dxa"/>
            <w:tcBorders>
              <w:top w:val="nil"/>
              <w:left w:val="nil"/>
              <w:bottom w:val="single" w:sz="4" w:space="0" w:color="auto"/>
              <w:right w:val="single" w:sz="4" w:space="0" w:color="auto"/>
            </w:tcBorders>
            <w:shd w:val="clear" w:color="auto" w:fill="auto"/>
            <w:noWrap/>
            <w:vAlign w:val="center"/>
          </w:tcPr>
          <w:p w14:paraId="577ECA4B" w14:textId="2AE831E6" w:rsidR="00AA755F" w:rsidRPr="006A4B29" w:rsidRDefault="00AA755F" w:rsidP="00AA755F">
            <w:pPr>
              <w:rPr>
                <w:sz w:val="16"/>
                <w:szCs w:val="16"/>
              </w:rPr>
            </w:pPr>
            <w:r w:rsidRPr="00381C17">
              <w:rPr>
                <w:sz w:val="16"/>
                <w:szCs w:val="16"/>
              </w:rPr>
              <w:t>04.06.01.034-0</w:t>
            </w:r>
          </w:p>
        </w:tc>
        <w:tc>
          <w:tcPr>
            <w:tcW w:w="6025" w:type="dxa"/>
            <w:tcBorders>
              <w:top w:val="nil"/>
              <w:left w:val="nil"/>
              <w:bottom w:val="single" w:sz="4" w:space="0" w:color="auto"/>
              <w:right w:val="single" w:sz="4" w:space="0" w:color="auto"/>
            </w:tcBorders>
            <w:shd w:val="clear" w:color="auto" w:fill="auto"/>
            <w:vAlign w:val="center"/>
          </w:tcPr>
          <w:p w14:paraId="36238E11" w14:textId="28CF07D8" w:rsidR="00AA755F" w:rsidRPr="006A4B29" w:rsidRDefault="00AA755F" w:rsidP="00AA755F">
            <w:pPr>
              <w:rPr>
                <w:sz w:val="16"/>
                <w:szCs w:val="16"/>
              </w:rPr>
            </w:pPr>
            <w:r w:rsidRPr="00381C17">
              <w:rPr>
                <w:sz w:val="16"/>
                <w:szCs w:val="16"/>
              </w:rPr>
              <w:t>CORREÇÃO DE INSUFICIÊNCIA DA VÁLVULA TRICÚSPIDE</w:t>
            </w:r>
          </w:p>
        </w:tc>
        <w:tc>
          <w:tcPr>
            <w:tcW w:w="1428" w:type="dxa"/>
            <w:tcBorders>
              <w:top w:val="nil"/>
              <w:left w:val="nil"/>
              <w:bottom w:val="single" w:sz="4" w:space="0" w:color="auto"/>
              <w:right w:val="single" w:sz="4" w:space="0" w:color="auto"/>
            </w:tcBorders>
            <w:shd w:val="clear" w:color="auto" w:fill="auto"/>
            <w:noWrap/>
            <w:vAlign w:val="center"/>
          </w:tcPr>
          <w:p w14:paraId="0D0DEE75" w14:textId="296CA14B" w:rsidR="00AA755F" w:rsidRPr="006A4B29" w:rsidRDefault="00AA755F" w:rsidP="00AA755F">
            <w:pPr>
              <w:rPr>
                <w:sz w:val="16"/>
                <w:szCs w:val="16"/>
              </w:rPr>
            </w:pPr>
            <w:r w:rsidRPr="00381C17">
              <w:rPr>
                <w:sz w:val="16"/>
                <w:szCs w:val="16"/>
              </w:rPr>
              <w:t>R$            3.365,37</w:t>
            </w:r>
          </w:p>
        </w:tc>
      </w:tr>
      <w:tr w:rsidR="00AA755F" w:rsidRPr="006206D7" w14:paraId="675C08AD"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1181CF" w14:textId="47747A16" w:rsidR="00AA755F" w:rsidRPr="006206D7" w:rsidRDefault="00AA755F" w:rsidP="00AA755F">
            <w:pPr>
              <w:jc w:val="center"/>
              <w:rPr>
                <w:color w:val="000000"/>
                <w:sz w:val="16"/>
                <w:szCs w:val="16"/>
              </w:rPr>
            </w:pPr>
            <w:r w:rsidRPr="00381C17">
              <w:rPr>
                <w:sz w:val="16"/>
                <w:szCs w:val="16"/>
              </w:rPr>
              <w:t>33</w:t>
            </w:r>
          </w:p>
        </w:tc>
        <w:tc>
          <w:tcPr>
            <w:tcW w:w="1200" w:type="dxa"/>
            <w:tcBorders>
              <w:top w:val="nil"/>
              <w:left w:val="nil"/>
              <w:bottom w:val="single" w:sz="4" w:space="0" w:color="auto"/>
              <w:right w:val="single" w:sz="4" w:space="0" w:color="auto"/>
            </w:tcBorders>
            <w:shd w:val="clear" w:color="auto" w:fill="auto"/>
            <w:noWrap/>
            <w:vAlign w:val="center"/>
          </w:tcPr>
          <w:p w14:paraId="16AD92FB" w14:textId="5A7C6E8A" w:rsidR="00AA755F" w:rsidRPr="006A4B29" w:rsidRDefault="00AA755F" w:rsidP="00AA755F">
            <w:pPr>
              <w:rPr>
                <w:sz w:val="16"/>
                <w:szCs w:val="16"/>
              </w:rPr>
            </w:pPr>
            <w:r w:rsidRPr="00381C17">
              <w:rPr>
                <w:sz w:val="16"/>
                <w:szCs w:val="16"/>
              </w:rPr>
              <w:t>04.06.01.035-8</w:t>
            </w:r>
          </w:p>
        </w:tc>
        <w:tc>
          <w:tcPr>
            <w:tcW w:w="6025" w:type="dxa"/>
            <w:tcBorders>
              <w:top w:val="nil"/>
              <w:left w:val="nil"/>
              <w:bottom w:val="single" w:sz="4" w:space="0" w:color="auto"/>
              <w:right w:val="single" w:sz="4" w:space="0" w:color="auto"/>
            </w:tcBorders>
            <w:shd w:val="clear" w:color="auto" w:fill="auto"/>
            <w:vAlign w:val="center"/>
          </w:tcPr>
          <w:p w14:paraId="1BEC642E" w14:textId="72A98816" w:rsidR="00AA755F" w:rsidRPr="006A4B29" w:rsidRDefault="00AA755F" w:rsidP="00AA755F">
            <w:pPr>
              <w:rPr>
                <w:sz w:val="16"/>
                <w:szCs w:val="16"/>
              </w:rPr>
            </w:pPr>
            <w:r w:rsidRPr="00381C17">
              <w:rPr>
                <w:sz w:val="16"/>
                <w:szCs w:val="16"/>
              </w:rPr>
              <w:t>CORREÇÃO DE INSUFICIÊNCIA MITRAL CONGÊNITA</w:t>
            </w:r>
          </w:p>
        </w:tc>
        <w:tc>
          <w:tcPr>
            <w:tcW w:w="1428" w:type="dxa"/>
            <w:tcBorders>
              <w:top w:val="nil"/>
              <w:left w:val="nil"/>
              <w:bottom w:val="single" w:sz="4" w:space="0" w:color="auto"/>
              <w:right w:val="single" w:sz="4" w:space="0" w:color="auto"/>
            </w:tcBorders>
            <w:shd w:val="clear" w:color="auto" w:fill="auto"/>
            <w:noWrap/>
            <w:vAlign w:val="center"/>
          </w:tcPr>
          <w:p w14:paraId="56CBE6A4" w14:textId="6CD699AB" w:rsidR="00AA755F" w:rsidRPr="006A4B29" w:rsidRDefault="00AA755F" w:rsidP="00AA755F">
            <w:pPr>
              <w:rPr>
                <w:sz w:val="16"/>
                <w:szCs w:val="16"/>
              </w:rPr>
            </w:pPr>
            <w:r w:rsidRPr="00381C17">
              <w:rPr>
                <w:sz w:val="16"/>
                <w:szCs w:val="16"/>
              </w:rPr>
              <w:t>R$            3.365,37</w:t>
            </w:r>
          </w:p>
        </w:tc>
      </w:tr>
      <w:tr w:rsidR="00AA755F" w:rsidRPr="006206D7" w14:paraId="36948D81"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C5D2A7" w14:textId="7FD221B0" w:rsidR="00AA755F" w:rsidRPr="006206D7" w:rsidRDefault="00AA755F" w:rsidP="00AA755F">
            <w:pPr>
              <w:jc w:val="center"/>
              <w:rPr>
                <w:color w:val="000000"/>
                <w:sz w:val="16"/>
                <w:szCs w:val="16"/>
              </w:rPr>
            </w:pPr>
            <w:r w:rsidRPr="00381C17">
              <w:rPr>
                <w:sz w:val="16"/>
                <w:szCs w:val="16"/>
              </w:rPr>
              <w:t>34</w:t>
            </w:r>
          </w:p>
        </w:tc>
        <w:tc>
          <w:tcPr>
            <w:tcW w:w="1200" w:type="dxa"/>
            <w:tcBorders>
              <w:top w:val="nil"/>
              <w:left w:val="nil"/>
              <w:bottom w:val="single" w:sz="4" w:space="0" w:color="auto"/>
              <w:right w:val="single" w:sz="4" w:space="0" w:color="auto"/>
            </w:tcBorders>
            <w:shd w:val="clear" w:color="auto" w:fill="auto"/>
            <w:noWrap/>
            <w:vAlign w:val="center"/>
          </w:tcPr>
          <w:p w14:paraId="502F2988" w14:textId="3B6364C8" w:rsidR="00AA755F" w:rsidRPr="006A4B29" w:rsidRDefault="00AA755F" w:rsidP="00AA755F">
            <w:pPr>
              <w:rPr>
                <w:sz w:val="16"/>
                <w:szCs w:val="16"/>
              </w:rPr>
            </w:pPr>
            <w:r w:rsidRPr="00381C17">
              <w:rPr>
                <w:sz w:val="16"/>
                <w:szCs w:val="16"/>
              </w:rPr>
              <w:t>04.06.01.036-6</w:t>
            </w:r>
          </w:p>
        </w:tc>
        <w:tc>
          <w:tcPr>
            <w:tcW w:w="6025" w:type="dxa"/>
            <w:tcBorders>
              <w:top w:val="nil"/>
              <w:left w:val="nil"/>
              <w:bottom w:val="single" w:sz="4" w:space="0" w:color="auto"/>
              <w:right w:val="single" w:sz="4" w:space="0" w:color="auto"/>
            </w:tcBorders>
            <w:shd w:val="clear" w:color="auto" w:fill="auto"/>
            <w:vAlign w:val="center"/>
          </w:tcPr>
          <w:p w14:paraId="3C593095" w14:textId="6F1E32A2" w:rsidR="00AA755F" w:rsidRPr="006A4B29" w:rsidRDefault="00AA755F" w:rsidP="00AA755F">
            <w:pPr>
              <w:rPr>
                <w:sz w:val="16"/>
                <w:szCs w:val="16"/>
              </w:rPr>
            </w:pPr>
            <w:r w:rsidRPr="00381C17">
              <w:rPr>
                <w:sz w:val="16"/>
                <w:szCs w:val="16"/>
              </w:rPr>
              <w:t>CORREÇÃO DE INTERRUPÇÃO DO ARCO AÓRTICO</w:t>
            </w:r>
          </w:p>
        </w:tc>
        <w:tc>
          <w:tcPr>
            <w:tcW w:w="1428" w:type="dxa"/>
            <w:tcBorders>
              <w:top w:val="nil"/>
              <w:left w:val="nil"/>
              <w:bottom w:val="single" w:sz="4" w:space="0" w:color="auto"/>
              <w:right w:val="single" w:sz="4" w:space="0" w:color="auto"/>
            </w:tcBorders>
            <w:shd w:val="clear" w:color="auto" w:fill="auto"/>
            <w:noWrap/>
            <w:vAlign w:val="center"/>
          </w:tcPr>
          <w:p w14:paraId="44A9865E" w14:textId="748952DB" w:rsidR="00AA755F" w:rsidRPr="006A4B29" w:rsidRDefault="00AA755F" w:rsidP="00AA755F">
            <w:pPr>
              <w:rPr>
                <w:sz w:val="16"/>
                <w:szCs w:val="16"/>
              </w:rPr>
            </w:pPr>
            <w:r w:rsidRPr="00381C17">
              <w:rPr>
                <w:sz w:val="16"/>
                <w:szCs w:val="16"/>
              </w:rPr>
              <w:t>R$            8.511,59</w:t>
            </w:r>
          </w:p>
        </w:tc>
      </w:tr>
      <w:tr w:rsidR="00AA755F" w:rsidRPr="006206D7" w14:paraId="5E55CE92"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56108" w14:textId="533C8BE0" w:rsidR="00AA755F" w:rsidRPr="006206D7" w:rsidRDefault="00AA755F" w:rsidP="00AA755F">
            <w:pPr>
              <w:jc w:val="center"/>
              <w:rPr>
                <w:color w:val="000000"/>
                <w:sz w:val="16"/>
                <w:szCs w:val="16"/>
              </w:rPr>
            </w:pPr>
            <w:r w:rsidRPr="00381C17">
              <w:rPr>
                <w:sz w:val="16"/>
                <w:szCs w:val="16"/>
              </w:rPr>
              <w:t>35</w:t>
            </w:r>
          </w:p>
        </w:tc>
        <w:tc>
          <w:tcPr>
            <w:tcW w:w="1200" w:type="dxa"/>
            <w:tcBorders>
              <w:top w:val="nil"/>
              <w:left w:val="nil"/>
              <w:bottom w:val="single" w:sz="4" w:space="0" w:color="auto"/>
              <w:right w:val="single" w:sz="4" w:space="0" w:color="auto"/>
            </w:tcBorders>
            <w:shd w:val="clear" w:color="auto" w:fill="auto"/>
            <w:noWrap/>
            <w:vAlign w:val="center"/>
          </w:tcPr>
          <w:p w14:paraId="75686192" w14:textId="54CEF501" w:rsidR="00AA755F" w:rsidRPr="006A4B29" w:rsidRDefault="00AA755F" w:rsidP="00AA755F">
            <w:pPr>
              <w:rPr>
                <w:sz w:val="16"/>
                <w:szCs w:val="16"/>
              </w:rPr>
            </w:pPr>
            <w:r w:rsidRPr="00381C17">
              <w:rPr>
                <w:sz w:val="16"/>
                <w:szCs w:val="16"/>
              </w:rPr>
              <w:t>04.06.01.037-4</w:t>
            </w:r>
          </w:p>
        </w:tc>
        <w:tc>
          <w:tcPr>
            <w:tcW w:w="6025" w:type="dxa"/>
            <w:tcBorders>
              <w:top w:val="nil"/>
              <w:left w:val="nil"/>
              <w:bottom w:val="single" w:sz="4" w:space="0" w:color="auto"/>
              <w:right w:val="single" w:sz="4" w:space="0" w:color="auto"/>
            </w:tcBorders>
            <w:shd w:val="clear" w:color="auto" w:fill="auto"/>
            <w:vAlign w:val="center"/>
          </w:tcPr>
          <w:p w14:paraId="40740D02" w14:textId="2299FF08" w:rsidR="00AA755F" w:rsidRPr="006A4B29" w:rsidRDefault="00AA755F" w:rsidP="00AA755F">
            <w:pPr>
              <w:rPr>
                <w:sz w:val="16"/>
                <w:szCs w:val="16"/>
              </w:rPr>
            </w:pPr>
            <w:r w:rsidRPr="00381C17">
              <w:rPr>
                <w:sz w:val="16"/>
                <w:szCs w:val="16"/>
              </w:rPr>
              <w:t>CORREÇÃO DE JANELA AORTO-PULMONAR (CRIANÇA E ADOLESCENTE)</w:t>
            </w:r>
          </w:p>
        </w:tc>
        <w:tc>
          <w:tcPr>
            <w:tcW w:w="1428" w:type="dxa"/>
            <w:tcBorders>
              <w:top w:val="nil"/>
              <w:left w:val="nil"/>
              <w:bottom w:val="single" w:sz="4" w:space="0" w:color="auto"/>
              <w:right w:val="single" w:sz="4" w:space="0" w:color="auto"/>
            </w:tcBorders>
            <w:shd w:val="clear" w:color="auto" w:fill="auto"/>
            <w:noWrap/>
            <w:vAlign w:val="center"/>
          </w:tcPr>
          <w:p w14:paraId="3F23E004" w14:textId="08D99D51" w:rsidR="00AA755F" w:rsidRPr="006A4B29" w:rsidRDefault="00AA755F" w:rsidP="00AA755F">
            <w:pPr>
              <w:rPr>
                <w:sz w:val="16"/>
                <w:szCs w:val="16"/>
              </w:rPr>
            </w:pPr>
            <w:r w:rsidRPr="00381C17">
              <w:rPr>
                <w:sz w:val="16"/>
                <w:szCs w:val="16"/>
              </w:rPr>
              <w:t>R$            7.856,30</w:t>
            </w:r>
          </w:p>
        </w:tc>
      </w:tr>
      <w:tr w:rsidR="00AA755F" w:rsidRPr="006206D7" w14:paraId="10CB2E56"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E29E11" w14:textId="1F74E3E0" w:rsidR="00AA755F" w:rsidRPr="006206D7" w:rsidRDefault="00AA755F" w:rsidP="00AA755F">
            <w:pPr>
              <w:jc w:val="center"/>
              <w:rPr>
                <w:color w:val="000000"/>
                <w:sz w:val="16"/>
                <w:szCs w:val="16"/>
              </w:rPr>
            </w:pPr>
            <w:r w:rsidRPr="00381C17">
              <w:rPr>
                <w:sz w:val="16"/>
                <w:szCs w:val="16"/>
              </w:rPr>
              <w:t>36</w:t>
            </w:r>
          </w:p>
        </w:tc>
        <w:tc>
          <w:tcPr>
            <w:tcW w:w="1200" w:type="dxa"/>
            <w:tcBorders>
              <w:top w:val="nil"/>
              <w:left w:val="nil"/>
              <w:bottom w:val="single" w:sz="4" w:space="0" w:color="auto"/>
              <w:right w:val="single" w:sz="4" w:space="0" w:color="auto"/>
            </w:tcBorders>
            <w:shd w:val="clear" w:color="auto" w:fill="auto"/>
            <w:noWrap/>
            <w:vAlign w:val="center"/>
          </w:tcPr>
          <w:p w14:paraId="3CD6C2A6" w14:textId="6256CBBC" w:rsidR="00AA755F" w:rsidRPr="006A4B29" w:rsidRDefault="00AA755F" w:rsidP="00AA755F">
            <w:pPr>
              <w:rPr>
                <w:sz w:val="16"/>
                <w:szCs w:val="16"/>
              </w:rPr>
            </w:pPr>
            <w:r w:rsidRPr="00381C17">
              <w:rPr>
                <w:sz w:val="16"/>
                <w:szCs w:val="16"/>
              </w:rPr>
              <w:t>04.06.01.038-2</w:t>
            </w:r>
          </w:p>
        </w:tc>
        <w:tc>
          <w:tcPr>
            <w:tcW w:w="6025" w:type="dxa"/>
            <w:tcBorders>
              <w:top w:val="nil"/>
              <w:left w:val="nil"/>
              <w:bottom w:val="single" w:sz="4" w:space="0" w:color="auto"/>
              <w:right w:val="single" w:sz="4" w:space="0" w:color="auto"/>
            </w:tcBorders>
            <w:shd w:val="clear" w:color="auto" w:fill="auto"/>
            <w:vAlign w:val="center"/>
          </w:tcPr>
          <w:p w14:paraId="15F6374B" w14:textId="36D2D073" w:rsidR="00AA755F" w:rsidRPr="006A4B29" w:rsidRDefault="00AA755F" w:rsidP="00AA755F">
            <w:pPr>
              <w:rPr>
                <w:sz w:val="16"/>
                <w:szCs w:val="16"/>
              </w:rPr>
            </w:pPr>
            <w:r w:rsidRPr="00381C17">
              <w:rPr>
                <w:sz w:val="16"/>
                <w:szCs w:val="16"/>
              </w:rPr>
              <w:t>CORREÇÃO DE JANELA AORTO-PULMONAR</w:t>
            </w:r>
          </w:p>
        </w:tc>
        <w:tc>
          <w:tcPr>
            <w:tcW w:w="1428" w:type="dxa"/>
            <w:tcBorders>
              <w:top w:val="nil"/>
              <w:left w:val="nil"/>
              <w:bottom w:val="single" w:sz="4" w:space="0" w:color="auto"/>
              <w:right w:val="single" w:sz="4" w:space="0" w:color="auto"/>
            </w:tcBorders>
            <w:shd w:val="clear" w:color="auto" w:fill="auto"/>
            <w:noWrap/>
            <w:vAlign w:val="center"/>
          </w:tcPr>
          <w:p w14:paraId="21B3FBAF" w14:textId="5093ADDC" w:rsidR="00AA755F" w:rsidRPr="006A4B29" w:rsidRDefault="00AA755F" w:rsidP="00AA755F">
            <w:pPr>
              <w:rPr>
                <w:sz w:val="16"/>
                <w:szCs w:val="16"/>
              </w:rPr>
            </w:pPr>
            <w:r w:rsidRPr="00381C17">
              <w:rPr>
                <w:sz w:val="16"/>
                <w:szCs w:val="16"/>
              </w:rPr>
              <w:t>R$            3.365,37</w:t>
            </w:r>
          </w:p>
        </w:tc>
      </w:tr>
      <w:tr w:rsidR="00AA755F" w:rsidRPr="006206D7" w14:paraId="714C3E35"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BD50D6" w14:textId="69F51830" w:rsidR="00AA755F" w:rsidRPr="006206D7" w:rsidRDefault="00AA755F" w:rsidP="00AA755F">
            <w:pPr>
              <w:jc w:val="center"/>
              <w:rPr>
                <w:color w:val="000000"/>
                <w:sz w:val="16"/>
                <w:szCs w:val="16"/>
              </w:rPr>
            </w:pPr>
            <w:r w:rsidRPr="00381C17">
              <w:rPr>
                <w:sz w:val="16"/>
                <w:szCs w:val="16"/>
              </w:rPr>
              <w:t>37</w:t>
            </w:r>
          </w:p>
        </w:tc>
        <w:tc>
          <w:tcPr>
            <w:tcW w:w="1200" w:type="dxa"/>
            <w:tcBorders>
              <w:top w:val="nil"/>
              <w:left w:val="nil"/>
              <w:bottom w:val="single" w:sz="4" w:space="0" w:color="auto"/>
              <w:right w:val="single" w:sz="4" w:space="0" w:color="auto"/>
            </w:tcBorders>
            <w:shd w:val="clear" w:color="auto" w:fill="auto"/>
            <w:noWrap/>
            <w:vAlign w:val="center"/>
          </w:tcPr>
          <w:p w14:paraId="42D31967" w14:textId="7AADEBF6" w:rsidR="00AA755F" w:rsidRPr="006A4B29" w:rsidRDefault="00AA755F" w:rsidP="00AA755F">
            <w:pPr>
              <w:rPr>
                <w:sz w:val="16"/>
                <w:szCs w:val="16"/>
              </w:rPr>
            </w:pPr>
            <w:r w:rsidRPr="00381C17">
              <w:rPr>
                <w:sz w:val="16"/>
                <w:szCs w:val="16"/>
              </w:rPr>
              <w:t>04.06.01.039-0</w:t>
            </w:r>
          </w:p>
        </w:tc>
        <w:tc>
          <w:tcPr>
            <w:tcW w:w="6025" w:type="dxa"/>
            <w:tcBorders>
              <w:top w:val="nil"/>
              <w:left w:val="nil"/>
              <w:bottom w:val="single" w:sz="4" w:space="0" w:color="auto"/>
              <w:right w:val="single" w:sz="4" w:space="0" w:color="auto"/>
            </w:tcBorders>
            <w:shd w:val="clear" w:color="auto" w:fill="auto"/>
            <w:vAlign w:val="center"/>
          </w:tcPr>
          <w:p w14:paraId="37826154" w14:textId="7D42263D" w:rsidR="00AA755F" w:rsidRPr="006A4B29" w:rsidRDefault="00AA755F" w:rsidP="00AA755F">
            <w:pPr>
              <w:rPr>
                <w:sz w:val="16"/>
                <w:szCs w:val="16"/>
              </w:rPr>
            </w:pPr>
            <w:r w:rsidRPr="00381C17">
              <w:rPr>
                <w:sz w:val="16"/>
                <w:szCs w:val="16"/>
              </w:rPr>
              <w:t>CORREÇÃO DE LESÕES NA TRANSPOSIÇÃO CORRIGIDA DOS VASOS DA BASE</w:t>
            </w:r>
          </w:p>
        </w:tc>
        <w:tc>
          <w:tcPr>
            <w:tcW w:w="1428" w:type="dxa"/>
            <w:tcBorders>
              <w:top w:val="nil"/>
              <w:left w:val="nil"/>
              <w:bottom w:val="single" w:sz="4" w:space="0" w:color="auto"/>
              <w:right w:val="single" w:sz="4" w:space="0" w:color="auto"/>
            </w:tcBorders>
            <w:shd w:val="clear" w:color="auto" w:fill="auto"/>
            <w:noWrap/>
            <w:vAlign w:val="center"/>
          </w:tcPr>
          <w:p w14:paraId="1FDCB659" w14:textId="6DC1E553" w:rsidR="00AA755F" w:rsidRPr="006A4B29" w:rsidRDefault="00AA755F" w:rsidP="00AA755F">
            <w:pPr>
              <w:rPr>
                <w:sz w:val="16"/>
                <w:szCs w:val="16"/>
              </w:rPr>
            </w:pPr>
            <w:r w:rsidRPr="00381C17">
              <w:rPr>
                <w:sz w:val="16"/>
                <w:szCs w:val="16"/>
              </w:rPr>
              <w:t>R$            6.352,66</w:t>
            </w:r>
          </w:p>
        </w:tc>
      </w:tr>
      <w:tr w:rsidR="00AA755F" w:rsidRPr="006206D7" w14:paraId="5E8748DE"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FB7B35" w14:textId="42878209" w:rsidR="00AA755F" w:rsidRPr="006206D7" w:rsidRDefault="00AA755F" w:rsidP="00AA755F">
            <w:pPr>
              <w:jc w:val="center"/>
              <w:rPr>
                <w:color w:val="000000"/>
                <w:sz w:val="16"/>
                <w:szCs w:val="16"/>
              </w:rPr>
            </w:pPr>
            <w:r w:rsidRPr="00381C17">
              <w:rPr>
                <w:sz w:val="16"/>
                <w:szCs w:val="16"/>
              </w:rPr>
              <w:t>38</w:t>
            </w:r>
          </w:p>
        </w:tc>
        <w:tc>
          <w:tcPr>
            <w:tcW w:w="1200" w:type="dxa"/>
            <w:tcBorders>
              <w:top w:val="nil"/>
              <w:left w:val="nil"/>
              <w:bottom w:val="single" w:sz="4" w:space="0" w:color="auto"/>
              <w:right w:val="single" w:sz="4" w:space="0" w:color="auto"/>
            </w:tcBorders>
            <w:shd w:val="clear" w:color="auto" w:fill="auto"/>
            <w:noWrap/>
            <w:vAlign w:val="center"/>
          </w:tcPr>
          <w:p w14:paraId="0EB24ECA" w14:textId="639467DD" w:rsidR="00AA755F" w:rsidRPr="006A4B29" w:rsidRDefault="00AA755F" w:rsidP="00AA755F">
            <w:pPr>
              <w:rPr>
                <w:sz w:val="16"/>
                <w:szCs w:val="16"/>
              </w:rPr>
            </w:pPr>
            <w:r w:rsidRPr="00381C17">
              <w:rPr>
                <w:sz w:val="16"/>
                <w:szCs w:val="16"/>
              </w:rPr>
              <w:t>04.06.01.040-4</w:t>
            </w:r>
          </w:p>
        </w:tc>
        <w:tc>
          <w:tcPr>
            <w:tcW w:w="6025" w:type="dxa"/>
            <w:tcBorders>
              <w:top w:val="nil"/>
              <w:left w:val="nil"/>
              <w:bottom w:val="single" w:sz="4" w:space="0" w:color="auto"/>
              <w:right w:val="single" w:sz="4" w:space="0" w:color="auto"/>
            </w:tcBorders>
            <w:shd w:val="clear" w:color="auto" w:fill="auto"/>
            <w:vAlign w:val="center"/>
          </w:tcPr>
          <w:p w14:paraId="69854724" w14:textId="4F6165E5" w:rsidR="00AA755F" w:rsidRPr="006A4B29" w:rsidRDefault="00AA755F" w:rsidP="00AA755F">
            <w:pPr>
              <w:rPr>
                <w:sz w:val="16"/>
                <w:szCs w:val="16"/>
              </w:rPr>
            </w:pPr>
            <w:r w:rsidRPr="00381C17">
              <w:rPr>
                <w:sz w:val="16"/>
                <w:szCs w:val="16"/>
              </w:rPr>
              <w:t>CORREÇÃO DE PERSISTÊNCIA DO CANAL ARTERIAL</w:t>
            </w:r>
          </w:p>
        </w:tc>
        <w:tc>
          <w:tcPr>
            <w:tcW w:w="1428" w:type="dxa"/>
            <w:tcBorders>
              <w:top w:val="nil"/>
              <w:left w:val="nil"/>
              <w:bottom w:val="single" w:sz="4" w:space="0" w:color="auto"/>
              <w:right w:val="single" w:sz="4" w:space="0" w:color="auto"/>
            </w:tcBorders>
            <w:shd w:val="clear" w:color="auto" w:fill="auto"/>
            <w:noWrap/>
            <w:vAlign w:val="center"/>
          </w:tcPr>
          <w:p w14:paraId="39070CEA" w14:textId="668EEF82" w:rsidR="00AA755F" w:rsidRPr="006A4B29" w:rsidRDefault="00AA755F" w:rsidP="00AA755F">
            <w:pPr>
              <w:rPr>
                <w:sz w:val="16"/>
                <w:szCs w:val="16"/>
              </w:rPr>
            </w:pPr>
            <w:r w:rsidRPr="00381C17">
              <w:rPr>
                <w:sz w:val="16"/>
                <w:szCs w:val="16"/>
              </w:rPr>
              <w:t>R$            1.923,03</w:t>
            </w:r>
          </w:p>
        </w:tc>
      </w:tr>
      <w:tr w:rsidR="00AA755F" w:rsidRPr="006206D7" w14:paraId="1BE6F660"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036104" w14:textId="14874EF5" w:rsidR="00AA755F" w:rsidRPr="006206D7" w:rsidRDefault="00AA755F" w:rsidP="00AA755F">
            <w:pPr>
              <w:jc w:val="center"/>
              <w:rPr>
                <w:color w:val="000000"/>
                <w:sz w:val="16"/>
                <w:szCs w:val="16"/>
              </w:rPr>
            </w:pPr>
            <w:r w:rsidRPr="00381C17">
              <w:rPr>
                <w:sz w:val="16"/>
                <w:szCs w:val="16"/>
              </w:rPr>
              <w:t>39</w:t>
            </w:r>
          </w:p>
        </w:tc>
        <w:tc>
          <w:tcPr>
            <w:tcW w:w="1200" w:type="dxa"/>
            <w:tcBorders>
              <w:top w:val="nil"/>
              <w:left w:val="nil"/>
              <w:bottom w:val="single" w:sz="4" w:space="0" w:color="auto"/>
              <w:right w:val="single" w:sz="4" w:space="0" w:color="auto"/>
            </w:tcBorders>
            <w:shd w:val="clear" w:color="auto" w:fill="auto"/>
            <w:noWrap/>
            <w:vAlign w:val="center"/>
          </w:tcPr>
          <w:p w14:paraId="27AD8D4D" w14:textId="25ECC2BB" w:rsidR="00AA755F" w:rsidRPr="006A4B29" w:rsidRDefault="00AA755F" w:rsidP="00AA755F">
            <w:pPr>
              <w:rPr>
                <w:sz w:val="16"/>
                <w:szCs w:val="16"/>
              </w:rPr>
            </w:pPr>
            <w:r w:rsidRPr="00381C17">
              <w:rPr>
                <w:sz w:val="16"/>
                <w:szCs w:val="16"/>
              </w:rPr>
              <w:t>04.06.01.041-2</w:t>
            </w:r>
          </w:p>
        </w:tc>
        <w:tc>
          <w:tcPr>
            <w:tcW w:w="6025" w:type="dxa"/>
            <w:tcBorders>
              <w:top w:val="nil"/>
              <w:left w:val="nil"/>
              <w:bottom w:val="single" w:sz="4" w:space="0" w:color="auto"/>
              <w:right w:val="single" w:sz="4" w:space="0" w:color="auto"/>
            </w:tcBorders>
            <w:shd w:val="clear" w:color="auto" w:fill="auto"/>
            <w:vAlign w:val="center"/>
          </w:tcPr>
          <w:p w14:paraId="48129B50" w14:textId="06F73C7B" w:rsidR="00AA755F" w:rsidRPr="006A4B29" w:rsidRDefault="00AA755F" w:rsidP="00AA755F">
            <w:pPr>
              <w:rPr>
                <w:sz w:val="16"/>
                <w:szCs w:val="16"/>
              </w:rPr>
            </w:pPr>
            <w:r w:rsidRPr="00381C17">
              <w:rPr>
                <w:sz w:val="16"/>
                <w:szCs w:val="16"/>
              </w:rPr>
              <w:t>CORREÇÃO DE PERSISTÊNCIA DO CANAL ARTERIAL NO RÉCEM-NASCIDO</w:t>
            </w:r>
          </w:p>
        </w:tc>
        <w:tc>
          <w:tcPr>
            <w:tcW w:w="1428" w:type="dxa"/>
            <w:tcBorders>
              <w:top w:val="nil"/>
              <w:left w:val="nil"/>
              <w:bottom w:val="single" w:sz="4" w:space="0" w:color="auto"/>
              <w:right w:val="single" w:sz="4" w:space="0" w:color="auto"/>
            </w:tcBorders>
            <w:shd w:val="clear" w:color="auto" w:fill="auto"/>
            <w:noWrap/>
            <w:vAlign w:val="center"/>
          </w:tcPr>
          <w:p w14:paraId="0CDD2BD3" w14:textId="55D7E52B" w:rsidR="00AA755F" w:rsidRPr="006A4B29" w:rsidRDefault="00AA755F" w:rsidP="00AA755F">
            <w:pPr>
              <w:rPr>
                <w:sz w:val="16"/>
                <w:szCs w:val="16"/>
              </w:rPr>
            </w:pPr>
            <w:r w:rsidRPr="00381C17">
              <w:rPr>
                <w:sz w:val="16"/>
                <w:szCs w:val="16"/>
              </w:rPr>
              <w:t>R$            1.923,03</w:t>
            </w:r>
          </w:p>
        </w:tc>
      </w:tr>
      <w:tr w:rsidR="00AA755F" w:rsidRPr="006206D7" w14:paraId="5CA777D2"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86879C" w14:textId="567F7C16" w:rsidR="00AA755F" w:rsidRPr="006206D7" w:rsidRDefault="00AA755F" w:rsidP="00AA755F">
            <w:pPr>
              <w:jc w:val="center"/>
              <w:rPr>
                <w:color w:val="000000"/>
                <w:sz w:val="16"/>
                <w:szCs w:val="16"/>
              </w:rPr>
            </w:pPr>
            <w:r w:rsidRPr="00381C17">
              <w:rPr>
                <w:sz w:val="16"/>
                <w:szCs w:val="16"/>
              </w:rPr>
              <w:t>40</w:t>
            </w:r>
          </w:p>
        </w:tc>
        <w:tc>
          <w:tcPr>
            <w:tcW w:w="1200" w:type="dxa"/>
            <w:tcBorders>
              <w:top w:val="nil"/>
              <w:left w:val="nil"/>
              <w:bottom w:val="single" w:sz="4" w:space="0" w:color="auto"/>
              <w:right w:val="single" w:sz="4" w:space="0" w:color="auto"/>
            </w:tcBorders>
            <w:shd w:val="clear" w:color="auto" w:fill="auto"/>
            <w:noWrap/>
            <w:vAlign w:val="center"/>
          </w:tcPr>
          <w:p w14:paraId="720D3121" w14:textId="73C82D2F" w:rsidR="00AA755F" w:rsidRPr="006A4B29" w:rsidRDefault="00AA755F" w:rsidP="00AA755F">
            <w:pPr>
              <w:rPr>
                <w:sz w:val="16"/>
                <w:szCs w:val="16"/>
              </w:rPr>
            </w:pPr>
            <w:r w:rsidRPr="00381C17">
              <w:rPr>
                <w:sz w:val="16"/>
                <w:szCs w:val="16"/>
              </w:rPr>
              <w:t>04.06.01.042-0</w:t>
            </w:r>
          </w:p>
        </w:tc>
        <w:tc>
          <w:tcPr>
            <w:tcW w:w="6025" w:type="dxa"/>
            <w:tcBorders>
              <w:top w:val="nil"/>
              <w:left w:val="nil"/>
              <w:bottom w:val="single" w:sz="4" w:space="0" w:color="auto"/>
              <w:right w:val="single" w:sz="4" w:space="0" w:color="auto"/>
            </w:tcBorders>
            <w:shd w:val="clear" w:color="auto" w:fill="auto"/>
            <w:vAlign w:val="center"/>
          </w:tcPr>
          <w:p w14:paraId="7F22A76F" w14:textId="617A5211" w:rsidR="00AA755F" w:rsidRPr="006A4B29" w:rsidRDefault="00AA755F" w:rsidP="00AA755F">
            <w:pPr>
              <w:rPr>
                <w:sz w:val="16"/>
                <w:szCs w:val="16"/>
              </w:rPr>
            </w:pPr>
            <w:r w:rsidRPr="00381C17">
              <w:rPr>
                <w:sz w:val="16"/>
                <w:szCs w:val="16"/>
              </w:rPr>
              <w:t>CORREÇÃO DE TETRALOGIA DE FALLOT E VARIANTES (CRIANÇA E ADOLESCENTE)</w:t>
            </w:r>
          </w:p>
        </w:tc>
        <w:tc>
          <w:tcPr>
            <w:tcW w:w="1428" w:type="dxa"/>
            <w:tcBorders>
              <w:top w:val="nil"/>
              <w:left w:val="nil"/>
              <w:bottom w:val="single" w:sz="4" w:space="0" w:color="auto"/>
              <w:right w:val="single" w:sz="4" w:space="0" w:color="auto"/>
            </w:tcBorders>
            <w:shd w:val="clear" w:color="auto" w:fill="auto"/>
            <w:noWrap/>
            <w:vAlign w:val="center"/>
          </w:tcPr>
          <w:p w14:paraId="6F7E559E" w14:textId="2CAB48E4" w:rsidR="00AA755F" w:rsidRPr="006A4B29" w:rsidRDefault="00AA755F" w:rsidP="00AA755F">
            <w:pPr>
              <w:rPr>
                <w:sz w:val="16"/>
                <w:szCs w:val="16"/>
              </w:rPr>
            </w:pPr>
            <w:r w:rsidRPr="00381C17">
              <w:rPr>
                <w:sz w:val="16"/>
                <w:szCs w:val="16"/>
              </w:rPr>
              <w:t>R$            7.856,30</w:t>
            </w:r>
          </w:p>
        </w:tc>
      </w:tr>
      <w:tr w:rsidR="00AA755F" w:rsidRPr="006206D7" w14:paraId="45117563"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ACA302" w14:textId="42183030" w:rsidR="00AA755F" w:rsidRPr="006206D7" w:rsidRDefault="00AA755F" w:rsidP="00AA755F">
            <w:pPr>
              <w:jc w:val="center"/>
              <w:rPr>
                <w:color w:val="000000"/>
                <w:sz w:val="16"/>
                <w:szCs w:val="16"/>
              </w:rPr>
            </w:pPr>
            <w:r w:rsidRPr="00381C17">
              <w:rPr>
                <w:sz w:val="16"/>
                <w:szCs w:val="16"/>
              </w:rPr>
              <w:t>41</w:t>
            </w:r>
          </w:p>
        </w:tc>
        <w:tc>
          <w:tcPr>
            <w:tcW w:w="1200" w:type="dxa"/>
            <w:tcBorders>
              <w:top w:val="nil"/>
              <w:left w:val="nil"/>
              <w:bottom w:val="single" w:sz="4" w:space="0" w:color="auto"/>
              <w:right w:val="single" w:sz="4" w:space="0" w:color="auto"/>
            </w:tcBorders>
            <w:shd w:val="clear" w:color="auto" w:fill="auto"/>
            <w:noWrap/>
            <w:vAlign w:val="center"/>
          </w:tcPr>
          <w:p w14:paraId="3CF656E6" w14:textId="34FD87B7" w:rsidR="00AA755F" w:rsidRPr="006A4B29" w:rsidRDefault="00AA755F" w:rsidP="00AA755F">
            <w:pPr>
              <w:rPr>
                <w:sz w:val="16"/>
                <w:szCs w:val="16"/>
              </w:rPr>
            </w:pPr>
            <w:r w:rsidRPr="00381C17">
              <w:rPr>
                <w:sz w:val="16"/>
                <w:szCs w:val="16"/>
              </w:rPr>
              <w:t>04.06.01.043-9</w:t>
            </w:r>
          </w:p>
        </w:tc>
        <w:tc>
          <w:tcPr>
            <w:tcW w:w="6025" w:type="dxa"/>
            <w:tcBorders>
              <w:top w:val="nil"/>
              <w:left w:val="nil"/>
              <w:bottom w:val="single" w:sz="4" w:space="0" w:color="auto"/>
              <w:right w:val="single" w:sz="4" w:space="0" w:color="auto"/>
            </w:tcBorders>
            <w:shd w:val="clear" w:color="auto" w:fill="auto"/>
            <w:vAlign w:val="center"/>
          </w:tcPr>
          <w:p w14:paraId="517080DB" w14:textId="7D4C4EFE" w:rsidR="00AA755F" w:rsidRPr="006A4B29" w:rsidRDefault="00AA755F" w:rsidP="00AA755F">
            <w:pPr>
              <w:rPr>
                <w:sz w:val="16"/>
                <w:szCs w:val="16"/>
              </w:rPr>
            </w:pPr>
            <w:r w:rsidRPr="00381C17">
              <w:rPr>
                <w:sz w:val="16"/>
                <w:szCs w:val="16"/>
              </w:rPr>
              <w:t>CORRECAO DE TETRALOGIA DE FALLOT E VARIANTES</w:t>
            </w:r>
          </w:p>
        </w:tc>
        <w:tc>
          <w:tcPr>
            <w:tcW w:w="1428" w:type="dxa"/>
            <w:tcBorders>
              <w:top w:val="nil"/>
              <w:left w:val="nil"/>
              <w:bottom w:val="single" w:sz="4" w:space="0" w:color="auto"/>
              <w:right w:val="single" w:sz="4" w:space="0" w:color="auto"/>
            </w:tcBorders>
            <w:shd w:val="clear" w:color="auto" w:fill="auto"/>
            <w:noWrap/>
            <w:vAlign w:val="center"/>
          </w:tcPr>
          <w:p w14:paraId="640C4073" w14:textId="737F6C78" w:rsidR="00AA755F" w:rsidRPr="006A4B29" w:rsidRDefault="00AA755F" w:rsidP="00AA755F">
            <w:pPr>
              <w:rPr>
                <w:sz w:val="16"/>
                <w:szCs w:val="16"/>
              </w:rPr>
            </w:pPr>
            <w:r w:rsidRPr="00381C17">
              <w:rPr>
                <w:sz w:val="16"/>
                <w:szCs w:val="16"/>
              </w:rPr>
              <w:t>R$            3.829,47</w:t>
            </w:r>
          </w:p>
        </w:tc>
      </w:tr>
      <w:tr w:rsidR="00AA755F" w:rsidRPr="006206D7" w14:paraId="420B109C"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D1293C" w14:textId="7A711DB8" w:rsidR="00AA755F" w:rsidRPr="006206D7" w:rsidRDefault="00AA755F" w:rsidP="00AA755F">
            <w:pPr>
              <w:jc w:val="center"/>
              <w:rPr>
                <w:color w:val="000000"/>
                <w:sz w:val="16"/>
                <w:szCs w:val="16"/>
              </w:rPr>
            </w:pPr>
            <w:r w:rsidRPr="00381C17">
              <w:rPr>
                <w:sz w:val="16"/>
                <w:szCs w:val="16"/>
              </w:rPr>
              <w:t>42</w:t>
            </w:r>
          </w:p>
        </w:tc>
        <w:tc>
          <w:tcPr>
            <w:tcW w:w="1200" w:type="dxa"/>
            <w:tcBorders>
              <w:top w:val="nil"/>
              <w:left w:val="nil"/>
              <w:bottom w:val="single" w:sz="4" w:space="0" w:color="auto"/>
              <w:right w:val="single" w:sz="4" w:space="0" w:color="auto"/>
            </w:tcBorders>
            <w:shd w:val="clear" w:color="auto" w:fill="auto"/>
            <w:noWrap/>
            <w:vAlign w:val="center"/>
          </w:tcPr>
          <w:p w14:paraId="7827CD91" w14:textId="608E0BDC" w:rsidR="00AA755F" w:rsidRPr="006A4B29" w:rsidRDefault="00AA755F" w:rsidP="00AA755F">
            <w:pPr>
              <w:rPr>
                <w:sz w:val="16"/>
                <w:szCs w:val="16"/>
              </w:rPr>
            </w:pPr>
            <w:r w:rsidRPr="00381C17">
              <w:rPr>
                <w:sz w:val="16"/>
                <w:szCs w:val="16"/>
              </w:rPr>
              <w:t>04.06.01.044-7</w:t>
            </w:r>
          </w:p>
        </w:tc>
        <w:tc>
          <w:tcPr>
            <w:tcW w:w="6025" w:type="dxa"/>
            <w:tcBorders>
              <w:top w:val="nil"/>
              <w:left w:val="nil"/>
              <w:bottom w:val="single" w:sz="4" w:space="0" w:color="auto"/>
              <w:right w:val="single" w:sz="4" w:space="0" w:color="auto"/>
            </w:tcBorders>
            <w:shd w:val="clear" w:color="auto" w:fill="auto"/>
            <w:vAlign w:val="center"/>
          </w:tcPr>
          <w:p w14:paraId="2A062DA9" w14:textId="4469E60A" w:rsidR="00AA755F" w:rsidRPr="006A4B29" w:rsidRDefault="00AA755F" w:rsidP="00AA755F">
            <w:pPr>
              <w:rPr>
                <w:sz w:val="16"/>
                <w:szCs w:val="16"/>
              </w:rPr>
            </w:pPr>
            <w:r w:rsidRPr="00381C17">
              <w:rPr>
                <w:sz w:val="16"/>
                <w:szCs w:val="16"/>
              </w:rPr>
              <w:t>CORREÇÃO DE TRANSPOSIÇÃO DOS GRANDES VASOS DA BASE (CRIANÇA E ADOLESCENTE)</w:t>
            </w:r>
          </w:p>
        </w:tc>
        <w:tc>
          <w:tcPr>
            <w:tcW w:w="1428" w:type="dxa"/>
            <w:tcBorders>
              <w:top w:val="nil"/>
              <w:left w:val="nil"/>
              <w:bottom w:val="single" w:sz="4" w:space="0" w:color="auto"/>
              <w:right w:val="single" w:sz="4" w:space="0" w:color="auto"/>
            </w:tcBorders>
            <w:shd w:val="clear" w:color="auto" w:fill="auto"/>
            <w:noWrap/>
            <w:vAlign w:val="center"/>
          </w:tcPr>
          <w:p w14:paraId="4A127B25" w14:textId="2DAAF5C9" w:rsidR="00AA755F" w:rsidRPr="006A4B29" w:rsidRDefault="00AA755F" w:rsidP="00AA755F">
            <w:pPr>
              <w:rPr>
                <w:sz w:val="16"/>
                <w:szCs w:val="16"/>
              </w:rPr>
            </w:pPr>
            <w:r w:rsidRPr="00381C17">
              <w:rPr>
                <w:sz w:val="16"/>
                <w:szCs w:val="16"/>
              </w:rPr>
              <w:t>R$            8.511,59</w:t>
            </w:r>
          </w:p>
        </w:tc>
      </w:tr>
      <w:tr w:rsidR="00AA755F" w:rsidRPr="006206D7" w14:paraId="59DFCD3E"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89062A" w14:textId="12A3E5EE" w:rsidR="00AA755F" w:rsidRPr="006206D7" w:rsidRDefault="00AA755F" w:rsidP="00AA755F">
            <w:pPr>
              <w:jc w:val="center"/>
              <w:rPr>
                <w:color w:val="000000"/>
                <w:sz w:val="16"/>
                <w:szCs w:val="16"/>
              </w:rPr>
            </w:pPr>
            <w:r w:rsidRPr="00381C17">
              <w:rPr>
                <w:sz w:val="16"/>
                <w:szCs w:val="16"/>
              </w:rPr>
              <w:t>43</w:t>
            </w:r>
          </w:p>
        </w:tc>
        <w:tc>
          <w:tcPr>
            <w:tcW w:w="1200" w:type="dxa"/>
            <w:tcBorders>
              <w:top w:val="nil"/>
              <w:left w:val="nil"/>
              <w:bottom w:val="single" w:sz="4" w:space="0" w:color="auto"/>
              <w:right w:val="single" w:sz="4" w:space="0" w:color="auto"/>
            </w:tcBorders>
            <w:shd w:val="clear" w:color="auto" w:fill="auto"/>
            <w:noWrap/>
            <w:vAlign w:val="center"/>
          </w:tcPr>
          <w:p w14:paraId="4CBE5CC3" w14:textId="34B8A0FF" w:rsidR="00AA755F" w:rsidRPr="006A4B29" w:rsidRDefault="00AA755F" w:rsidP="00AA755F">
            <w:pPr>
              <w:rPr>
                <w:sz w:val="16"/>
                <w:szCs w:val="16"/>
              </w:rPr>
            </w:pPr>
            <w:r w:rsidRPr="00381C17">
              <w:rPr>
                <w:sz w:val="16"/>
                <w:szCs w:val="16"/>
              </w:rPr>
              <w:t>04.06.01.045-5</w:t>
            </w:r>
          </w:p>
        </w:tc>
        <w:tc>
          <w:tcPr>
            <w:tcW w:w="6025" w:type="dxa"/>
            <w:tcBorders>
              <w:top w:val="nil"/>
              <w:left w:val="nil"/>
              <w:bottom w:val="single" w:sz="4" w:space="0" w:color="auto"/>
              <w:right w:val="single" w:sz="4" w:space="0" w:color="auto"/>
            </w:tcBorders>
            <w:shd w:val="clear" w:color="auto" w:fill="auto"/>
            <w:vAlign w:val="center"/>
          </w:tcPr>
          <w:p w14:paraId="3DF98712" w14:textId="2A051FB2" w:rsidR="00AA755F" w:rsidRPr="006A4B29" w:rsidRDefault="00AA755F" w:rsidP="00AA755F">
            <w:pPr>
              <w:rPr>
                <w:sz w:val="16"/>
                <w:szCs w:val="16"/>
              </w:rPr>
            </w:pPr>
            <w:r w:rsidRPr="00381C17">
              <w:rPr>
                <w:sz w:val="16"/>
                <w:szCs w:val="16"/>
              </w:rPr>
              <w:t>CORREÇÃO DE TRANSPOSIÇÃO DE GRANDES VASOS DA BASE</w:t>
            </w:r>
          </w:p>
        </w:tc>
        <w:tc>
          <w:tcPr>
            <w:tcW w:w="1428" w:type="dxa"/>
            <w:tcBorders>
              <w:top w:val="nil"/>
              <w:left w:val="nil"/>
              <w:bottom w:val="single" w:sz="4" w:space="0" w:color="auto"/>
              <w:right w:val="single" w:sz="4" w:space="0" w:color="auto"/>
            </w:tcBorders>
            <w:shd w:val="clear" w:color="auto" w:fill="auto"/>
            <w:noWrap/>
            <w:vAlign w:val="center"/>
          </w:tcPr>
          <w:p w14:paraId="28BF9C66" w14:textId="219DA6F7" w:rsidR="00AA755F" w:rsidRPr="006A4B29" w:rsidRDefault="00AA755F" w:rsidP="00AA755F">
            <w:pPr>
              <w:rPr>
                <w:sz w:val="16"/>
                <w:szCs w:val="16"/>
              </w:rPr>
            </w:pPr>
            <w:r w:rsidRPr="00381C17">
              <w:rPr>
                <w:sz w:val="16"/>
                <w:szCs w:val="16"/>
              </w:rPr>
              <w:t>R$            4.321,19</w:t>
            </w:r>
          </w:p>
        </w:tc>
      </w:tr>
      <w:tr w:rsidR="00AA755F" w:rsidRPr="006206D7" w14:paraId="67A434E7"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D1BBB5" w14:textId="381B0728" w:rsidR="00AA755F" w:rsidRPr="006206D7" w:rsidRDefault="00AA755F" w:rsidP="00AA755F">
            <w:pPr>
              <w:jc w:val="center"/>
              <w:rPr>
                <w:color w:val="000000"/>
                <w:sz w:val="16"/>
                <w:szCs w:val="16"/>
              </w:rPr>
            </w:pPr>
            <w:r w:rsidRPr="00381C17">
              <w:rPr>
                <w:sz w:val="16"/>
                <w:szCs w:val="16"/>
              </w:rPr>
              <w:t>44</w:t>
            </w:r>
          </w:p>
        </w:tc>
        <w:tc>
          <w:tcPr>
            <w:tcW w:w="1200" w:type="dxa"/>
            <w:tcBorders>
              <w:top w:val="nil"/>
              <w:left w:val="nil"/>
              <w:bottom w:val="single" w:sz="4" w:space="0" w:color="auto"/>
              <w:right w:val="single" w:sz="4" w:space="0" w:color="auto"/>
            </w:tcBorders>
            <w:shd w:val="clear" w:color="auto" w:fill="auto"/>
            <w:noWrap/>
            <w:vAlign w:val="center"/>
          </w:tcPr>
          <w:p w14:paraId="7E1AF614" w14:textId="7FEE508F" w:rsidR="00AA755F" w:rsidRPr="006A4B29" w:rsidRDefault="00AA755F" w:rsidP="00AA755F">
            <w:pPr>
              <w:rPr>
                <w:sz w:val="16"/>
                <w:szCs w:val="16"/>
              </w:rPr>
            </w:pPr>
            <w:r w:rsidRPr="00381C17">
              <w:rPr>
                <w:sz w:val="16"/>
                <w:szCs w:val="16"/>
              </w:rPr>
              <w:t>04.06.01.046-3</w:t>
            </w:r>
          </w:p>
        </w:tc>
        <w:tc>
          <w:tcPr>
            <w:tcW w:w="6025" w:type="dxa"/>
            <w:tcBorders>
              <w:top w:val="nil"/>
              <w:left w:val="nil"/>
              <w:bottom w:val="single" w:sz="4" w:space="0" w:color="auto"/>
              <w:right w:val="single" w:sz="4" w:space="0" w:color="auto"/>
            </w:tcBorders>
            <w:shd w:val="clear" w:color="auto" w:fill="auto"/>
            <w:vAlign w:val="center"/>
          </w:tcPr>
          <w:p w14:paraId="6B5F49AF" w14:textId="749585A4" w:rsidR="00AA755F" w:rsidRPr="006A4B29" w:rsidRDefault="00AA755F" w:rsidP="00AA755F">
            <w:pPr>
              <w:rPr>
                <w:sz w:val="16"/>
                <w:szCs w:val="16"/>
              </w:rPr>
            </w:pPr>
            <w:r w:rsidRPr="00381C17">
              <w:rPr>
                <w:sz w:val="16"/>
                <w:szCs w:val="16"/>
              </w:rPr>
              <w:t>CORREÇÃO DE TRONCO ARTERIOSO PERSISTENTE</w:t>
            </w:r>
          </w:p>
        </w:tc>
        <w:tc>
          <w:tcPr>
            <w:tcW w:w="1428" w:type="dxa"/>
            <w:tcBorders>
              <w:top w:val="nil"/>
              <w:left w:val="nil"/>
              <w:bottom w:val="single" w:sz="4" w:space="0" w:color="auto"/>
              <w:right w:val="single" w:sz="4" w:space="0" w:color="auto"/>
            </w:tcBorders>
            <w:shd w:val="clear" w:color="auto" w:fill="auto"/>
            <w:noWrap/>
            <w:vAlign w:val="center"/>
          </w:tcPr>
          <w:p w14:paraId="419AB87C" w14:textId="2734E2FC" w:rsidR="00AA755F" w:rsidRPr="006A4B29" w:rsidRDefault="00AA755F" w:rsidP="00AA755F">
            <w:pPr>
              <w:rPr>
                <w:sz w:val="16"/>
                <w:szCs w:val="16"/>
              </w:rPr>
            </w:pPr>
            <w:r w:rsidRPr="00381C17">
              <w:rPr>
                <w:sz w:val="16"/>
                <w:szCs w:val="16"/>
              </w:rPr>
              <w:t>R$            8.511,59</w:t>
            </w:r>
          </w:p>
        </w:tc>
      </w:tr>
      <w:tr w:rsidR="00AA755F" w:rsidRPr="006206D7" w14:paraId="65EB8F9C"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18E632D" w14:textId="32F4A182" w:rsidR="00AA755F" w:rsidRPr="006206D7" w:rsidRDefault="00AA755F" w:rsidP="00AA755F">
            <w:pPr>
              <w:jc w:val="center"/>
              <w:rPr>
                <w:color w:val="000000"/>
                <w:sz w:val="16"/>
                <w:szCs w:val="16"/>
              </w:rPr>
            </w:pPr>
            <w:r w:rsidRPr="00381C17">
              <w:rPr>
                <w:sz w:val="16"/>
                <w:szCs w:val="16"/>
              </w:rPr>
              <w:t>45</w:t>
            </w:r>
          </w:p>
        </w:tc>
        <w:tc>
          <w:tcPr>
            <w:tcW w:w="1200" w:type="dxa"/>
            <w:tcBorders>
              <w:top w:val="nil"/>
              <w:left w:val="nil"/>
              <w:bottom w:val="single" w:sz="4" w:space="0" w:color="auto"/>
              <w:right w:val="single" w:sz="4" w:space="0" w:color="auto"/>
            </w:tcBorders>
            <w:shd w:val="clear" w:color="auto" w:fill="auto"/>
            <w:noWrap/>
            <w:vAlign w:val="center"/>
          </w:tcPr>
          <w:p w14:paraId="6E7F8658" w14:textId="6DE4C866" w:rsidR="00AA755F" w:rsidRPr="006A4B29" w:rsidRDefault="00AA755F" w:rsidP="00AA755F">
            <w:pPr>
              <w:rPr>
                <w:sz w:val="16"/>
                <w:szCs w:val="16"/>
              </w:rPr>
            </w:pPr>
            <w:r w:rsidRPr="00381C17">
              <w:rPr>
                <w:sz w:val="16"/>
                <w:szCs w:val="16"/>
              </w:rPr>
              <w:t>04.06.01.047-1</w:t>
            </w:r>
          </w:p>
        </w:tc>
        <w:tc>
          <w:tcPr>
            <w:tcW w:w="6025" w:type="dxa"/>
            <w:tcBorders>
              <w:top w:val="nil"/>
              <w:left w:val="nil"/>
              <w:bottom w:val="single" w:sz="4" w:space="0" w:color="auto"/>
              <w:right w:val="single" w:sz="4" w:space="0" w:color="auto"/>
            </w:tcBorders>
            <w:shd w:val="clear" w:color="auto" w:fill="auto"/>
            <w:vAlign w:val="center"/>
          </w:tcPr>
          <w:p w14:paraId="2D51C55F" w14:textId="7CE8D887" w:rsidR="00AA755F" w:rsidRPr="006A4B29" w:rsidRDefault="00AA755F" w:rsidP="00AA755F">
            <w:pPr>
              <w:rPr>
                <w:sz w:val="16"/>
                <w:szCs w:val="16"/>
              </w:rPr>
            </w:pPr>
            <w:r w:rsidRPr="00381C17">
              <w:rPr>
                <w:sz w:val="16"/>
                <w:szCs w:val="16"/>
              </w:rPr>
              <w:t>CORREÇÃO DE VENTRÍCULO ÚNICO</w:t>
            </w:r>
          </w:p>
        </w:tc>
        <w:tc>
          <w:tcPr>
            <w:tcW w:w="1428" w:type="dxa"/>
            <w:tcBorders>
              <w:top w:val="nil"/>
              <w:left w:val="nil"/>
              <w:bottom w:val="single" w:sz="4" w:space="0" w:color="auto"/>
              <w:right w:val="single" w:sz="4" w:space="0" w:color="auto"/>
            </w:tcBorders>
            <w:shd w:val="clear" w:color="auto" w:fill="auto"/>
            <w:noWrap/>
            <w:vAlign w:val="center"/>
          </w:tcPr>
          <w:p w14:paraId="350D9A77" w14:textId="0BC7AD68" w:rsidR="00AA755F" w:rsidRPr="006A4B29" w:rsidRDefault="00AA755F" w:rsidP="00AA755F">
            <w:pPr>
              <w:rPr>
                <w:sz w:val="16"/>
                <w:szCs w:val="16"/>
              </w:rPr>
            </w:pPr>
            <w:r w:rsidRPr="00381C17">
              <w:rPr>
                <w:sz w:val="16"/>
                <w:szCs w:val="16"/>
              </w:rPr>
              <w:t>R$            8.511,59</w:t>
            </w:r>
          </w:p>
        </w:tc>
      </w:tr>
      <w:tr w:rsidR="00AA755F" w:rsidRPr="006206D7" w14:paraId="69F54557"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F13F59" w14:textId="065413BA" w:rsidR="00AA755F" w:rsidRPr="006206D7" w:rsidRDefault="00AA755F" w:rsidP="00AA755F">
            <w:pPr>
              <w:jc w:val="center"/>
              <w:rPr>
                <w:color w:val="000000"/>
                <w:sz w:val="16"/>
                <w:szCs w:val="16"/>
              </w:rPr>
            </w:pPr>
            <w:r w:rsidRPr="00381C17">
              <w:rPr>
                <w:sz w:val="16"/>
                <w:szCs w:val="16"/>
              </w:rPr>
              <w:t>46</w:t>
            </w:r>
          </w:p>
        </w:tc>
        <w:tc>
          <w:tcPr>
            <w:tcW w:w="1200" w:type="dxa"/>
            <w:tcBorders>
              <w:top w:val="nil"/>
              <w:left w:val="nil"/>
              <w:bottom w:val="single" w:sz="4" w:space="0" w:color="auto"/>
              <w:right w:val="single" w:sz="4" w:space="0" w:color="auto"/>
            </w:tcBorders>
            <w:shd w:val="clear" w:color="auto" w:fill="auto"/>
            <w:noWrap/>
            <w:vAlign w:val="center"/>
          </w:tcPr>
          <w:p w14:paraId="7A17ED7B" w14:textId="628568BC" w:rsidR="00AA755F" w:rsidRPr="006A4B29" w:rsidRDefault="00AA755F" w:rsidP="00AA755F">
            <w:pPr>
              <w:rPr>
                <w:sz w:val="16"/>
                <w:szCs w:val="16"/>
              </w:rPr>
            </w:pPr>
            <w:r w:rsidRPr="00381C17">
              <w:rPr>
                <w:sz w:val="16"/>
                <w:szCs w:val="16"/>
              </w:rPr>
              <w:t>04.06.01.048-0</w:t>
            </w:r>
          </w:p>
        </w:tc>
        <w:tc>
          <w:tcPr>
            <w:tcW w:w="6025" w:type="dxa"/>
            <w:tcBorders>
              <w:top w:val="nil"/>
              <w:left w:val="nil"/>
              <w:bottom w:val="single" w:sz="4" w:space="0" w:color="auto"/>
              <w:right w:val="single" w:sz="4" w:space="0" w:color="auto"/>
            </w:tcBorders>
            <w:shd w:val="clear" w:color="auto" w:fill="auto"/>
            <w:vAlign w:val="center"/>
          </w:tcPr>
          <w:p w14:paraId="02FE71B6" w14:textId="330FEDE8" w:rsidR="00AA755F" w:rsidRPr="006A4B29" w:rsidRDefault="00AA755F" w:rsidP="00AA755F">
            <w:pPr>
              <w:rPr>
                <w:sz w:val="16"/>
                <w:szCs w:val="16"/>
              </w:rPr>
            </w:pPr>
            <w:r w:rsidRPr="00381C17">
              <w:rPr>
                <w:sz w:val="16"/>
                <w:szCs w:val="16"/>
              </w:rPr>
              <w:t>CORREÇÃO DO CANAL ÁTRIO-VENTRICULAR (PARCIAL / INTERMEDIÁRIO)</w:t>
            </w:r>
          </w:p>
        </w:tc>
        <w:tc>
          <w:tcPr>
            <w:tcW w:w="1428" w:type="dxa"/>
            <w:tcBorders>
              <w:top w:val="nil"/>
              <w:left w:val="nil"/>
              <w:bottom w:val="single" w:sz="4" w:space="0" w:color="auto"/>
              <w:right w:val="single" w:sz="4" w:space="0" w:color="auto"/>
            </w:tcBorders>
            <w:shd w:val="clear" w:color="auto" w:fill="auto"/>
            <w:noWrap/>
            <w:vAlign w:val="center"/>
          </w:tcPr>
          <w:p w14:paraId="765D077D" w14:textId="0526AF8E" w:rsidR="00AA755F" w:rsidRPr="006A4B29" w:rsidRDefault="00AA755F" w:rsidP="00AA755F">
            <w:pPr>
              <w:rPr>
                <w:sz w:val="16"/>
                <w:szCs w:val="16"/>
              </w:rPr>
            </w:pPr>
            <w:r w:rsidRPr="00381C17">
              <w:rPr>
                <w:sz w:val="16"/>
                <w:szCs w:val="16"/>
              </w:rPr>
              <w:t>R$            3.365,37</w:t>
            </w:r>
          </w:p>
        </w:tc>
      </w:tr>
      <w:tr w:rsidR="00AA755F" w:rsidRPr="006206D7" w14:paraId="1D7188BF"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71FFFD" w14:textId="38299EFF" w:rsidR="00AA755F" w:rsidRPr="006206D7" w:rsidRDefault="00AA755F" w:rsidP="00AA755F">
            <w:pPr>
              <w:jc w:val="center"/>
              <w:rPr>
                <w:color w:val="000000"/>
                <w:sz w:val="16"/>
                <w:szCs w:val="16"/>
              </w:rPr>
            </w:pPr>
            <w:r w:rsidRPr="00381C17">
              <w:rPr>
                <w:sz w:val="16"/>
                <w:szCs w:val="16"/>
              </w:rPr>
              <w:t>47</w:t>
            </w:r>
          </w:p>
        </w:tc>
        <w:tc>
          <w:tcPr>
            <w:tcW w:w="1200" w:type="dxa"/>
            <w:tcBorders>
              <w:top w:val="nil"/>
              <w:left w:val="nil"/>
              <w:bottom w:val="single" w:sz="4" w:space="0" w:color="auto"/>
              <w:right w:val="single" w:sz="4" w:space="0" w:color="auto"/>
            </w:tcBorders>
            <w:shd w:val="clear" w:color="auto" w:fill="auto"/>
            <w:noWrap/>
            <w:vAlign w:val="center"/>
          </w:tcPr>
          <w:p w14:paraId="0D76372C" w14:textId="2FC57042" w:rsidR="00AA755F" w:rsidRPr="006A4B29" w:rsidRDefault="00AA755F" w:rsidP="00AA755F">
            <w:pPr>
              <w:rPr>
                <w:sz w:val="16"/>
                <w:szCs w:val="16"/>
              </w:rPr>
            </w:pPr>
            <w:r w:rsidRPr="00381C17">
              <w:rPr>
                <w:sz w:val="16"/>
                <w:szCs w:val="16"/>
              </w:rPr>
              <w:t>04.06.01.049-8</w:t>
            </w:r>
          </w:p>
        </w:tc>
        <w:tc>
          <w:tcPr>
            <w:tcW w:w="6025" w:type="dxa"/>
            <w:tcBorders>
              <w:top w:val="nil"/>
              <w:left w:val="nil"/>
              <w:bottom w:val="single" w:sz="4" w:space="0" w:color="auto"/>
              <w:right w:val="single" w:sz="4" w:space="0" w:color="auto"/>
            </w:tcBorders>
            <w:shd w:val="clear" w:color="auto" w:fill="auto"/>
            <w:vAlign w:val="center"/>
          </w:tcPr>
          <w:p w14:paraId="0B2F578C" w14:textId="447062BA" w:rsidR="00AA755F" w:rsidRPr="006A4B29" w:rsidRDefault="00AA755F" w:rsidP="00AA755F">
            <w:pPr>
              <w:rPr>
                <w:sz w:val="16"/>
                <w:szCs w:val="16"/>
              </w:rPr>
            </w:pPr>
            <w:r w:rsidRPr="00381C17">
              <w:rPr>
                <w:sz w:val="16"/>
                <w:szCs w:val="16"/>
              </w:rPr>
              <w:t>CORREÇÃO DO CANAL ÁTRIO-VENTRICULAR (TOTAL)</w:t>
            </w:r>
          </w:p>
        </w:tc>
        <w:tc>
          <w:tcPr>
            <w:tcW w:w="1428" w:type="dxa"/>
            <w:tcBorders>
              <w:top w:val="nil"/>
              <w:left w:val="nil"/>
              <w:bottom w:val="single" w:sz="4" w:space="0" w:color="auto"/>
              <w:right w:val="single" w:sz="4" w:space="0" w:color="auto"/>
            </w:tcBorders>
            <w:shd w:val="clear" w:color="auto" w:fill="auto"/>
            <w:noWrap/>
            <w:vAlign w:val="center"/>
          </w:tcPr>
          <w:p w14:paraId="323E5C8E" w14:textId="26884FBD" w:rsidR="00AA755F" w:rsidRPr="006A4B29" w:rsidRDefault="00AA755F" w:rsidP="00AA755F">
            <w:pPr>
              <w:rPr>
                <w:sz w:val="16"/>
                <w:szCs w:val="16"/>
              </w:rPr>
            </w:pPr>
            <w:r w:rsidRPr="00381C17">
              <w:rPr>
                <w:sz w:val="16"/>
                <w:szCs w:val="16"/>
              </w:rPr>
              <w:t>R$            8.511,59</w:t>
            </w:r>
          </w:p>
        </w:tc>
      </w:tr>
      <w:tr w:rsidR="00AA755F" w:rsidRPr="006206D7" w14:paraId="2376B03B"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97B85B" w14:textId="5667DB27" w:rsidR="00AA755F" w:rsidRPr="006206D7" w:rsidRDefault="00AA755F" w:rsidP="00AA755F">
            <w:pPr>
              <w:jc w:val="center"/>
              <w:rPr>
                <w:color w:val="000000"/>
                <w:sz w:val="16"/>
                <w:szCs w:val="16"/>
              </w:rPr>
            </w:pPr>
            <w:r w:rsidRPr="00381C17">
              <w:rPr>
                <w:sz w:val="16"/>
                <w:szCs w:val="16"/>
              </w:rPr>
              <w:t>48</w:t>
            </w:r>
          </w:p>
        </w:tc>
        <w:tc>
          <w:tcPr>
            <w:tcW w:w="1200" w:type="dxa"/>
            <w:tcBorders>
              <w:top w:val="nil"/>
              <w:left w:val="nil"/>
              <w:bottom w:val="single" w:sz="4" w:space="0" w:color="auto"/>
              <w:right w:val="single" w:sz="4" w:space="0" w:color="auto"/>
            </w:tcBorders>
            <w:shd w:val="clear" w:color="auto" w:fill="auto"/>
            <w:noWrap/>
            <w:vAlign w:val="center"/>
          </w:tcPr>
          <w:p w14:paraId="0288364B" w14:textId="694F4AAC" w:rsidR="00AA755F" w:rsidRPr="006A4B29" w:rsidRDefault="00AA755F" w:rsidP="00AA755F">
            <w:pPr>
              <w:rPr>
                <w:sz w:val="16"/>
                <w:szCs w:val="16"/>
              </w:rPr>
            </w:pPr>
            <w:r w:rsidRPr="00381C17">
              <w:rPr>
                <w:sz w:val="16"/>
                <w:szCs w:val="16"/>
              </w:rPr>
              <w:t>04.06.01.050-1</w:t>
            </w:r>
          </w:p>
        </w:tc>
        <w:tc>
          <w:tcPr>
            <w:tcW w:w="6025" w:type="dxa"/>
            <w:tcBorders>
              <w:top w:val="nil"/>
              <w:left w:val="nil"/>
              <w:bottom w:val="single" w:sz="4" w:space="0" w:color="auto"/>
              <w:right w:val="single" w:sz="4" w:space="0" w:color="auto"/>
            </w:tcBorders>
            <w:shd w:val="clear" w:color="auto" w:fill="auto"/>
            <w:vAlign w:val="center"/>
          </w:tcPr>
          <w:p w14:paraId="3E97920E" w14:textId="21F08AB8" w:rsidR="00AA755F" w:rsidRPr="006A4B29" w:rsidRDefault="00AA755F" w:rsidP="00AA755F">
            <w:pPr>
              <w:rPr>
                <w:sz w:val="16"/>
                <w:szCs w:val="16"/>
              </w:rPr>
            </w:pPr>
            <w:r w:rsidRPr="00381C17">
              <w:rPr>
                <w:sz w:val="16"/>
                <w:szCs w:val="16"/>
              </w:rPr>
              <w:t>CORREÇÕES DE ANOMALIAS DO ARCO AÓRTICO</w:t>
            </w:r>
          </w:p>
        </w:tc>
        <w:tc>
          <w:tcPr>
            <w:tcW w:w="1428" w:type="dxa"/>
            <w:tcBorders>
              <w:top w:val="nil"/>
              <w:left w:val="nil"/>
              <w:bottom w:val="single" w:sz="4" w:space="0" w:color="auto"/>
              <w:right w:val="single" w:sz="4" w:space="0" w:color="auto"/>
            </w:tcBorders>
            <w:shd w:val="clear" w:color="auto" w:fill="auto"/>
            <w:noWrap/>
            <w:vAlign w:val="center"/>
          </w:tcPr>
          <w:p w14:paraId="57CB0B20" w14:textId="24066D57" w:rsidR="00AA755F" w:rsidRPr="006A4B29" w:rsidRDefault="00AA755F" w:rsidP="00AA755F">
            <w:pPr>
              <w:rPr>
                <w:sz w:val="16"/>
                <w:szCs w:val="16"/>
              </w:rPr>
            </w:pPr>
            <w:r w:rsidRPr="00381C17">
              <w:rPr>
                <w:sz w:val="16"/>
                <w:szCs w:val="16"/>
              </w:rPr>
              <w:t>R$            3.829,47</w:t>
            </w:r>
          </w:p>
        </w:tc>
      </w:tr>
      <w:tr w:rsidR="00AA755F" w:rsidRPr="006206D7" w14:paraId="3995835B"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B53869A" w14:textId="259D7ACC" w:rsidR="00AA755F" w:rsidRPr="006206D7" w:rsidRDefault="00AA755F" w:rsidP="00AA755F">
            <w:pPr>
              <w:jc w:val="center"/>
              <w:rPr>
                <w:color w:val="000000"/>
                <w:sz w:val="16"/>
                <w:szCs w:val="16"/>
              </w:rPr>
            </w:pPr>
            <w:r w:rsidRPr="00381C17">
              <w:rPr>
                <w:sz w:val="16"/>
                <w:szCs w:val="16"/>
              </w:rPr>
              <w:t>49</w:t>
            </w:r>
          </w:p>
        </w:tc>
        <w:tc>
          <w:tcPr>
            <w:tcW w:w="1200" w:type="dxa"/>
            <w:tcBorders>
              <w:top w:val="nil"/>
              <w:left w:val="nil"/>
              <w:bottom w:val="single" w:sz="4" w:space="0" w:color="auto"/>
              <w:right w:val="single" w:sz="4" w:space="0" w:color="auto"/>
            </w:tcBorders>
            <w:shd w:val="clear" w:color="auto" w:fill="auto"/>
            <w:noWrap/>
            <w:vAlign w:val="center"/>
          </w:tcPr>
          <w:p w14:paraId="6E5F7A24" w14:textId="257CB5EF" w:rsidR="00AA755F" w:rsidRPr="006A4B29" w:rsidRDefault="00AA755F" w:rsidP="00AA755F">
            <w:pPr>
              <w:rPr>
                <w:sz w:val="16"/>
                <w:szCs w:val="16"/>
              </w:rPr>
            </w:pPr>
            <w:r w:rsidRPr="00381C17">
              <w:rPr>
                <w:sz w:val="16"/>
                <w:szCs w:val="16"/>
              </w:rPr>
              <w:t>04.06.01.051-0</w:t>
            </w:r>
          </w:p>
        </w:tc>
        <w:tc>
          <w:tcPr>
            <w:tcW w:w="6025" w:type="dxa"/>
            <w:tcBorders>
              <w:top w:val="nil"/>
              <w:left w:val="nil"/>
              <w:bottom w:val="single" w:sz="4" w:space="0" w:color="auto"/>
              <w:right w:val="single" w:sz="4" w:space="0" w:color="auto"/>
            </w:tcBorders>
            <w:shd w:val="clear" w:color="auto" w:fill="auto"/>
            <w:vAlign w:val="center"/>
          </w:tcPr>
          <w:p w14:paraId="5FDD99C2" w14:textId="3C5C52CA" w:rsidR="00AA755F" w:rsidRPr="006A4B29" w:rsidRDefault="00AA755F" w:rsidP="00AA755F">
            <w:pPr>
              <w:rPr>
                <w:sz w:val="16"/>
                <w:szCs w:val="16"/>
              </w:rPr>
            </w:pPr>
            <w:r w:rsidRPr="00381C17">
              <w:rPr>
                <w:sz w:val="16"/>
                <w:szCs w:val="16"/>
              </w:rPr>
              <w:t>DRENAGEM C/ BIOPSIA DE PERICÁRDIO</w:t>
            </w:r>
          </w:p>
        </w:tc>
        <w:tc>
          <w:tcPr>
            <w:tcW w:w="1428" w:type="dxa"/>
            <w:tcBorders>
              <w:top w:val="nil"/>
              <w:left w:val="nil"/>
              <w:bottom w:val="single" w:sz="4" w:space="0" w:color="auto"/>
              <w:right w:val="single" w:sz="4" w:space="0" w:color="auto"/>
            </w:tcBorders>
            <w:shd w:val="clear" w:color="auto" w:fill="auto"/>
            <w:noWrap/>
            <w:vAlign w:val="center"/>
          </w:tcPr>
          <w:p w14:paraId="536089DB" w14:textId="3CE0D55E" w:rsidR="00AA755F" w:rsidRPr="006A4B29" w:rsidRDefault="00AA755F" w:rsidP="00AA755F">
            <w:pPr>
              <w:rPr>
                <w:sz w:val="16"/>
                <w:szCs w:val="16"/>
              </w:rPr>
            </w:pPr>
            <w:r w:rsidRPr="00381C17">
              <w:rPr>
                <w:sz w:val="16"/>
                <w:szCs w:val="16"/>
              </w:rPr>
              <w:t>R$               212,82</w:t>
            </w:r>
          </w:p>
        </w:tc>
      </w:tr>
      <w:tr w:rsidR="00AA755F" w:rsidRPr="006206D7" w14:paraId="43A40AC4" w14:textId="77777777" w:rsidTr="0072139B">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DD0A02" w14:textId="186643A7" w:rsidR="00AA755F" w:rsidRPr="006206D7" w:rsidRDefault="00AA755F" w:rsidP="00AA755F">
            <w:pPr>
              <w:jc w:val="center"/>
              <w:rPr>
                <w:color w:val="000000"/>
                <w:sz w:val="16"/>
                <w:szCs w:val="16"/>
              </w:rPr>
            </w:pPr>
            <w:r w:rsidRPr="00381C17">
              <w:rPr>
                <w:sz w:val="16"/>
                <w:szCs w:val="16"/>
              </w:rPr>
              <w:t>50</w:t>
            </w:r>
          </w:p>
        </w:tc>
        <w:tc>
          <w:tcPr>
            <w:tcW w:w="1200" w:type="dxa"/>
            <w:tcBorders>
              <w:top w:val="nil"/>
              <w:left w:val="nil"/>
              <w:bottom w:val="single" w:sz="4" w:space="0" w:color="auto"/>
              <w:right w:val="single" w:sz="4" w:space="0" w:color="auto"/>
            </w:tcBorders>
            <w:shd w:val="clear" w:color="auto" w:fill="auto"/>
            <w:noWrap/>
            <w:vAlign w:val="center"/>
          </w:tcPr>
          <w:p w14:paraId="35D5C14C" w14:textId="263E229B" w:rsidR="00AA755F" w:rsidRPr="006A4B29" w:rsidRDefault="00AA755F" w:rsidP="00AA755F">
            <w:pPr>
              <w:rPr>
                <w:sz w:val="16"/>
                <w:szCs w:val="16"/>
              </w:rPr>
            </w:pPr>
            <w:r w:rsidRPr="00381C17">
              <w:rPr>
                <w:sz w:val="16"/>
                <w:szCs w:val="16"/>
              </w:rPr>
              <w:t>04.06.01.052-8</w:t>
            </w:r>
          </w:p>
        </w:tc>
        <w:tc>
          <w:tcPr>
            <w:tcW w:w="6025" w:type="dxa"/>
            <w:tcBorders>
              <w:top w:val="nil"/>
              <w:left w:val="nil"/>
              <w:bottom w:val="single" w:sz="4" w:space="0" w:color="auto"/>
              <w:right w:val="single" w:sz="4" w:space="0" w:color="auto"/>
            </w:tcBorders>
            <w:shd w:val="clear" w:color="auto" w:fill="auto"/>
            <w:vAlign w:val="center"/>
          </w:tcPr>
          <w:p w14:paraId="646560E4" w14:textId="38C24BFB" w:rsidR="00AA755F" w:rsidRPr="006A4B29" w:rsidRDefault="00AA755F" w:rsidP="00AA755F">
            <w:pPr>
              <w:rPr>
                <w:sz w:val="16"/>
                <w:szCs w:val="16"/>
              </w:rPr>
            </w:pPr>
            <w:r w:rsidRPr="00381C17">
              <w:rPr>
                <w:sz w:val="16"/>
                <w:szCs w:val="16"/>
              </w:rPr>
              <w:t>EXERESE DE CISTO PERICÁRDICO</w:t>
            </w:r>
          </w:p>
        </w:tc>
        <w:tc>
          <w:tcPr>
            <w:tcW w:w="1428" w:type="dxa"/>
            <w:tcBorders>
              <w:top w:val="nil"/>
              <w:left w:val="nil"/>
              <w:bottom w:val="single" w:sz="4" w:space="0" w:color="auto"/>
              <w:right w:val="single" w:sz="4" w:space="0" w:color="auto"/>
            </w:tcBorders>
            <w:shd w:val="clear" w:color="auto" w:fill="auto"/>
            <w:noWrap/>
            <w:vAlign w:val="center"/>
          </w:tcPr>
          <w:p w14:paraId="2042F454" w14:textId="10E9B474" w:rsidR="00AA755F" w:rsidRPr="006A4B29" w:rsidRDefault="00AA755F" w:rsidP="00AA755F">
            <w:pPr>
              <w:rPr>
                <w:sz w:val="16"/>
                <w:szCs w:val="16"/>
              </w:rPr>
            </w:pPr>
            <w:r w:rsidRPr="00381C17">
              <w:rPr>
                <w:sz w:val="16"/>
                <w:szCs w:val="16"/>
              </w:rPr>
              <w:t>R$            1.085,74</w:t>
            </w:r>
          </w:p>
        </w:tc>
      </w:tr>
      <w:tr w:rsidR="00AA755F" w:rsidRPr="006206D7" w14:paraId="38EE2D3A"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3DC94A" w14:textId="70BC7891" w:rsidR="00AA755F" w:rsidRPr="006206D7" w:rsidRDefault="00AA755F" w:rsidP="00AA755F">
            <w:pPr>
              <w:jc w:val="center"/>
              <w:rPr>
                <w:color w:val="000000"/>
                <w:sz w:val="16"/>
                <w:szCs w:val="16"/>
              </w:rPr>
            </w:pPr>
            <w:r w:rsidRPr="00381C17">
              <w:rPr>
                <w:sz w:val="16"/>
                <w:szCs w:val="16"/>
              </w:rPr>
              <w:t>51</w:t>
            </w:r>
          </w:p>
        </w:tc>
        <w:tc>
          <w:tcPr>
            <w:tcW w:w="1200" w:type="dxa"/>
            <w:tcBorders>
              <w:top w:val="nil"/>
              <w:left w:val="nil"/>
              <w:bottom w:val="single" w:sz="4" w:space="0" w:color="auto"/>
              <w:right w:val="single" w:sz="4" w:space="0" w:color="auto"/>
            </w:tcBorders>
            <w:shd w:val="clear" w:color="auto" w:fill="auto"/>
            <w:noWrap/>
            <w:vAlign w:val="center"/>
          </w:tcPr>
          <w:p w14:paraId="685FC551" w14:textId="096A35E2" w:rsidR="00AA755F" w:rsidRPr="006A4B29" w:rsidRDefault="00AA755F" w:rsidP="00AA755F">
            <w:pPr>
              <w:rPr>
                <w:sz w:val="16"/>
                <w:szCs w:val="16"/>
              </w:rPr>
            </w:pPr>
            <w:r w:rsidRPr="00381C17">
              <w:rPr>
                <w:sz w:val="16"/>
                <w:szCs w:val="16"/>
              </w:rPr>
              <w:t>04.06.01.053-6</w:t>
            </w:r>
          </w:p>
        </w:tc>
        <w:tc>
          <w:tcPr>
            <w:tcW w:w="6025" w:type="dxa"/>
            <w:tcBorders>
              <w:top w:val="nil"/>
              <w:left w:val="nil"/>
              <w:bottom w:val="single" w:sz="4" w:space="0" w:color="auto"/>
              <w:right w:val="single" w:sz="4" w:space="0" w:color="auto"/>
            </w:tcBorders>
            <w:shd w:val="clear" w:color="auto" w:fill="auto"/>
            <w:vAlign w:val="center"/>
          </w:tcPr>
          <w:p w14:paraId="3D219F6D" w14:textId="4AA1E575" w:rsidR="00AA755F" w:rsidRPr="006A4B29" w:rsidRDefault="00AA755F" w:rsidP="00AA755F">
            <w:pPr>
              <w:rPr>
                <w:sz w:val="16"/>
                <w:szCs w:val="16"/>
              </w:rPr>
            </w:pPr>
            <w:r w:rsidRPr="00381C17">
              <w:rPr>
                <w:sz w:val="16"/>
                <w:szCs w:val="16"/>
              </w:rPr>
              <w:t>FECHAMENTO DE COMUNICAÇÃO INTERATRIAL</w:t>
            </w:r>
          </w:p>
        </w:tc>
        <w:tc>
          <w:tcPr>
            <w:tcW w:w="1428" w:type="dxa"/>
            <w:tcBorders>
              <w:top w:val="nil"/>
              <w:left w:val="nil"/>
              <w:bottom w:val="single" w:sz="4" w:space="0" w:color="auto"/>
              <w:right w:val="single" w:sz="4" w:space="0" w:color="auto"/>
            </w:tcBorders>
            <w:shd w:val="clear" w:color="auto" w:fill="auto"/>
            <w:noWrap/>
            <w:vAlign w:val="center"/>
          </w:tcPr>
          <w:p w14:paraId="4DEDDAC2" w14:textId="3FECA8D9" w:rsidR="00AA755F" w:rsidRPr="006A4B29" w:rsidRDefault="00AA755F" w:rsidP="00AA755F">
            <w:pPr>
              <w:rPr>
                <w:sz w:val="16"/>
                <w:szCs w:val="16"/>
              </w:rPr>
            </w:pPr>
            <w:r w:rsidRPr="00381C17">
              <w:rPr>
                <w:sz w:val="16"/>
                <w:szCs w:val="16"/>
              </w:rPr>
              <w:t>R$            3.365,37</w:t>
            </w:r>
          </w:p>
        </w:tc>
      </w:tr>
      <w:tr w:rsidR="00AA755F" w:rsidRPr="006206D7" w14:paraId="639D845F"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49E15D" w14:textId="75166385" w:rsidR="00AA755F" w:rsidRPr="006206D7" w:rsidRDefault="00AA755F" w:rsidP="00AA755F">
            <w:pPr>
              <w:jc w:val="center"/>
              <w:rPr>
                <w:color w:val="000000"/>
                <w:sz w:val="16"/>
                <w:szCs w:val="16"/>
              </w:rPr>
            </w:pPr>
            <w:r w:rsidRPr="00381C17">
              <w:rPr>
                <w:sz w:val="16"/>
                <w:szCs w:val="16"/>
              </w:rPr>
              <w:t>52</w:t>
            </w:r>
          </w:p>
        </w:tc>
        <w:tc>
          <w:tcPr>
            <w:tcW w:w="1200" w:type="dxa"/>
            <w:tcBorders>
              <w:top w:val="nil"/>
              <w:left w:val="nil"/>
              <w:bottom w:val="single" w:sz="4" w:space="0" w:color="auto"/>
              <w:right w:val="single" w:sz="4" w:space="0" w:color="auto"/>
            </w:tcBorders>
            <w:shd w:val="clear" w:color="auto" w:fill="auto"/>
            <w:noWrap/>
            <w:vAlign w:val="center"/>
          </w:tcPr>
          <w:p w14:paraId="415777B7" w14:textId="76F4EB96" w:rsidR="00AA755F" w:rsidRPr="006A4B29" w:rsidRDefault="00AA755F" w:rsidP="00AA755F">
            <w:pPr>
              <w:rPr>
                <w:sz w:val="16"/>
                <w:szCs w:val="16"/>
              </w:rPr>
            </w:pPr>
            <w:r w:rsidRPr="00381C17">
              <w:rPr>
                <w:sz w:val="16"/>
                <w:szCs w:val="16"/>
              </w:rPr>
              <w:t>04.06.01.054-4</w:t>
            </w:r>
          </w:p>
        </w:tc>
        <w:tc>
          <w:tcPr>
            <w:tcW w:w="6025" w:type="dxa"/>
            <w:tcBorders>
              <w:top w:val="nil"/>
              <w:left w:val="nil"/>
              <w:bottom w:val="single" w:sz="4" w:space="0" w:color="auto"/>
              <w:right w:val="single" w:sz="4" w:space="0" w:color="auto"/>
            </w:tcBorders>
            <w:shd w:val="clear" w:color="auto" w:fill="auto"/>
            <w:vAlign w:val="center"/>
          </w:tcPr>
          <w:p w14:paraId="53987388" w14:textId="2CFEC684" w:rsidR="00AA755F" w:rsidRPr="006A4B29" w:rsidRDefault="00AA755F" w:rsidP="00AA755F">
            <w:pPr>
              <w:rPr>
                <w:sz w:val="16"/>
                <w:szCs w:val="16"/>
              </w:rPr>
            </w:pPr>
            <w:r w:rsidRPr="00381C17">
              <w:rPr>
                <w:sz w:val="16"/>
                <w:szCs w:val="16"/>
              </w:rPr>
              <w:t>FECHAMENTO DE COMUNICAÇÃO INTERVENTRICULAR</w:t>
            </w:r>
          </w:p>
        </w:tc>
        <w:tc>
          <w:tcPr>
            <w:tcW w:w="1428" w:type="dxa"/>
            <w:tcBorders>
              <w:top w:val="nil"/>
              <w:left w:val="nil"/>
              <w:bottom w:val="single" w:sz="4" w:space="0" w:color="auto"/>
              <w:right w:val="single" w:sz="4" w:space="0" w:color="auto"/>
            </w:tcBorders>
            <w:shd w:val="clear" w:color="auto" w:fill="auto"/>
            <w:noWrap/>
            <w:vAlign w:val="center"/>
          </w:tcPr>
          <w:p w14:paraId="1A951042" w14:textId="45127485" w:rsidR="00AA755F" w:rsidRPr="006A4B29" w:rsidRDefault="00AA755F" w:rsidP="00AA755F">
            <w:pPr>
              <w:rPr>
                <w:sz w:val="16"/>
                <w:szCs w:val="16"/>
              </w:rPr>
            </w:pPr>
            <w:r w:rsidRPr="00381C17">
              <w:rPr>
                <w:sz w:val="16"/>
                <w:szCs w:val="16"/>
              </w:rPr>
              <w:t>R$            3.365,37</w:t>
            </w:r>
          </w:p>
        </w:tc>
      </w:tr>
      <w:tr w:rsidR="00AA755F" w:rsidRPr="006206D7" w14:paraId="1D1C8D1A"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EC2CE5" w14:textId="700CDF7D" w:rsidR="00AA755F" w:rsidRPr="006206D7" w:rsidRDefault="00AA755F" w:rsidP="00AA755F">
            <w:pPr>
              <w:jc w:val="center"/>
              <w:rPr>
                <w:color w:val="000000"/>
                <w:sz w:val="16"/>
                <w:szCs w:val="16"/>
              </w:rPr>
            </w:pPr>
            <w:r w:rsidRPr="00381C17">
              <w:rPr>
                <w:sz w:val="16"/>
                <w:szCs w:val="16"/>
              </w:rPr>
              <w:t>53</w:t>
            </w:r>
          </w:p>
        </w:tc>
        <w:tc>
          <w:tcPr>
            <w:tcW w:w="1200" w:type="dxa"/>
            <w:tcBorders>
              <w:top w:val="nil"/>
              <w:left w:val="nil"/>
              <w:bottom w:val="single" w:sz="4" w:space="0" w:color="auto"/>
              <w:right w:val="single" w:sz="4" w:space="0" w:color="auto"/>
            </w:tcBorders>
            <w:shd w:val="clear" w:color="auto" w:fill="auto"/>
            <w:noWrap/>
            <w:vAlign w:val="center"/>
          </w:tcPr>
          <w:p w14:paraId="7B8314BF" w14:textId="38E6C20F" w:rsidR="00AA755F" w:rsidRPr="006A4B29" w:rsidRDefault="00AA755F" w:rsidP="00AA755F">
            <w:pPr>
              <w:rPr>
                <w:sz w:val="16"/>
                <w:szCs w:val="16"/>
              </w:rPr>
            </w:pPr>
            <w:r w:rsidRPr="00381C17">
              <w:rPr>
                <w:sz w:val="16"/>
                <w:szCs w:val="16"/>
              </w:rPr>
              <w:t>04.06.01.055-2</w:t>
            </w:r>
          </w:p>
        </w:tc>
        <w:tc>
          <w:tcPr>
            <w:tcW w:w="6025" w:type="dxa"/>
            <w:tcBorders>
              <w:top w:val="nil"/>
              <w:left w:val="nil"/>
              <w:bottom w:val="single" w:sz="4" w:space="0" w:color="auto"/>
              <w:right w:val="single" w:sz="4" w:space="0" w:color="auto"/>
            </w:tcBorders>
            <w:shd w:val="clear" w:color="auto" w:fill="auto"/>
            <w:vAlign w:val="center"/>
          </w:tcPr>
          <w:p w14:paraId="6EBFCF22" w14:textId="07AF98D6" w:rsidR="00AA755F" w:rsidRPr="006A4B29" w:rsidRDefault="00AA755F" w:rsidP="00AA755F">
            <w:pPr>
              <w:rPr>
                <w:sz w:val="16"/>
                <w:szCs w:val="16"/>
              </w:rPr>
            </w:pPr>
            <w:r w:rsidRPr="00381C17">
              <w:rPr>
                <w:sz w:val="16"/>
                <w:szCs w:val="16"/>
              </w:rPr>
              <w:t>IMPLANTE C/ TROCA DE POSIÇÃO DE VALVAS (CIRURGIA DE ROSS)</w:t>
            </w:r>
          </w:p>
        </w:tc>
        <w:tc>
          <w:tcPr>
            <w:tcW w:w="1428" w:type="dxa"/>
            <w:tcBorders>
              <w:top w:val="nil"/>
              <w:left w:val="nil"/>
              <w:bottom w:val="single" w:sz="4" w:space="0" w:color="auto"/>
              <w:right w:val="single" w:sz="4" w:space="0" w:color="auto"/>
            </w:tcBorders>
            <w:shd w:val="clear" w:color="auto" w:fill="auto"/>
            <w:noWrap/>
            <w:vAlign w:val="center"/>
          </w:tcPr>
          <w:p w14:paraId="4F7A2CFC" w14:textId="768705FB" w:rsidR="00AA755F" w:rsidRPr="006A4B29" w:rsidRDefault="00AA755F" w:rsidP="00AA755F">
            <w:pPr>
              <w:rPr>
                <w:sz w:val="16"/>
                <w:szCs w:val="16"/>
              </w:rPr>
            </w:pPr>
            <w:r w:rsidRPr="00381C17">
              <w:rPr>
                <w:sz w:val="16"/>
                <w:szCs w:val="16"/>
              </w:rPr>
              <w:t>R$            4.321,19</w:t>
            </w:r>
          </w:p>
        </w:tc>
      </w:tr>
      <w:tr w:rsidR="00AA755F" w:rsidRPr="006206D7" w14:paraId="428836E4"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5DD1D8" w14:textId="34FD6FE3" w:rsidR="00AA755F" w:rsidRPr="006206D7" w:rsidRDefault="00AA755F" w:rsidP="00AA755F">
            <w:pPr>
              <w:jc w:val="center"/>
              <w:rPr>
                <w:color w:val="000000"/>
                <w:sz w:val="16"/>
                <w:szCs w:val="16"/>
              </w:rPr>
            </w:pPr>
            <w:r w:rsidRPr="00381C17">
              <w:rPr>
                <w:sz w:val="16"/>
                <w:szCs w:val="16"/>
              </w:rPr>
              <w:t>54</w:t>
            </w:r>
          </w:p>
        </w:tc>
        <w:tc>
          <w:tcPr>
            <w:tcW w:w="1200" w:type="dxa"/>
            <w:tcBorders>
              <w:top w:val="nil"/>
              <w:left w:val="nil"/>
              <w:bottom w:val="single" w:sz="4" w:space="0" w:color="auto"/>
              <w:right w:val="single" w:sz="4" w:space="0" w:color="auto"/>
            </w:tcBorders>
            <w:shd w:val="clear" w:color="auto" w:fill="auto"/>
            <w:noWrap/>
            <w:vAlign w:val="center"/>
          </w:tcPr>
          <w:p w14:paraId="09483C8A" w14:textId="79BA1B1F" w:rsidR="00AA755F" w:rsidRPr="006A4B29" w:rsidRDefault="00AA755F" w:rsidP="00AA755F">
            <w:pPr>
              <w:rPr>
                <w:sz w:val="16"/>
                <w:szCs w:val="16"/>
              </w:rPr>
            </w:pPr>
            <w:r w:rsidRPr="00381C17">
              <w:rPr>
                <w:sz w:val="16"/>
                <w:szCs w:val="16"/>
              </w:rPr>
              <w:t>04.06.01.056-0</w:t>
            </w:r>
          </w:p>
        </w:tc>
        <w:tc>
          <w:tcPr>
            <w:tcW w:w="6025" w:type="dxa"/>
            <w:tcBorders>
              <w:top w:val="nil"/>
              <w:left w:val="nil"/>
              <w:bottom w:val="single" w:sz="4" w:space="0" w:color="auto"/>
              <w:right w:val="single" w:sz="4" w:space="0" w:color="auto"/>
            </w:tcBorders>
            <w:shd w:val="clear" w:color="auto" w:fill="auto"/>
            <w:vAlign w:val="center"/>
          </w:tcPr>
          <w:p w14:paraId="3347315B" w14:textId="73AF7549" w:rsidR="00AA755F" w:rsidRPr="006A4B29" w:rsidRDefault="00AA755F" w:rsidP="00AA755F">
            <w:pPr>
              <w:rPr>
                <w:sz w:val="16"/>
                <w:szCs w:val="16"/>
              </w:rPr>
            </w:pPr>
            <w:r w:rsidRPr="00381C17">
              <w:rPr>
                <w:sz w:val="16"/>
                <w:szCs w:val="16"/>
              </w:rPr>
              <w:t>IMPLANTE DE CARDIOVERSOR DESFIBRILADOR DE CÂMARA ÚNICA TRANSVENOSO</w:t>
            </w:r>
          </w:p>
        </w:tc>
        <w:tc>
          <w:tcPr>
            <w:tcW w:w="1428" w:type="dxa"/>
            <w:tcBorders>
              <w:top w:val="nil"/>
              <w:left w:val="nil"/>
              <w:bottom w:val="single" w:sz="4" w:space="0" w:color="auto"/>
              <w:right w:val="single" w:sz="4" w:space="0" w:color="auto"/>
            </w:tcBorders>
            <w:shd w:val="clear" w:color="auto" w:fill="auto"/>
            <w:noWrap/>
            <w:vAlign w:val="center"/>
          </w:tcPr>
          <w:p w14:paraId="4D3D44E0" w14:textId="2D3369A2" w:rsidR="00AA755F" w:rsidRPr="006A4B29" w:rsidRDefault="00AA755F" w:rsidP="00AA755F">
            <w:pPr>
              <w:rPr>
                <w:sz w:val="16"/>
                <w:szCs w:val="16"/>
              </w:rPr>
            </w:pPr>
            <w:r w:rsidRPr="00381C17">
              <w:rPr>
                <w:sz w:val="16"/>
                <w:szCs w:val="16"/>
              </w:rPr>
              <w:t>R$               789,19</w:t>
            </w:r>
          </w:p>
        </w:tc>
      </w:tr>
      <w:tr w:rsidR="00AA755F" w:rsidRPr="006206D7" w14:paraId="67303F3F"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EAEA9C8" w14:textId="286825EC" w:rsidR="00AA755F" w:rsidRPr="006206D7" w:rsidRDefault="00AA755F" w:rsidP="00AA755F">
            <w:pPr>
              <w:jc w:val="center"/>
              <w:rPr>
                <w:color w:val="000000"/>
                <w:sz w:val="16"/>
                <w:szCs w:val="16"/>
              </w:rPr>
            </w:pPr>
            <w:r w:rsidRPr="00381C17">
              <w:rPr>
                <w:sz w:val="16"/>
                <w:szCs w:val="16"/>
              </w:rPr>
              <w:t>55</w:t>
            </w:r>
          </w:p>
        </w:tc>
        <w:tc>
          <w:tcPr>
            <w:tcW w:w="1200" w:type="dxa"/>
            <w:tcBorders>
              <w:top w:val="nil"/>
              <w:left w:val="nil"/>
              <w:bottom w:val="single" w:sz="4" w:space="0" w:color="auto"/>
              <w:right w:val="single" w:sz="4" w:space="0" w:color="auto"/>
            </w:tcBorders>
            <w:shd w:val="clear" w:color="auto" w:fill="auto"/>
            <w:noWrap/>
            <w:vAlign w:val="center"/>
          </w:tcPr>
          <w:p w14:paraId="0DB45F83" w14:textId="3E839FCF" w:rsidR="00AA755F" w:rsidRPr="006A4B29" w:rsidRDefault="00AA755F" w:rsidP="00AA755F">
            <w:pPr>
              <w:rPr>
                <w:sz w:val="16"/>
                <w:szCs w:val="16"/>
              </w:rPr>
            </w:pPr>
            <w:r w:rsidRPr="00381C17">
              <w:rPr>
                <w:sz w:val="16"/>
                <w:szCs w:val="16"/>
              </w:rPr>
              <w:t>04.06.01.057-9</w:t>
            </w:r>
          </w:p>
        </w:tc>
        <w:tc>
          <w:tcPr>
            <w:tcW w:w="6025" w:type="dxa"/>
            <w:tcBorders>
              <w:top w:val="nil"/>
              <w:left w:val="nil"/>
              <w:bottom w:val="single" w:sz="4" w:space="0" w:color="auto"/>
              <w:right w:val="single" w:sz="4" w:space="0" w:color="auto"/>
            </w:tcBorders>
            <w:shd w:val="clear" w:color="auto" w:fill="auto"/>
            <w:vAlign w:val="center"/>
          </w:tcPr>
          <w:p w14:paraId="5BC0CFD2" w14:textId="5A969034" w:rsidR="00AA755F" w:rsidRPr="006A4B29" w:rsidRDefault="00AA755F" w:rsidP="00AA755F">
            <w:pPr>
              <w:rPr>
                <w:sz w:val="16"/>
                <w:szCs w:val="16"/>
              </w:rPr>
            </w:pPr>
            <w:r w:rsidRPr="00381C17">
              <w:rPr>
                <w:sz w:val="16"/>
                <w:szCs w:val="16"/>
              </w:rPr>
              <w:t>IMPLANTE DE CARDIOVERSOR DESFIBRILADOR (CDI) MULTI-SITIO TRANSVENOSO EPIMIOCÁRDICO POR TORACOTOMIA P/ IMPLANTE DE ELETRODO</w:t>
            </w:r>
          </w:p>
        </w:tc>
        <w:tc>
          <w:tcPr>
            <w:tcW w:w="1428" w:type="dxa"/>
            <w:tcBorders>
              <w:top w:val="nil"/>
              <w:left w:val="nil"/>
              <w:bottom w:val="single" w:sz="4" w:space="0" w:color="auto"/>
              <w:right w:val="single" w:sz="4" w:space="0" w:color="auto"/>
            </w:tcBorders>
            <w:shd w:val="clear" w:color="auto" w:fill="auto"/>
            <w:noWrap/>
            <w:vAlign w:val="center"/>
          </w:tcPr>
          <w:p w14:paraId="0EF1A414" w14:textId="5D270A15" w:rsidR="00AA755F" w:rsidRPr="006A4B29" w:rsidRDefault="00AA755F" w:rsidP="00AA755F">
            <w:pPr>
              <w:rPr>
                <w:sz w:val="16"/>
                <w:szCs w:val="16"/>
              </w:rPr>
            </w:pPr>
            <w:r w:rsidRPr="00381C17">
              <w:rPr>
                <w:sz w:val="16"/>
                <w:szCs w:val="16"/>
              </w:rPr>
              <w:t>R$               861,80</w:t>
            </w:r>
          </w:p>
        </w:tc>
      </w:tr>
      <w:tr w:rsidR="00AA755F" w:rsidRPr="006206D7" w14:paraId="6432D855"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F745A1" w14:textId="3DBAB6BF" w:rsidR="00AA755F" w:rsidRPr="006206D7" w:rsidRDefault="00AA755F" w:rsidP="00AA755F">
            <w:pPr>
              <w:jc w:val="center"/>
              <w:rPr>
                <w:color w:val="000000"/>
                <w:sz w:val="16"/>
                <w:szCs w:val="16"/>
              </w:rPr>
            </w:pPr>
            <w:r w:rsidRPr="00381C17">
              <w:rPr>
                <w:sz w:val="16"/>
                <w:szCs w:val="16"/>
              </w:rPr>
              <w:t>56</w:t>
            </w:r>
          </w:p>
        </w:tc>
        <w:tc>
          <w:tcPr>
            <w:tcW w:w="1200" w:type="dxa"/>
            <w:tcBorders>
              <w:top w:val="nil"/>
              <w:left w:val="nil"/>
              <w:bottom w:val="single" w:sz="4" w:space="0" w:color="auto"/>
              <w:right w:val="single" w:sz="4" w:space="0" w:color="auto"/>
            </w:tcBorders>
            <w:shd w:val="clear" w:color="auto" w:fill="auto"/>
            <w:noWrap/>
            <w:vAlign w:val="center"/>
          </w:tcPr>
          <w:p w14:paraId="693700FC" w14:textId="3F01A58A" w:rsidR="00AA755F" w:rsidRPr="006A4B29" w:rsidRDefault="00AA755F" w:rsidP="00AA755F">
            <w:pPr>
              <w:rPr>
                <w:sz w:val="16"/>
                <w:szCs w:val="16"/>
              </w:rPr>
            </w:pPr>
            <w:r w:rsidRPr="00381C17">
              <w:rPr>
                <w:sz w:val="16"/>
                <w:szCs w:val="16"/>
              </w:rPr>
              <w:t>04.06.01.058-7</w:t>
            </w:r>
          </w:p>
        </w:tc>
        <w:tc>
          <w:tcPr>
            <w:tcW w:w="6025" w:type="dxa"/>
            <w:tcBorders>
              <w:top w:val="nil"/>
              <w:left w:val="nil"/>
              <w:bottom w:val="single" w:sz="4" w:space="0" w:color="auto"/>
              <w:right w:val="single" w:sz="4" w:space="0" w:color="auto"/>
            </w:tcBorders>
            <w:shd w:val="clear" w:color="auto" w:fill="auto"/>
            <w:vAlign w:val="center"/>
          </w:tcPr>
          <w:p w14:paraId="7E2DB908" w14:textId="3D38650B" w:rsidR="00AA755F" w:rsidRPr="006A4B29" w:rsidRDefault="00AA755F" w:rsidP="00AA755F">
            <w:pPr>
              <w:rPr>
                <w:sz w:val="16"/>
                <w:szCs w:val="16"/>
              </w:rPr>
            </w:pPr>
            <w:r w:rsidRPr="00381C17">
              <w:rPr>
                <w:sz w:val="16"/>
                <w:szCs w:val="16"/>
              </w:rPr>
              <w:t>IMPLANTE DE CARDIOVERSOR DESFIBRILADOR DE CÃMARA DUPLA TRANSVENOSO</w:t>
            </w:r>
          </w:p>
        </w:tc>
        <w:tc>
          <w:tcPr>
            <w:tcW w:w="1428" w:type="dxa"/>
            <w:tcBorders>
              <w:top w:val="nil"/>
              <w:left w:val="nil"/>
              <w:bottom w:val="single" w:sz="4" w:space="0" w:color="auto"/>
              <w:right w:val="single" w:sz="4" w:space="0" w:color="auto"/>
            </w:tcBorders>
            <w:shd w:val="clear" w:color="auto" w:fill="auto"/>
            <w:noWrap/>
            <w:vAlign w:val="center"/>
          </w:tcPr>
          <w:p w14:paraId="3B2060EB" w14:textId="37891C88" w:rsidR="00AA755F" w:rsidRPr="006A4B29" w:rsidRDefault="00AA755F" w:rsidP="00AA755F">
            <w:pPr>
              <w:rPr>
                <w:sz w:val="16"/>
                <w:szCs w:val="16"/>
              </w:rPr>
            </w:pPr>
            <w:r w:rsidRPr="00381C17">
              <w:rPr>
                <w:sz w:val="16"/>
                <w:szCs w:val="16"/>
              </w:rPr>
              <w:t>R$               861,80</w:t>
            </w:r>
          </w:p>
        </w:tc>
      </w:tr>
      <w:tr w:rsidR="00AA755F" w:rsidRPr="006206D7" w14:paraId="4DBE270F"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A2213B" w14:textId="22185677" w:rsidR="00AA755F" w:rsidRPr="006206D7" w:rsidRDefault="00AA755F" w:rsidP="00AA755F">
            <w:pPr>
              <w:jc w:val="center"/>
              <w:rPr>
                <w:color w:val="000000"/>
                <w:sz w:val="16"/>
                <w:szCs w:val="16"/>
              </w:rPr>
            </w:pPr>
            <w:r w:rsidRPr="00381C17">
              <w:rPr>
                <w:sz w:val="16"/>
                <w:szCs w:val="16"/>
              </w:rPr>
              <w:t>57</w:t>
            </w:r>
          </w:p>
        </w:tc>
        <w:tc>
          <w:tcPr>
            <w:tcW w:w="1200" w:type="dxa"/>
            <w:tcBorders>
              <w:top w:val="nil"/>
              <w:left w:val="nil"/>
              <w:bottom w:val="single" w:sz="4" w:space="0" w:color="auto"/>
              <w:right w:val="single" w:sz="4" w:space="0" w:color="auto"/>
            </w:tcBorders>
            <w:shd w:val="clear" w:color="auto" w:fill="auto"/>
            <w:noWrap/>
            <w:vAlign w:val="center"/>
          </w:tcPr>
          <w:p w14:paraId="1FE17A93" w14:textId="1AB9CA88" w:rsidR="00AA755F" w:rsidRPr="006A4B29" w:rsidRDefault="00AA755F" w:rsidP="00AA755F">
            <w:pPr>
              <w:rPr>
                <w:sz w:val="16"/>
                <w:szCs w:val="16"/>
              </w:rPr>
            </w:pPr>
            <w:r w:rsidRPr="00381C17">
              <w:rPr>
                <w:sz w:val="16"/>
                <w:szCs w:val="16"/>
              </w:rPr>
              <w:t>04.06.01.059-5</w:t>
            </w:r>
          </w:p>
        </w:tc>
        <w:tc>
          <w:tcPr>
            <w:tcW w:w="6025" w:type="dxa"/>
            <w:tcBorders>
              <w:top w:val="nil"/>
              <w:left w:val="nil"/>
              <w:bottom w:val="single" w:sz="4" w:space="0" w:color="auto"/>
              <w:right w:val="single" w:sz="4" w:space="0" w:color="auto"/>
            </w:tcBorders>
            <w:shd w:val="clear" w:color="auto" w:fill="auto"/>
            <w:vAlign w:val="center"/>
          </w:tcPr>
          <w:p w14:paraId="28281E57" w14:textId="649B78D4" w:rsidR="00AA755F" w:rsidRPr="006A4B29" w:rsidRDefault="00AA755F" w:rsidP="00AA755F">
            <w:pPr>
              <w:rPr>
                <w:sz w:val="16"/>
                <w:szCs w:val="16"/>
              </w:rPr>
            </w:pPr>
            <w:r w:rsidRPr="00381C17">
              <w:rPr>
                <w:sz w:val="16"/>
                <w:szCs w:val="16"/>
              </w:rPr>
              <w:t>IMPLANTE DE CARDIOVERSOR DESFIBRILADOR MULTI-SÍTIO ENDOCAVITÁRIO C/ REVERSÃO PARA EPIMIOCÁRDICO POR TORACOTOMIA</w:t>
            </w:r>
          </w:p>
        </w:tc>
        <w:tc>
          <w:tcPr>
            <w:tcW w:w="1428" w:type="dxa"/>
            <w:tcBorders>
              <w:top w:val="nil"/>
              <w:left w:val="nil"/>
              <w:bottom w:val="single" w:sz="4" w:space="0" w:color="auto"/>
              <w:right w:val="single" w:sz="4" w:space="0" w:color="auto"/>
            </w:tcBorders>
            <w:shd w:val="clear" w:color="auto" w:fill="auto"/>
            <w:noWrap/>
            <w:vAlign w:val="center"/>
          </w:tcPr>
          <w:p w14:paraId="2620A747" w14:textId="3B774A69" w:rsidR="00AA755F" w:rsidRPr="006A4B29" w:rsidRDefault="00AA755F" w:rsidP="00AA755F">
            <w:pPr>
              <w:rPr>
                <w:sz w:val="16"/>
                <w:szCs w:val="16"/>
              </w:rPr>
            </w:pPr>
            <w:r w:rsidRPr="00381C17">
              <w:rPr>
                <w:sz w:val="16"/>
                <w:szCs w:val="16"/>
              </w:rPr>
              <w:t>R$               861,80</w:t>
            </w:r>
          </w:p>
        </w:tc>
      </w:tr>
      <w:tr w:rsidR="00AA755F" w:rsidRPr="006206D7" w14:paraId="4BF70DF2"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ED433E" w14:textId="6A6E7F79" w:rsidR="00AA755F" w:rsidRPr="006206D7" w:rsidRDefault="00AA755F" w:rsidP="00AA755F">
            <w:pPr>
              <w:jc w:val="center"/>
              <w:rPr>
                <w:color w:val="000000"/>
                <w:sz w:val="16"/>
                <w:szCs w:val="16"/>
              </w:rPr>
            </w:pPr>
            <w:r w:rsidRPr="00381C17">
              <w:rPr>
                <w:sz w:val="16"/>
                <w:szCs w:val="16"/>
              </w:rPr>
              <w:t>58</w:t>
            </w:r>
          </w:p>
        </w:tc>
        <w:tc>
          <w:tcPr>
            <w:tcW w:w="1200" w:type="dxa"/>
            <w:tcBorders>
              <w:top w:val="nil"/>
              <w:left w:val="nil"/>
              <w:bottom w:val="single" w:sz="4" w:space="0" w:color="auto"/>
              <w:right w:val="single" w:sz="4" w:space="0" w:color="auto"/>
            </w:tcBorders>
            <w:shd w:val="clear" w:color="auto" w:fill="auto"/>
            <w:noWrap/>
            <w:vAlign w:val="center"/>
          </w:tcPr>
          <w:p w14:paraId="33395E5E" w14:textId="2C1D434A" w:rsidR="00AA755F" w:rsidRPr="006A4B29" w:rsidRDefault="00AA755F" w:rsidP="00AA755F">
            <w:pPr>
              <w:rPr>
                <w:sz w:val="16"/>
                <w:szCs w:val="16"/>
              </w:rPr>
            </w:pPr>
            <w:r w:rsidRPr="00381C17">
              <w:rPr>
                <w:sz w:val="16"/>
                <w:szCs w:val="16"/>
              </w:rPr>
              <w:t>04.06.01.060-9</w:t>
            </w:r>
          </w:p>
        </w:tc>
        <w:tc>
          <w:tcPr>
            <w:tcW w:w="6025" w:type="dxa"/>
            <w:tcBorders>
              <w:top w:val="nil"/>
              <w:left w:val="nil"/>
              <w:bottom w:val="single" w:sz="4" w:space="0" w:color="auto"/>
              <w:right w:val="single" w:sz="4" w:space="0" w:color="auto"/>
            </w:tcBorders>
            <w:shd w:val="clear" w:color="auto" w:fill="auto"/>
            <w:vAlign w:val="center"/>
          </w:tcPr>
          <w:p w14:paraId="3AE60282" w14:textId="79AB2ACC" w:rsidR="00AA755F" w:rsidRPr="006A4B29" w:rsidRDefault="00AA755F" w:rsidP="00AA755F">
            <w:pPr>
              <w:rPr>
                <w:sz w:val="16"/>
                <w:szCs w:val="16"/>
              </w:rPr>
            </w:pPr>
            <w:r w:rsidRPr="00381C17">
              <w:rPr>
                <w:sz w:val="16"/>
                <w:szCs w:val="16"/>
              </w:rPr>
              <w:t>IMPLANTE DE CARDIOVERSOR DESFIBRILADOR (CDI) MULTI-SITIO TRANSVENOSO</w:t>
            </w:r>
          </w:p>
        </w:tc>
        <w:tc>
          <w:tcPr>
            <w:tcW w:w="1428" w:type="dxa"/>
            <w:tcBorders>
              <w:top w:val="nil"/>
              <w:left w:val="nil"/>
              <w:bottom w:val="single" w:sz="4" w:space="0" w:color="auto"/>
              <w:right w:val="single" w:sz="4" w:space="0" w:color="auto"/>
            </w:tcBorders>
            <w:shd w:val="clear" w:color="auto" w:fill="auto"/>
            <w:noWrap/>
            <w:vAlign w:val="center"/>
          </w:tcPr>
          <w:p w14:paraId="24FAFE35" w14:textId="3695C7CD" w:rsidR="00AA755F" w:rsidRPr="006A4B29" w:rsidRDefault="00AA755F" w:rsidP="00AA755F">
            <w:pPr>
              <w:rPr>
                <w:sz w:val="16"/>
                <w:szCs w:val="16"/>
              </w:rPr>
            </w:pPr>
            <w:r w:rsidRPr="00381C17">
              <w:rPr>
                <w:sz w:val="16"/>
                <w:szCs w:val="16"/>
              </w:rPr>
              <w:t>R$               789,19</w:t>
            </w:r>
          </w:p>
        </w:tc>
      </w:tr>
      <w:tr w:rsidR="00AA755F" w:rsidRPr="006206D7" w14:paraId="772D6E26"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DEDCD2" w14:textId="2B1EC855" w:rsidR="00AA755F" w:rsidRPr="006206D7" w:rsidRDefault="00AA755F" w:rsidP="00AA755F">
            <w:pPr>
              <w:jc w:val="center"/>
              <w:rPr>
                <w:color w:val="000000"/>
                <w:sz w:val="16"/>
                <w:szCs w:val="16"/>
              </w:rPr>
            </w:pPr>
            <w:r w:rsidRPr="00381C17">
              <w:rPr>
                <w:sz w:val="16"/>
                <w:szCs w:val="16"/>
              </w:rPr>
              <w:t>59</w:t>
            </w:r>
          </w:p>
        </w:tc>
        <w:tc>
          <w:tcPr>
            <w:tcW w:w="1200" w:type="dxa"/>
            <w:tcBorders>
              <w:top w:val="nil"/>
              <w:left w:val="nil"/>
              <w:bottom w:val="single" w:sz="4" w:space="0" w:color="auto"/>
              <w:right w:val="single" w:sz="4" w:space="0" w:color="auto"/>
            </w:tcBorders>
            <w:shd w:val="clear" w:color="auto" w:fill="auto"/>
            <w:noWrap/>
            <w:vAlign w:val="center"/>
          </w:tcPr>
          <w:p w14:paraId="03CA5150" w14:textId="56F83BF2" w:rsidR="00AA755F" w:rsidRPr="006A4B29" w:rsidRDefault="00AA755F" w:rsidP="00AA755F">
            <w:pPr>
              <w:rPr>
                <w:sz w:val="16"/>
                <w:szCs w:val="16"/>
              </w:rPr>
            </w:pPr>
            <w:r w:rsidRPr="00381C17">
              <w:rPr>
                <w:sz w:val="16"/>
                <w:szCs w:val="16"/>
              </w:rPr>
              <w:t>04.06.01.061-7</w:t>
            </w:r>
          </w:p>
        </w:tc>
        <w:tc>
          <w:tcPr>
            <w:tcW w:w="6025" w:type="dxa"/>
            <w:tcBorders>
              <w:top w:val="nil"/>
              <w:left w:val="nil"/>
              <w:bottom w:val="single" w:sz="4" w:space="0" w:color="auto"/>
              <w:right w:val="single" w:sz="4" w:space="0" w:color="auto"/>
            </w:tcBorders>
            <w:shd w:val="clear" w:color="auto" w:fill="auto"/>
            <w:vAlign w:val="center"/>
          </w:tcPr>
          <w:p w14:paraId="039E288F" w14:textId="0C208F4E" w:rsidR="00AA755F" w:rsidRPr="006A4B29" w:rsidRDefault="00AA755F" w:rsidP="00AA755F">
            <w:pPr>
              <w:rPr>
                <w:sz w:val="16"/>
                <w:szCs w:val="16"/>
              </w:rPr>
            </w:pPr>
            <w:r w:rsidRPr="00381C17">
              <w:rPr>
                <w:sz w:val="16"/>
                <w:szCs w:val="16"/>
              </w:rPr>
              <w:t>IMPLANTE DE MARCAPASSO CARDÍACO MULTI-SITIO ENDOCAVITÁRIO C/ REVERSÃO P/ EPIMIOCÁRDICO (POR TORACOTOMIA)</w:t>
            </w:r>
          </w:p>
        </w:tc>
        <w:tc>
          <w:tcPr>
            <w:tcW w:w="1428" w:type="dxa"/>
            <w:tcBorders>
              <w:top w:val="nil"/>
              <w:left w:val="nil"/>
              <w:bottom w:val="single" w:sz="4" w:space="0" w:color="auto"/>
              <w:right w:val="single" w:sz="4" w:space="0" w:color="auto"/>
            </w:tcBorders>
            <w:shd w:val="clear" w:color="auto" w:fill="auto"/>
            <w:noWrap/>
            <w:vAlign w:val="center"/>
          </w:tcPr>
          <w:p w14:paraId="658695CB" w14:textId="58265563" w:rsidR="00AA755F" w:rsidRPr="006A4B29" w:rsidRDefault="00AA755F" w:rsidP="00AA755F">
            <w:pPr>
              <w:rPr>
                <w:sz w:val="16"/>
                <w:szCs w:val="16"/>
              </w:rPr>
            </w:pPr>
            <w:r w:rsidRPr="00381C17">
              <w:rPr>
                <w:sz w:val="16"/>
                <w:szCs w:val="16"/>
              </w:rPr>
              <w:t>R$               613,56</w:t>
            </w:r>
          </w:p>
        </w:tc>
      </w:tr>
      <w:tr w:rsidR="00AA755F" w:rsidRPr="006206D7" w14:paraId="6D52CB9F"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E7AD1B" w14:textId="1541773C" w:rsidR="00AA755F" w:rsidRPr="006206D7" w:rsidRDefault="00AA755F" w:rsidP="00AA755F">
            <w:pPr>
              <w:jc w:val="center"/>
              <w:rPr>
                <w:color w:val="000000"/>
                <w:sz w:val="16"/>
                <w:szCs w:val="16"/>
              </w:rPr>
            </w:pPr>
            <w:r w:rsidRPr="00381C17">
              <w:rPr>
                <w:sz w:val="16"/>
                <w:szCs w:val="16"/>
              </w:rPr>
              <w:t>60</w:t>
            </w:r>
          </w:p>
        </w:tc>
        <w:tc>
          <w:tcPr>
            <w:tcW w:w="1200" w:type="dxa"/>
            <w:tcBorders>
              <w:top w:val="nil"/>
              <w:left w:val="nil"/>
              <w:bottom w:val="single" w:sz="4" w:space="0" w:color="auto"/>
              <w:right w:val="single" w:sz="4" w:space="0" w:color="auto"/>
            </w:tcBorders>
            <w:shd w:val="clear" w:color="auto" w:fill="auto"/>
            <w:noWrap/>
            <w:vAlign w:val="center"/>
          </w:tcPr>
          <w:p w14:paraId="66E89DAD" w14:textId="0B87F412" w:rsidR="00AA755F" w:rsidRPr="006A4B29" w:rsidRDefault="00AA755F" w:rsidP="00AA755F">
            <w:pPr>
              <w:rPr>
                <w:sz w:val="16"/>
                <w:szCs w:val="16"/>
              </w:rPr>
            </w:pPr>
            <w:r w:rsidRPr="00381C17">
              <w:rPr>
                <w:sz w:val="16"/>
                <w:szCs w:val="16"/>
              </w:rPr>
              <w:t>04.06.01.062-5</w:t>
            </w:r>
          </w:p>
        </w:tc>
        <w:tc>
          <w:tcPr>
            <w:tcW w:w="6025" w:type="dxa"/>
            <w:tcBorders>
              <w:top w:val="nil"/>
              <w:left w:val="nil"/>
              <w:bottom w:val="single" w:sz="4" w:space="0" w:color="auto"/>
              <w:right w:val="single" w:sz="4" w:space="0" w:color="auto"/>
            </w:tcBorders>
            <w:shd w:val="clear" w:color="auto" w:fill="auto"/>
            <w:vAlign w:val="center"/>
          </w:tcPr>
          <w:p w14:paraId="04F5F0E2" w14:textId="79AAFDA6" w:rsidR="00AA755F" w:rsidRPr="006A4B29" w:rsidRDefault="00AA755F" w:rsidP="00AA755F">
            <w:pPr>
              <w:rPr>
                <w:sz w:val="16"/>
                <w:szCs w:val="16"/>
              </w:rPr>
            </w:pPr>
            <w:r w:rsidRPr="00381C17">
              <w:rPr>
                <w:sz w:val="16"/>
                <w:szCs w:val="16"/>
              </w:rPr>
              <w:t>IMPLANTE DE MARCAPASSO CARDÍACO MULTI-SITIO EPIMIOCÁRDICO POR TORACOTOMIA P/IMPLANTE DE ELETRODO</w:t>
            </w:r>
          </w:p>
        </w:tc>
        <w:tc>
          <w:tcPr>
            <w:tcW w:w="1428" w:type="dxa"/>
            <w:tcBorders>
              <w:top w:val="nil"/>
              <w:left w:val="nil"/>
              <w:bottom w:val="single" w:sz="4" w:space="0" w:color="auto"/>
              <w:right w:val="single" w:sz="4" w:space="0" w:color="auto"/>
            </w:tcBorders>
            <w:shd w:val="clear" w:color="auto" w:fill="auto"/>
            <w:noWrap/>
            <w:vAlign w:val="center"/>
          </w:tcPr>
          <w:p w14:paraId="6A26CB51" w14:textId="2FD1C277" w:rsidR="00AA755F" w:rsidRPr="006A4B29" w:rsidRDefault="00AA755F" w:rsidP="00AA755F">
            <w:pPr>
              <w:rPr>
                <w:sz w:val="16"/>
                <w:szCs w:val="16"/>
              </w:rPr>
            </w:pPr>
            <w:r w:rsidRPr="00381C17">
              <w:rPr>
                <w:sz w:val="16"/>
                <w:szCs w:val="16"/>
              </w:rPr>
              <w:t>R$               613,56</w:t>
            </w:r>
          </w:p>
        </w:tc>
      </w:tr>
      <w:tr w:rsidR="00AA755F" w:rsidRPr="006206D7" w14:paraId="0C9E13FC"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5A93DE" w14:textId="1D1E1E22" w:rsidR="00AA755F" w:rsidRPr="006206D7" w:rsidRDefault="00AA755F" w:rsidP="00AA755F">
            <w:pPr>
              <w:jc w:val="center"/>
              <w:rPr>
                <w:color w:val="000000"/>
                <w:sz w:val="16"/>
                <w:szCs w:val="16"/>
              </w:rPr>
            </w:pPr>
            <w:r w:rsidRPr="00381C17">
              <w:rPr>
                <w:sz w:val="16"/>
                <w:szCs w:val="16"/>
              </w:rPr>
              <w:t>61</w:t>
            </w:r>
          </w:p>
        </w:tc>
        <w:tc>
          <w:tcPr>
            <w:tcW w:w="1200" w:type="dxa"/>
            <w:tcBorders>
              <w:top w:val="nil"/>
              <w:left w:val="nil"/>
              <w:bottom w:val="single" w:sz="4" w:space="0" w:color="auto"/>
              <w:right w:val="single" w:sz="4" w:space="0" w:color="auto"/>
            </w:tcBorders>
            <w:shd w:val="clear" w:color="auto" w:fill="auto"/>
            <w:noWrap/>
            <w:vAlign w:val="center"/>
          </w:tcPr>
          <w:p w14:paraId="59E75DED" w14:textId="2776BC18" w:rsidR="00AA755F" w:rsidRPr="006A4B29" w:rsidRDefault="00AA755F" w:rsidP="00AA755F">
            <w:pPr>
              <w:rPr>
                <w:sz w:val="16"/>
                <w:szCs w:val="16"/>
              </w:rPr>
            </w:pPr>
            <w:r w:rsidRPr="00381C17">
              <w:rPr>
                <w:sz w:val="16"/>
                <w:szCs w:val="16"/>
              </w:rPr>
              <w:t>04.06.01.063-3</w:t>
            </w:r>
          </w:p>
        </w:tc>
        <w:tc>
          <w:tcPr>
            <w:tcW w:w="6025" w:type="dxa"/>
            <w:tcBorders>
              <w:top w:val="nil"/>
              <w:left w:val="nil"/>
              <w:bottom w:val="single" w:sz="4" w:space="0" w:color="auto"/>
              <w:right w:val="single" w:sz="4" w:space="0" w:color="auto"/>
            </w:tcBorders>
            <w:shd w:val="clear" w:color="auto" w:fill="auto"/>
            <w:vAlign w:val="center"/>
          </w:tcPr>
          <w:p w14:paraId="1C0B225E" w14:textId="111AB1F9" w:rsidR="00AA755F" w:rsidRPr="006A4B29" w:rsidRDefault="00AA755F" w:rsidP="00AA755F">
            <w:pPr>
              <w:rPr>
                <w:sz w:val="16"/>
                <w:szCs w:val="16"/>
              </w:rPr>
            </w:pPr>
            <w:r w:rsidRPr="00381C17">
              <w:rPr>
                <w:sz w:val="16"/>
                <w:szCs w:val="16"/>
              </w:rPr>
              <w:t>IMPLANTE DE MARCAPASSO CARDÍACO MULTI-SITIO TRANSVENOSO</w:t>
            </w:r>
          </w:p>
        </w:tc>
        <w:tc>
          <w:tcPr>
            <w:tcW w:w="1428" w:type="dxa"/>
            <w:tcBorders>
              <w:top w:val="nil"/>
              <w:left w:val="nil"/>
              <w:bottom w:val="single" w:sz="4" w:space="0" w:color="auto"/>
              <w:right w:val="single" w:sz="4" w:space="0" w:color="auto"/>
            </w:tcBorders>
            <w:shd w:val="clear" w:color="auto" w:fill="auto"/>
            <w:noWrap/>
            <w:vAlign w:val="center"/>
          </w:tcPr>
          <w:p w14:paraId="72323EBF" w14:textId="482A5B59" w:rsidR="00AA755F" w:rsidRPr="006A4B29" w:rsidRDefault="00AA755F" w:rsidP="00AA755F">
            <w:pPr>
              <w:rPr>
                <w:sz w:val="16"/>
                <w:szCs w:val="16"/>
              </w:rPr>
            </w:pPr>
            <w:r w:rsidRPr="00381C17">
              <w:rPr>
                <w:sz w:val="16"/>
                <w:szCs w:val="16"/>
              </w:rPr>
              <w:t>R$               861,80</w:t>
            </w:r>
          </w:p>
        </w:tc>
      </w:tr>
      <w:tr w:rsidR="00AA755F" w:rsidRPr="006206D7" w14:paraId="1D223AC9"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7161EC" w14:textId="1BFF4086" w:rsidR="00AA755F" w:rsidRPr="006206D7" w:rsidRDefault="00AA755F" w:rsidP="00AA755F">
            <w:pPr>
              <w:jc w:val="center"/>
              <w:rPr>
                <w:color w:val="000000"/>
                <w:sz w:val="16"/>
                <w:szCs w:val="16"/>
              </w:rPr>
            </w:pPr>
            <w:r w:rsidRPr="00381C17">
              <w:rPr>
                <w:sz w:val="16"/>
                <w:szCs w:val="16"/>
              </w:rPr>
              <w:t>62</w:t>
            </w:r>
          </w:p>
        </w:tc>
        <w:tc>
          <w:tcPr>
            <w:tcW w:w="1200" w:type="dxa"/>
            <w:tcBorders>
              <w:top w:val="nil"/>
              <w:left w:val="nil"/>
              <w:bottom w:val="single" w:sz="4" w:space="0" w:color="auto"/>
              <w:right w:val="single" w:sz="4" w:space="0" w:color="auto"/>
            </w:tcBorders>
            <w:shd w:val="clear" w:color="auto" w:fill="auto"/>
            <w:noWrap/>
            <w:vAlign w:val="center"/>
          </w:tcPr>
          <w:p w14:paraId="43C65720" w14:textId="2A5B0A54" w:rsidR="00AA755F" w:rsidRPr="006A4B29" w:rsidRDefault="00AA755F" w:rsidP="00AA755F">
            <w:pPr>
              <w:rPr>
                <w:sz w:val="16"/>
                <w:szCs w:val="16"/>
              </w:rPr>
            </w:pPr>
            <w:r w:rsidRPr="00381C17">
              <w:rPr>
                <w:sz w:val="16"/>
                <w:szCs w:val="16"/>
              </w:rPr>
              <w:t>04.06.01.064-1</w:t>
            </w:r>
          </w:p>
        </w:tc>
        <w:tc>
          <w:tcPr>
            <w:tcW w:w="6025" w:type="dxa"/>
            <w:tcBorders>
              <w:top w:val="nil"/>
              <w:left w:val="nil"/>
              <w:bottom w:val="single" w:sz="4" w:space="0" w:color="auto"/>
              <w:right w:val="single" w:sz="4" w:space="0" w:color="auto"/>
            </w:tcBorders>
            <w:shd w:val="clear" w:color="auto" w:fill="auto"/>
            <w:vAlign w:val="center"/>
          </w:tcPr>
          <w:p w14:paraId="2B094FE7" w14:textId="01A81475" w:rsidR="00AA755F" w:rsidRPr="006A4B29" w:rsidRDefault="00AA755F" w:rsidP="00AA755F">
            <w:pPr>
              <w:rPr>
                <w:sz w:val="16"/>
                <w:szCs w:val="16"/>
              </w:rPr>
            </w:pPr>
            <w:r w:rsidRPr="00381C17">
              <w:rPr>
                <w:sz w:val="16"/>
                <w:szCs w:val="16"/>
              </w:rPr>
              <w:t>IMPLANTE DE MARCAPASSO DE CÂMARA DUPLA EPIMIOCÁRDICO</w:t>
            </w:r>
          </w:p>
        </w:tc>
        <w:tc>
          <w:tcPr>
            <w:tcW w:w="1428" w:type="dxa"/>
            <w:tcBorders>
              <w:top w:val="nil"/>
              <w:left w:val="nil"/>
              <w:bottom w:val="single" w:sz="4" w:space="0" w:color="auto"/>
              <w:right w:val="single" w:sz="4" w:space="0" w:color="auto"/>
            </w:tcBorders>
            <w:shd w:val="clear" w:color="auto" w:fill="auto"/>
            <w:noWrap/>
            <w:vAlign w:val="center"/>
          </w:tcPr>
          <w:p w14:paraId="1F4B0C43" w14:textId="28257B1C" w:rsidR="00AA755F" w:rsidRPr="006A4B29" w:rsidRDefault="00AA755F" w:rsidP="00AA755F">
            <w:pPr>
              <w:rPr>
                <w:sz w:val="16"/>
                <w:szCs w:val="16"/>
              </w:rPr>
            </w:pPr>
            <w:r w:rsidRPr="00381C17">
              <w:rPr>
                <w:sz w:val="16"/>
                <w:szCs w:val="16"/>
              </w:rPr>
              <w:t>R$               491,55</w:t>
            </w:r>
          </w:p>
        </w:tc>
      </w:tr>
      <w:tr w:rsidR="00AA755F" w:rsidRPr="006206D7" w14:paraId="6DB45653" w14:textId="77777777" w:rsidTr="007213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535FFB2" w14:textId="40F0BA43" w:rsidR="00AA755F" w:rsidRPr="006206D7" w:rsidRDefault="00AA755F" w:rsidP="00AA755F">
            <w:pPr>
              <w:jc w:val="center"/>
              <w:rPr>
                <w:color w:val="000000"/>
                <w:sz w:val="16"/>
                <w:szCs w:val="16"/>
              </w:rPr>
            </w:pPr>
            <w:r w:rsidRPr="00381C17">
              <w:rPr>
                <w:sz w:val="16"/>
                <w:szCs w:val="16"/>
              </w:rPr>
              <w:t>63</w:t>
            </w:r>
          </w:p>
        </w:tc>
        <w:tc>
          <w:tcPr>
            <w:tcW w:w="1200" w:type="dxa"/>
            <w:tcBorders>
              <w:top w:val="nil"/>
              <w:left w:val="nil"/>
              <w:bottom w:val="single" w:sz="4" w:space="0" w:color="auto"/>
              <w:right w:val="single" w:sz="4" w:space="0" w:color="auto"/>
            </w:tcBorders>
            <w:shd w:val="clear" w:color="auto" w:fill="auto"/>
            <w:noWrap/>
            <w:vAlign w:val="center"/>
          </w:tcPr>
          <w:p w14:paraId="439F1EDD" w14:textId="6E26808E" w:rsidR="00AA755F" w:rsidRPr="006A4B29" w:rsidRDefault="00AA755F" w:rsidP="00AA755F">
            <w:pPr>
              <w:rPr>
                <w:sz w:val="16"/>
                <w:szCs w:val="16"/>
              </w:rPr>
            </w:pPr>
            <w:r w:rsidRPr="00381C17">
              <w:rPr>
                <w:sz w:val="16"/>
                <w:szCs w:val="16"/>
              </w:rPr>
              <w:t>04.06.01.065-0</w:t>
            </w:r>
          </w:p>
        </w:tc>
        <w:tc>
          <w:tcPr>
            <w:tcW w:w="6025" w:type="dxa"/>
            <w:tcBorders>
              <w:top w:val="nil"/>
              <w:left w:val="nil"/>
              <w:bottom w:val="single" w:sz="4" w:space="0" w:color="auto"/>
              <w:right w:val="single" w:sz="4" w:space="0" w:color="auto"/>
            </w:tcBorders>
            <w:shd w:val="clear" w:color="auto" w:fill="auto"/>
            <w:vAlign w:val="center"/>
          </w:tcPr>
          <w:p w14:paraId="4A6FDDE6" w14:textId="561EB26F" w:rsidR="00AA755F" w:rsidRPr="006A4B29" w:rsidRDefault="00AA755F" w:rsidP="00AA755F">
            <w:pPr>
              <w:rPr>
                <w:sz w:val="16"/>
                <w:szCs w:val="16"/>
              </w:rPr>
            </w:pPr>
            <w:r w:rsidRPr="00381C17">
              <w:rPr>
                <w:sz w:val="16"/>
                <w:szCs w:val="16"/>
              </w:rPr>
              <w:t>IMPLANTE DE MARCAPASSO DE CÂMARA DUPLA TRANSVENOSO</w:t>
            </w:r>
          </w:p>
        </w:tc>
        <w:tc>
          <w:tcPr>
            <w:tcW w:w="1428" w:type="dxa"/>
            <w:tcBorders>
              <w:top w:val="nil"/>
              <w:left w:val="nil"/>
              <w:bottom w:val="single" w:sz="4" w:space="0" w:color="auto"/>
              <w:right w:val="single" w:sz="4" w:space="0" w:color="auto"/>
            </w:tcBorders>
            <w:shd w:val="clear" w:color="auto" w:fill="auto"/>
            <w:noWrap/>
            <w:vAlign w:val="center"/>
          </w:tcPr>
          <w:p w14:paraId="40A0A3AF" w14:textId="72B0270F" w:rsidR="00AA755F" w:rsidRPr="006A4B29" w:rsidRDefault="00AA755F" w:rsidP="00AA755F">
            <w:pPr>
              <w:rPr>
                <w:sz w:val="16"/>
                <w:szCs w:val="16"/>
              </w:rPr>
            </w:pPr>
            <w:r w:rsidRPr="00381C17">
              <w:rPr>
                <w:sz w:val="16"/>
                <w:szCs w:val="16"/>
              </w:rPr>
              <w:t>R$               557,48</w:t>
            </w:r>
          </w:p>
        </w:tc>
      </w:tr>
      <w:tr w:rsidR="00AA755F" w:rsidRPr="006206D7" w14:paraId="4CC68F7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0A19E" w14:textId="6AD76960" w:rsidR="00AA755F" w:rsidRPr="006206D7" w:rsidRDefault="00AA755F" w:rsidP="00AA755F">
            <w:pPr>
              <w:jc w:val="center"/>
              <w:rPr>
                <w:color w:val="000000"/>
                <w:sz w:val="16"/>
                <w:szCs w:val="16"/>
              </w:rPr>
            </w:pPr>
            <w:r w:rsidRPr="00381C17">
              <w:rPr>
                <w:sz w:val="16"/>
                <w:szCs w:val="16"/>
              </w:rPr>
              <w:t>64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82500CB" w14:textId="64F27CB0" w:rsidR="00AA755F" w:rsidRPr="006A4B29" w:rsidRDefault="00AA755F" w:rsidP="00AA755F">
            <w:pPr>
              <w:rPr>
                <w:sz w:val="16"/>
                <w:szCs w:val="16"/>
              </w:rPr>
            </w:pPr>
            <w:r w:rsidRPr="00381C17">
              <w:rPr>
                <w:sz w:val="16"/>
                <w:szCs w:val="16"/>
              </w:rPr>
              <w:t>04.06.01.066-8</w:t>
            </w:r>
          </w:p>
        </w:tc>
        <w:tc>
          <w:tcPr>
            <w:tcW w:w="6025" w:type="dxa"/>
            <w:tcBorders>
              <w:top w:val="single" w:sz="4" w:space="0" w:color="auto"/>
              <w:left w:val="nil"/>
              <w:bottom w:val="single" w:sz="4" w:space="0" w:color="auto"/>
              <w:right w:val="single" w:sz="4" w:space="0" w:color="auto"/>
            </w:tcBorders>
            <w:shd w:val="clear" w:color="auto" w:fill="auto"/>
            <w:vAlign w:val="center"/>
          </w:tcPr>
          <w:p w14:paraId="2E9C2FC8" w14:textId="45A64CAB" w:rsidR="00AA755F" w:rsidRPr="006A4B29" w:rsidRDefault="00AA755F" w:rsidP="00AA755F">
            <w:pPr>
              <w:rPr>
                <w:sz w:val="16"/>
                <w:szCs w:val="16"/>
              </w:rPr>
            </w:pPr>
            <w:r w:rsidRPr="00381C17">
              <w:rPr>
                <w:sz w:val="16"/>
                <w:szCs w:val="16"/>
              </w:rPr>
              <w:t>IMPLANTE DE MARCAPASSO DE CÂMARA ÚNICA EPIMIOCÁRDICO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8E1E2CC" w14:textId="17D82912" w:rsidR="00AA755F" w:rsidRPr="006A4B29" w:rsidRDefault="00AA755F" w:rsidP="00AA755F">
            <w:pPr>
              <w:rPr>
                <w:sz w:val="16"/>
                <w:szCs w:val="16"/>
              </w:rPr>
            </w:pPr>
            <w:r w:rsidRPr="00381C17">
              <w:rPr>
                <w:sz w:val="16"/>
                <w:szCs w:val="16"/>
              </w:rPr>
              <w:t>R$               491,55</w:t>
            </w:r>
          </w:p>
        </w:tc>
      </w:tr>
      <w:tr w:rsidR="00AA755F" w:rsidRPr="006206D7" w14:paraId="64699C1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9C86" w14:textId="5AAC4F0F" w:rsidR="00AA755F" w:rsidRPr="006206D7" w:rsidRDefault="00AA755F" w:rsidP="00AA755F">
            <w:pPr>
              <w:jc w:val="center"/>
              <w:rPr>
                <w:color w:val="000000"/>
                <w:sz w:val="16"/>
                <w:szCs w:val="16"/>
              </w:rPr>
            </w:pPr>
            <w:r w:rsidRPr="00381C17">
              <w:rPr>
                <w:sz w:val="16"/>
                <w:szCs w:val="16"/>
              </w:rPr>
              <w:t>65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2D3A7C9" w14:textId="1F61E325" w:rsidR="00AA755F" w:rsidRPr="006A4B29" w:rsidRDefault="00AA755F" w:rsidP="00AA755F">
            <w:pPr>
              <w:rPr>
                <w:sz w:val="16"/>
                <w:szCs w:val="16"/>
              </w:rPr>
            </w:pPr>
            <w:r w:rsidRPr="00381C17">
              <w:rPr>
                <w:sz w:val="16"/>
                <w:szCs w:val="16"/>
              </w:rPr>
              <w:t>04.06.01.067-6</w:t>
            </w:r>
          </w:p>
        </w:tc>
        <w:tc>
          <w:tcPr>
            <w:tcW w:w="6025" w:type="dxa"/>
            <w:tcBorders>
              <w:top w:val="single" w:sz="4" w:space="0" w:color="auto"/>
              <w:left w:val="nil"/>
              <w:bottom w:val="single" w:sz="4" w:space="0" w:color="auto"/>
              <w:right w:val="single" w:sz="4" w:space="0" w:color="auto"/>
            </w:tcBorders>
            <w:shd w:val="clear" w:color="auto" w:fill="auto"/>
            <w:vAlign w:val="center"/>
          </w:tcPr>
          <w:p w14:paraId="5CD87B19" w14:textId="0953BD1D" w:rsidR="00AA755F" w:rsidRPr="006A4B29" w:rsidRDefault="00AA755F" w:rsidP="00AA755F">
            <w:pPr>
              <w:rPr>
                <w:sz w:val="16"/>
                <w:szCs w:val="16"/>
              </w:rPr>
            </w:pPr>
            <w:r w:rsidRPr="00381C17">
              <w:rPr>
                <w:sz w:val="16"/>
                <w:szCs w:val="16"/>
              </w:rPr>
              <w:t>IMPLANTE DE MARCAPASSO DE CÂMARA ÚNICA TRANSVENOSO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7F746F2" w14:textId="6C8ABDA0" w:rsidR="00AA755F" w:rsidRPr="006A4B29" w:rsidRDefault="00AA755F" w:rsidP="00AA755F">
            <w:pPr>
              <w:rPr>
                <w:sz w:val="16"/>
                <w:szCs w:val="16"/>
              </w:rPr>
            </w:pPr>
            <w:r w:rsidRPr="00381C17">
              <w:rPr>
                <w:sz w:val="16"/>
                <w:szCs w:val="16"/>
              </w:rPr>
              <w:t>R$               502,53</w:t>
            </w:r>
          </w:p>
        </w:tc>
      </w:tr>
      <w:tr w:rsidR="00AA755F" w:rsidRPr="006206D7" w14:paraId="7291894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77151" w14:textId="219996E4" w:rsidR="00AA755F" w:rsidRPr="006206D7" w:rsidRDefault="00AA755F" w:rsidP="00AA755F">
            <w:pPr>
              <w:jc w:val="center"/>
              <w:rPr>
                <w:color w:val="000000"/>
                <w:sz w:val="16"/>
                <w:szCs w:val="16"/>
              </w:rPr>
            </w:pPr>
            <w:r w:rsidRPr="00381C17">
              <w:rPr>
                <w:sz w:val="16"/>
                <w:szCs w:val="16"/>
              </w:rPr>
              <w:t>66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2D30E16" w14:textId="1C3E74BC" w:rsidR="00AA755F" w:rsidRPr="006A4B29" w:rsidRDefault="00AA755F" w:rsidP="00AA755F">
            <w:pPr>
              <w:rPr>
                <w:sz w:val="16"/>
                <w:szCs w:val="16"/>
              </w:rPr>
            </w:pPr>
            <w:r w:rsidRPr="00381C17">
              <w:rPr>
                <w:sz w:val="16"/>
                <w:szCs w:val="16"/>
              </w:rPr>
              <w:t>04.06.01.068-4</w:t>
            </w:r>
          </w:p>
        </w:tc>
        <w:tc>
          <w:tcPr>
            <w:tcW w:w="6025" w:type="dxa"/>
            <w:tcBorders>
              <w:top w:val="single" w:sz="4" w:space="0" w:color="auto"/>
              <w:left w:val="nil"/>
              <w:bottom w:val="single" w:sz="4" w:space="0" w:color="auto"/>
              <w:right w:val="single" w:sz="4" w:space="0" w:color="auto"/>
            </w:tcBorders>
            <w:shd w:val="clear" w:color="auto" w:fill="auto"/>
            <w:vAlign w:val="center"/>
          </w:tcPr>
          <w:p w14:paraId="55D03DC7" w14:textId="231103DA" w:rsidR="00AA755F" w:rsidRPr="006A4B29" w:rsidRDefault="00AA755F" w:rsidP="00AA755F">
            <w:pPr>
              <w:rPr>
                <w:sz w:val="16"/>
                <w:szCs w:val="16"/>
              </w:rPr>
            </w:pPr>
            <w:r w:rsidRPr="00381C17">
              <w:rPr>
                <w:sz w:val="16"/>
                <w:szCs w:val="16"/>
              </w:rPr>
              <w:t>IMPLANTE DE MARCAPASSO TEMPORÁRIO TRANSVENOSO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0DEE8B1" w14:textId="5ECD7478" w:rsidR="00AA755F" w:rsidRPr="006A4B29" w:rsidRDefault="00AA755F" w:rsidP="00AA755F">
            <w:pPr>
              <w:rPr>
                <w:sz w:val="16"/>
                <w:szCs w:val="16"/>
              </w:rPr>
            </w:pPr>
            <w:r w:rsidRPr="00381C17">
              <w:rPr>
                <w:sz w:val="16"/>
                <w:szCs w:val="16"/>
              </w:rPr>
              <w:t>R$               238,36</w:t>
            </w:r>
          </w:p>
        </w:tc>
      </w:tr>
      <w:tr w:rsidR="00AA755F" w:rsidRPr="006206D7" w14:paraId="542C0CB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BF408" w14:textId="0AFA1B3B" w:rsidR="00AA755F" w:rsidRPr="006206D7" w:rsidRDefault="00AA755F" w:rsidP="00AA755F">
            <w:pPr>
              <w:jc w:val="center"/>
              <w:rPr>
                <w:color w:val="000000"/>
                <w:sz w:val="16"/>
                <w:szCs w:val="16"/>
              </w:rPr>
            </w:pPr>
            <w:r w:rsidRPr="00381C17">
              <w:rPr>
                <w:sz w:val="16"/>
                <w:szCs w:val="16"/>
              </w:rPr>
              <w:t>67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0DDBA57" w14:textId="37F34EAC" w:rsidR="00AA755F" w:rsidRPr="006A4B29" w:rsidRDefault="00AA755F" w:rsidP="00AA755F">
            <w:pPr>
              <w:rPr>
                <w:sz w:val="16"/>
                <w:szCs w:val="16"/>
              </w:rPr>
            </w:pPr>
            <w:r w:rsidRPr="00381C17">
              <w:rPr>
                <w:sz w:val="16"/>
                <w:szCs w:val="16"/>
              </w:rPr>
              <w:t>04.06.01.069-2</w:t>
            </w:r>
          </w:p>
        </w:tc>
        <w:tc>
          <w:tcPr>
            <w:tcW w:w="6025" w:type="dxa"/>
            <w:tcBorders>
              <w:top w:val="single" w:sz="4" w:space="0" w:color="auto"/>
              <w:left w:val="nil"/>
              <w:bottom w:val="single" w:sz="4" w:space="0" w:color="auto"/>
              <w:right w:val="single" w:sz="4" w:space="0" w:color="auto"/>
            </w:tcBorders>
            <w:shd w:val="clear" w:color="auto" w:fill="auto"/>
            <w:vAlign w:val="center"/>
          </w:tcPr>
          <w:p w14:paraId="55425081" w14:textId="0C1DE4B8" w:rsidR="00AA755F" w:rsidRPr="006A4B29" w:rsidRDefault="00AA755F" w:rsidP="00AA755F">
            <w:pPr>
              <w:rPr>
                <w:sz w:val="16"/>
                <w:szCs w:val="16"/>
              </w:rPr>
            </w:pPr>
            <w:r w:rsidRPr="00381C17">
              <w:rPr>
                <w:sz w:val="16"/>
                <w:szCs w:val="16"/>
              </w:rPr>
              <w:t>IMPLANTE DE PRÓTESE VALVAR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C1747D8" w14:textId="71DC1E37" w:rsidR="00AA755F" w:rsidRPr="006A4B29" w:rsidRDefault="00AA755F" w:rsidP="00AA755F">
            <w:pPr>
              <w:rPr>
                <w:sz w:val="16"/>
                <w:szCs w:val="16"/>
              </w:rPr>
            </w:pPr>
            <w:r w:rsidRPr="00381C17">
              <w:rPr>
                <w:sz w:val="16"/>
                <w:szCs w:val="16"/>
              </w:rPr>
              <w:t>R$            3.365,37</w:t>
            </w:r>
          </w:p>
        </w:tc>
      </w:tr>
      <w:tr w:rsidR="00B661E1" w:rsidRPr="006206D7" w14:paraId="1430CEB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1EF27" w14:textId="6F910AE0" w:rsidR="00B661E1" w:rsidRPr="006206D7" w:rsidRDefault="00B661E1" w:rsidP="00B661E1">
            <w:pPr>
              <w:jc w:val="center"/>
              <w:rPr>
                <w:color w:val="000000"/>
                <w:sz w:val="16"/>
                <w:szCs w:val="16"/>
              </w:rPr>
            </w:pPr>
            <w:r w:rsidRPr="00381C17">
              <w:rPr>
                <w:sz w:val="16"/>
                <w:szCs w:val="16"/>
              </w:rPr>
              <w:t>68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47076FF" w14:textId="2A5B27BE" w:rsidR="00B661E1" w:rsidRPr="006A4B29" w:rsidRDefault="00B661E1" w:rsidP="00B661E1">
            <w:pPr>
              <w:rPr>
                <w:sz w:val="16"/>
                <w:szCs w:val="16"/>
              </w:rPr>
            </w:pPr>
            <w:r w:rsidRPr="00381C17">
              <w:rPr>
                <w:sz w:val="16"/>
                <w:szCs w:val="16"/>
              </w:rPr>
              <w:t>04.06.01.070-6</w:t>
            </w:r>
          </w:p>
        </w:tc>
        <w:tc>
          <w:tcPr>
            <w:tcW w:w="6025" w:type="dxa"/>
            <w:tcBorders>
              <w:top w:val="single" w:sz="4" w:space="0" w:color="auto"/>
              <w:left w:val="nil"/>
              <w:bottom w:val="single" w:sz="4" w:space="0" w:color="auto"/>
              <w:right w:val="single" w:sz="4" w:space="0" w:color="auto"/>
            </w:tcBorders>
            <w:shd w:val="clear" w:color="auto" w:fill="auto"/>
            <w:vAlign w:val="center"/>
          </w:tcPr>
          <w:p w14:paraId="5991E795" w14:textId="06105AF3" w:rsidR="00B661E1" w:rsidRPr="006A4B29" w:rsidRDefault="00B661E1" w:rsidP="00B661E1">
            <w:pPr>
              <w:rPr>
                <w:sz w:val="16"/>
                <w:szCs w:val="16"/>
              </w:rPr>
            </w:pPr>
            <w:r w:rsidRPr="00381C17">
              <w:rPr>
                <w:sz w:val="16"/>
                <w:szCs w:val="16"/>
              </w:rPr>
              <w:t>INFARTECTOMIA / ANEURISMECTOMIA ASSOCIADA OU NÃO A REVASCULARIZAÇÃO MIOCÁRDICA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D6E1BE4" w14:textId="3C7DD539" w:rsidR="00B661E1" w:rsidRPr="006A4B29" w:rsidRDefault="00B661E1" w:rsidP="00B661E1">
            <w:pPr>
              <w:rPr>
                <w:sz w:val="16"/>
                <w:szCs w:val="16"/>
              </w:rPr>
            </w:pPr>
            <w:r w:rsidRPr="00381C17">
              <w:rPr>
                <w:sz w:val="16"/>
                <w:szCs w:val="16"/>
              </w:rPr>
              <w:t>R$            3.943,28</w:t>
            </w:r>
          </w:p>
        </w:tc>
      </w:tr>
      <w:tr w:rsidR="00B661E1" w:rsidRPr="006206D7" w14:paraId="08DE3E7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6154" w14:textId="4269C758" w:rsidR="00B661E1" w:rsidRPr="006206D7" w:rsidRDefault="00B661E1" w:rsidP="00B661E1">
            <w:pPr>
              <w:jc w:val="center"/>
              <w:rPr>
                <w:color w:val="000000"/>
                <w:sz w:val="16"/>
                <w:szCs w:val="16"/>
              </w:rPr>
            </w:pPr>
            <w:r w:rsidRPr="00381C17">
              <w:rPr>
                <w:sz w:val="16"/>
                <w:szCs w:val="16"/>
              </w:rPr>
              <w:t>69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1DDB05B" w14:textId="6F115A6D" w:rsidR="00B661E1" w:rsidRPr="006A4B29" w:rsidRDefault="00B661E1" w:rsidP="00B661E1">
            <w:pPr>
              <w:rPr>
                <w:sz w:val="16"/>
                <w:szCs w:val="16"/>
              </w:rPr>
            </w:pPr>
            <w:r w:rsidRPr="00381C17">
              <w:rPr>
                <w:sz w:val="16"/>
                <w:szCs w:val="16"/>
              </w:rPr>
              <w:t>04.06.01.071-4</w:t>
            </w:r>
          </w:p>
        </w:tc>
        <w:tc>
          <w:tcPr>
            <w:tcW w:w="6025" w:type="dxa"/>
            <w:tcBorders>
              <w:top w:val="single" w:sz="4" w:space="0" w:color="auto"/>
              <w:left w:val="nil"/>
              <w:bottom w:val="single" w:sz="4" w:space="0" w:color="auto"/>
              <w:right w:val="single" w:sz="4" w:space="0" w:color="auto"/>
            </w:tcBorders>
            <w:shd w:val="clear" w:color="auto" w:fill="auto"/>
            <w:vAlign w:val="center"/>
          </w:tcPr>
          <w:p w14:paraId="00C34890" w14:textId="07C6F12D" w:rsidR="00B661E1" w:rsidRPr="006A4B29" w:rsidRDefault="00B661E1" w:rsidP="00B661E1">
            <w:pPr>
              <w:rPr>
                <w:sz w:val="16"/>
                <w:szCs w:val="16"/>
              </w:rPr>
            </w:pPr>
            <w:r w:rsidRPr="00381C17">
              <w:rPr>
                <w:sz w:val="16"/>
                <w:szCs w:val="16"/>
              </w:rPr>
              <w:t>INSTALAÇÃO DE ASSISTÊNCIA CIRCULATÓRIA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EC363F3" w14:textId="761EFC46" w:rsidR="00B661E1" w:rsidRPr="006A4B29" w:rsidRDefault="00B661E1" w:rsidP="00B661E1">
            <w:pPr>
              <w:rPr>
                <w:sz w:val="16"/>
                <w:szCs w:val="16"/>
              </w:rPr>
            </w:pPr>
            <w:r w:rsidRPr="00381C17">
              <w:rPr>
                <w:sz w:val="16"/>
                <w:szCs w:val="16"/>
              </w:rPr>
              <w:t>R$               216,68</w:t>
            </w:r>
          </w:p>
        </w:tc>
      </w:tr>
      <w:tr w:rsidR="00B661E1" w:rsidRPr="006206D7" w14:paraId="4306F1C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02537" w14:textId="1DC0FAB9" w:rsidR="00B661E1" w:rsidRPr="006206D7" w:rsidRDefault="00B661E1" w:rsidP="00B661E1">
            <w:pPr>
              <w:jc w:val="center"/>
              <w:rPr>
                <w:color w:val="000000"/>
                <w:sz w:val="16"/>
                <w:szCs w:val="16"/>
              </w:rPr>
            </w:pPr>
            <w:r w:rsidRPr="00381C17">
              <w:rPr>
                <w:sz w:val="16"/>
                <w:szCs w:val="16"/>
              </w:rPr>
              <w:t>70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37086B8" w14:textId="0F5F5743" w:rsidR="00B661E1" w:rsidRPr="006A4B29" w:rsidRDefault="00B661E1" w:rsidP="00B661E1">
            <w:pPr>
              <w:rPr>
                <w:sz w:val="16"/>
                <w:szCs w:val="16"/>
              </w:rPr>
            </w:pPr>
            <w:r w:rsidRPr="00381C17">
              <w:rPr>
                <w:sz w:val="16"/>
                <w:szCs w:val="16"/>
              </w:rPr>
              <w:t>04.06.01.073-0</w:t>
            </w:r>
          </w:p>
        </w:tc>
        <w:tc>
          <w:tcPr>
            <w:tcW w:w="6025" w:type="dxa"/>
            <w:tcBorders>
              <w:top w:val="single" w:sz="4" w:space="0" w:color="auto"/>
              <w:left w:val="nil"/>
              <w:bottom w:val="single" w:sz="4" w:space="0" w:color="auto"/>
              <w:right w:val="single" w:sz="4" w:space="0" w:color="auto"/>
            </w:tcBorders>
            <w:shd w:val="clear" w:color="auto" w:fill="auto"/>
            <w:vAlign w:val="center"/>
          </w:tcPr>
          <w:p w14:paraId="3EED3595" w14:textId="57A366D3" w:rsidR="00B661E1" w:rsidRPr="006A4B29" w:rsidRDefault="00B661E1" w:rsidP="00B661E1">
            <w:pPr>
              <w:rPr>
                <w:sz w:val="16"/>
                <w:szCs w:val="16"/>
              </w:rPr>
            </w:pPr>
            <w:r w:rsidRPr="00381C17">
              <w:rPr>
                <w:sz w:val="16"/>
                <w:szCs w:val="16"/>
              </w:rPr>
              <w:t>LIGADURA DE FÍSTULA SISTÊMICO-PULMONAR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D2D6EF8" w14:textId="32ACA36A" w:rsidR="00B661E1" w:rsidRPr="006A4B29" w:rsidRDefault="00B661E1" w:rsidP="00B661E1">
            <w:pPr>
              <w:rPr>
                <w:sz w:val="16"/>
                <w:szCs w:val="16"/>
              </w:rPr>
            </w:pPr>
            <w:r w:rsidRPr="00381C17">
              <w:rPr>
                <w:sz w:val="16"/>
                <w:szCs w:val="16"/>
              </w:rPr>
              <w:t>R$            1.382,55</w:t>
            </w:r>
          </w:p>
        </w:tc>
      </w:tr>
      <w:tr w:rsidR="00B661E1" w:rsidRPr="006206D7" w14:paraId="7602C14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EC275" w14:textId="2405EF87" w:rsidR="00B661E1" w:rsidRPr="006206D7" w:rsidRDefault="00B661E1" w:rsidP="00B661E1">
            <w:pPr>
              <w:jc w:val="center"/>
              <w:rPr>
                <w:color w:val="000000"/>
                <w:sz w:val="16"/>
                <w:szCs w:val="16"/>
              </w:rPr>
            </w:pPr>
            <w:r w:rsidRPr="00381C17">
              <w:rPr>
                <w:sz w:val="16"/>
                <w:szCs w:val="16"/>
              </w:rPr>
              <w:t>71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1C6F106" w14:textId="12C2D59A" w:rsidR="00B661E1" w:rsidRPr="006A4B29" w:rsidRDefault="00B661E1" w:rsidP="00B661E1">
            <w:pPr>
              <w:rPr>
                <w:sz w:val="16"/>
                <w:szCs w:val="16"/>
              </w:rPr>
            </w:pPr>
            <w:r w:rsidRPr="00381C17">
              <w:rPr>
                <w:sz w:val="16"/>
                <w:szCs w:val="16"/>
              </w:rPr>
              <w:t>04.06.01.074-9</w:t>
            </w:r>
          </w:p>
        </w:tc>
        <w:tc>
          <w:tcPr>
            <w:tcW w:w="6025" w:type="dxa"/>
            <w:tcBorders>
              <w:top w:val="single" w:sz="4" w:space="0" w:color="auto"/>
              <w:left w:val="nil"/>
              <w:bottom w:val="single" w:sz="4" w:space="0" w:color="auto"/>
              <w:right w:val="single" w:sz="4" w:space="0" w:color="auto"/>
            </w:tcBorders>
            <w:shd w:val="clear" w:color="auto" w:fill="auto"/>
            <w:vAlign w:val="center"/>
          </w:tcPr>
          <w:p w14:paraId="381949F3" w14:textId="57893A54" w:rsidR="00B661E1" w:rsidRPr="006A4B29" w:rsidRDefault="00B661E1" w:rsidP="00B661E1">
            <w:pPr>
              <w:rPr>
                <w:sz w:val="16"/>
                <w:szCs w:val="16"/>
              </w:rPr>
            </w:pPr>
            <w:r w:rsidRPr="00381C17">
              <w:rPr>
                <w:sz w:val="16"/>
                <w:szCs w:val="16"/>
              </w:rPr>
              <w:t>MANUTENÇÃO DE ASSISTÊNCIA CIRCULATÓRIA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D36AFCB" w14:textId="468F89FF" w:rsidR="00B661E1" w:rsidRPr="006A4B29" w:rsidRDefault="00B661E1" w:rsidP="00B661E1">
            <w:pPr>
              <w:rPr>
                <w:sz w:val="16"/>
                <w:szCs w:val="16"/>
              </w:rPr>
            </w:pPr>
            <w:r w:rsidRPr="00381C17">
              <w:rPr>
                <w:sz w:val="16"/>
                <w:szCs w:val="16"/>
              </w:rPr>
              <w:t>R$               138,68</w:t>
            </w:r>
          </w:p>
        </w:tc>
      </w:tr>
      <w:tr w:rsidR="003A1DE5" w:rsidRPr="006206D7" w14:paraId="1011A82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DCC62" w14:textId="5198990B" w:rsidR="003A1DE5" w:rsidRPr="006206D7" w:rsidRDefault="003A1DE5" w:rsidP="003A1DE5">
            <w:pPr>
              <w:jc w:val="center"/>
              <w:rPr>
                <w:color w:val="000000"/>
                <w:sz w:val="16"/>
                <w:szCs w:val="16"/>
              </w:rPr>
            </w:pPr>
            <w:r w:rsidRPr="00381C17">
              <w:rPr>
                <w:sz w:val="16"/>
                <w:szCs w:val="16"/>
              </w:rPr>
              <w:t>72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56B4BA" w14:textId="66342EFC" w:rsidR="003A1DE5" w:rsidRPr="006A4B29" w:rsidRDefault="003A1DE5" w:rsidP="003A1DE5">
            <w:pPr>
              <w:rPr>
                <w:sz w:val="16"/>
                <w:szCs w:val="16"/>
              </w:rPr>
            </w:pPr>
            <w:r w:rsidRPr="00381C17">
              <w:rPr>
                <w:sz w:val="16"/>
                <w:szCs w:val="16"/>
              </w:rPr>
              <w:t>04.06.01.075-7</w:t>
            </w:r>
          </w:p>
        </w:tc>
        <w:tc>
          <w:tcPr>
            <w:tcW w:w="6025" w:type="dxa"/>
            <w:tcBorders>
              <w:top w:val="single" w:sz="4" w:space="0" w:color="auto"/>
              <w:left w:val="nil"/>
              <w:bottom w:val="single" w:sz="4" w:space="0" w:color="auto"/>
              <w:right w:val="single" w:sz="4" w:space="0" w:color="auto"/>
            </w:tcBorders>
            <w:shd w:val="clear" w:color="auto" w:fill="auto"/>
            <w:vAlign w:val="center"/>
          </w:tcPr>
          <w:p w14:paraId="67601757" w14:textId="7AFB5A47" w:rsidR="003A1DE5" w:rsidRPr="006A4B29" w:rsidRDefault="003A1DE5" w:rsidP="003A1DE5">
            <w:pPr>
              <w:rPr>
                <w:sz w:val="16"/>
                <w:szCs w:val="16"/>
              </w:rPr>
            </w:pPr>
            <w:r w:rsidRPr="00381C17">
              <w:rPr>
                <w:sz w:val="16"/>
                <w:szCs w:val="16"/>
              </w:rPr>
              <w:t>PERICARDIECTOMIA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C6C414A" w14:textId="17C342BE" w:rsidR="003A1DE5" w:rsidRPr="006A4B29" w:rsidRDefault="003A1DE5" w:rsidP="003A1DE5">
            <w:pPr>
              <w:rPr>
                <w:sz w:val="16"/>
                <w:szCs w:val="16"/>
              </w:rPr>
            </w:pPr>
            <w:r w:rsidRPr="00381C17">
              <w:rPr>
                <w:sz w:val="16"/>
                <w:szCs w:val="16"/>
              </w:rPr>
              <w:t>R$               730,60</w:t>
            </w:r>
          </w:p>
        </w:tc>
      </w:tr>
      <w:tr w:rsidR="003A1DE5" w:rsidRPr="006206D7" w14:paraId="4370473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763B" w14:textId="38E42AB2" w:rsidR="003A1DE5" w:rsidRPr="006206D7" w:rsidRDefault="003A1DE5" w:rsidP="003A1DE5">
            <w:pPr>
              <w:jc w:val="center"/>
              <w:rPr>
                <w:color w:val="000000"/>
                <w:sz w:val="16"/>
                <w:szCs w:val="16"/>
              </w:rPr>
            </w:pPr>
            <w:r w:rsidRPr="00381C17">
              <w:rPr>
                <w:sz w:val="16"/>
                <w:szCs w:val="16"/>
              </w:rPr>
              <w:t>73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25D6B88" w14:textId="2446C6EE" w:rsidR="003A1DE5" w:rsidRPr="006A4B29" w:rsidRDefault="003A1DE5" w:rsidP="003A1DE5">
            <w:pPr>
              <w:rPr>
                <w:sz w:val="16"/>
                <w:szCs w:val="16"/>
              </w:rPr>
            </w:pPr>
            <w:r w:rsidRPr="00381C17">
              <w:rPr>
                <w:sz w:val="16"/>
                <w:szCs w:val="16"/>
              </w:rPr>
              <w:t>04.06.01.076-5</w:t>
            </w:r>
          </w:p>
        </w:tc>
        <w:tc>
          <w:tcPr>
            <w:tcW w:w="6025" w:type="dxa"/>
            <w:tcBorders>
              <w:top w:val="single" w:sz="4" w:space="0" w:color="auto"/>
              <w:left w:val="nil"/>
              <w:bottom w:val="single" w:sz="4" w:space="0" w:color="auto"/>
              <w:right w:val="single" w:sz="4" w:space="0" w:color="auto"/>
            </w:tcBorders>
            <w:shd w:val="clear" w:color="auto" w:fill="auto"/>
            <w:vAlign w:val="center"/>
          </w:tcPr>
          <w:p w14:paraId="64F31FCA" w14:textId="4A4A7140" w:rsidR="003A1DE5" w:rsidRPr="006A4B29" w:rsidRDefault="003A1DE5" w:rsidP="003A1DE5">
            <w:pPr>
              <w:rPr>
                <w:sz w:val="16"/>
                <w:szCs w:val="16"/>
              </w:rPr>
            </w:pPr>
            <w:r w:rsidRPr="00381C17">
              <w:rPr>
                <w:sz w:val="16"/>
                <w:szCs w:val="16"/>
              </w:rPr>
              <w:t>PERICARDIECTOMIA PARCIAL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E176AFD" w14:textId="24E78775" w:rsidR="003A1DE5" w:rsidRPr="006A4B29" w:rsidRDefault="003A1DE5" w:rsidP="003A1DE5">
            <w:pPr>
              <w:rPr>
                <w:sz w:val="16"/>
                <w:szCs w:val="16"/>
              </w:rPr>
            </w:pPr>
            <w:r w:rsidRPr="00381C17">
              <w:rPr>
                <w:sz w:val="16"/>
                <w:szCs w:val="16"/>
              </w:rPr>
              <w:t>R$               730,60</w:t>
            </w:r>
          </w:p>
        </w:tc>
      </w:tr>
      <w:tr w:rsidR="003A1DE5" w:rsidRPr="006206D7" w14:paraId="1002C1E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A25D6" w14:textId="614459DC" w:rsidR="003A1DE5" w:rsidRPr="006206D7" w:rsidRDefault="003A1DE5" w:rsidP="003A1DE5">
            <w:pPr>
              <w:jc w:val="center"/>
              <w:rPr>
                <w:color w:val="000000"/>
                <w:sz w:val="16"/>
                <w:szCs w:val="16"/>
              </w:rPr>
            </w:pPr>
            <w:r w:rsidRPr="00381C17">
              <w:rPr>
                <w:sz w:val="16"/>
                <w:szCs w:val="16"/>
              </w:rPr>
              <w:t>74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43A5671" w14:textId="16383C45" w:rsidR="003A1DE5" w:rsidRPr="006A4B29" w:rsidRDefault="003A1DE5" w:rsidP="003A1DE5">
            <w:pPr>
              <w:rPr>
                <w:sz w:val="16"/>
                <w:szCs w:val="16"/>
              </w:rPr>
            </w:pPr>
            <w:r w:rsidRPr="00381C17">
              <w:rPr>
                <w:sz w:val="16"/>
                <w:szCs w:val="16"/>
              </w:rPr>
              <w:t>04.06.01.077-3</w:t>
            </w:r>
          </w:p>
        </w:tc>
        <w:tc>
          <w:tcPr>
            <w:tcW w:w="6025" w:type="dxa"/>
            <w:tcBorders>
              <w:top w:val="single" w:sz="4" w:space="0" w:color="auto"/>
              <w:left w:val="nil"/>
              <w:bottom w:val="single" w:sz="4" w:space="0" w:color="auto"/>
              <w:right w:val="single" w:sz="4" w:space="0" w:color="auto"/>
            </w:tcBorders>
            <w:shd w:val="clear" w:color="auto" w:fill="auto"/>
            <w:vAlign w:val="center"/>
          </w:tcPr>
          <w:p w14:paraId="1D12DC68" w14:textId="066CD366" w:rsidR="003A1DE5" w:rsidRPr="006A4B29" w:rsidRDefault="003A1DE5" w:rsidP="003A1DE5">
            <w:pPr>
              <w:rPr>
                <w:sz w:val="16"/>
                <w:szCs w:val="16"/>
              </w:rPr>
            </w:pPr>
            <w:r w:rsidRPr="00381C17">
              <w:rPr>
                <w:sz w:val="16"/>
                <w:szCs w:val="16"/>
              </w:rPr>
              <w:t>PERICARDIOCENTESE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79E53D3" w14:textId="17F6A99A" w:rsidR="003A1DE5" w:rsidRPr="006A4B29" w:rsidRDefault="003A1DE5" w:rsidP="003A1DE5">
            <w:pPr>
              <w:rPr>
                <w:sz w:val="16"/>
                <w:szCs w:val="16"/>
              </w:rPr>
            </w:pPr>
            <w:r w:rsidRPr="00381C17">
              <w:rPr>
                <w:sz w:val="16"/>
                <w:szCs w:val="16"/>
              </w:rPr>
              <w:t>R$               193,47</w:t>
            </w:r>
          </w:p>
        </w:tc>
      </w:tr>
      <w:tr w:rsidR="003A1DE5" w:rsidRPr="006206D7" w14:paraId="5F29C97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4DB3C" w14:textId="6CD53F9A" w:rsidR="003A1DE5" w:rsidRPr="006206D7" w:rsidRDefault="003A1DE5" w:rsidP="003A1DE5">
            <w:pPr>
              <w:jc w:val="center"/>
              <w:rPr>
                <w:color w:val="000000"/>
                <w:sz w:val="16"/>
                <w:szCs w:val="16"/>
              </w:rPr>
            </w:pPr>
            <w:r w:rsidRPr="00381C17">
              <w:rPr>
                <w:sz w:val="16"/>
                <w:szCs w:val="16"/>
              </w:rPr>
              <w:t>75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4EB685D" w14:textId="4BF5DBCC" w:rsidR="003A1DE5" w:rsidRPr="006A4B29" w:rsidRDefault="003A1DE5" w:rsidP="003A1DE5">
            <w:pPr>
              <w:rPr>
                <w:sz w:val="16"/>
                <w:szCs w:val="16"/>
              </w:rPr>
            </w:pPr>
            <w:r w:rsidRPr="00381C17">
              <w:rPr>
                <w:sz w:val="16"/>
                <w:szCs w:val="16"/>
              </w:rPr>
              <w:t>04.06.01.078-1</w:t>
            </w:r>
          </w:p>
        </w:tc>
        <w:tc>
          <w:tcPr>
            <w:tcW w:w="6025" w:type="dxa"/>
            <w:tcBorders>
              <w:top w:val="single" w:sz="4" w:space="0" w:color="auto"/>
              <w:left w:val="nil"/>
              <w:bottom w:val="single" w:sz="4" w:space="0" w:color="auto"/>
              <w:right w:val="single" w:sz="4" w:space="0" w:color="auto"/>
            </w:tcBorders>
            <w:shd w:val="clear" w:color="auto" w:fill="auto"/>
            <w:vAlign w:val="center"/>
          </w:tcPr>
          <w:p w14:paraId="560F69E9" w14:textId="31FE0DD5" w:rsidR="003A1DE5" w:rsidRPr="006A4B29" w:rsidRDefault="003A1DE5" w:rsidP="003A1DE5">
            <w:pPr>
              <w:rPr>
                <w:sz w:val="16"/>
                <w:szCs w:val="16"/>
              </w:rPr>
            </w:pPr>
            <w:r w:rsidRPr="00381C17">
              <w:rPr>
                <w:sz w:val="16"/>
                <w:szCs w:val="16"/>
              </w:rPr>
              <w:t>PLÁSTICA / TROCA DE VÁLVULA TRICÚSPIDE (ANOMALIA DE EBSTEIN)</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85EFD57" w14:textId="7A656D5B" w:rsidR="003A1DE5" w:rsidRPr="006A4B29" w:rsidRDefault="003A1DE5" w:rsidP="003A1DE5">
            <w:pPr>
              <w:rPr>
                <w:sz w:val="16"/>
                <w:szCs w:val="16"/>
              </w:rPr>
            </w:pPr>
            <w:r w:rsidRPr="00381C17">
              <w:rPr>
                <w:sz w:val="16"/>
                <w:szCs w:val="16"/>
              </w:rPr>
              <w:t>R$            8.511,59</w:t>
            </w:r>
          </w:p>
        </w:tc>
      </w:tr>
      <w:tr w:rsidR="003A1DE5" w:rsidRPr="006206D7" w14:paraId="40B37E4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20842" w14:textId="2021391E" w:rsidR="003A1DE5" w:rsidRPr="006206D7" w:rsidRDefault="003A1DE5" w:rsidP="003A1DE5">
            <w:pPr>
              <w:jc w:val="center"/>
              <w:rPr>
                <w:color w:val="000000"/>
                <w:sz w:val="16"/>
                <w:szCs w:val="16"/>
              </w:rPr>
            </w:pPr>
            <w:r w:rsidRPr="00381C17">
              <w:rPr>
                <w:sz w:val="16"/>
                <w:szCs w:val="16"/>
              </w:rPr>
              <w:t>76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1A3B0C1" w14:textId="3598ED85" w:rsidR="003A1DE5" w:rsidRPr="006A4B29" w:rsidRDefault="003A1DE5" w:rsidP="003A1DE5">
            <w:pPr>
              <w:rPr>
                <w:sz w:val="16"/>
                <w:szCs w:val="16"/>
              </w:rPr>
            </w:pPr>
            <w:r w:rsidRPr="00381C17">
              <w:rPr>
                <w:sz w:val="16"/>
                <w:szCs w:val="16"/>
              </w:rPr>
              <w:t>04.06.01.079-0</w:t>
            </w:r>
          </w:p>
        </w:tc>
        <w:tc>
          <w:tcPr>
            <w:tcW w:w="6025" w:type="dxa"/>
            <w:tcBorders>
              <w:top w:val="single" w:sz="4" w:space="0" w:color="auto"/>
              <w:left w:val="nil"/>
              <w:bottom w:val="single" w:sz="4" w:space="0" w:color="auto"/>
              <w:right w:val="single" w:sz="4" w:space="0" w:color="auto"/>
            </w:tcBorders>
            <w:shd w:val="clear" w:color="auto" w:fill="auto"/>
            <w:vAlign w:val="center"/>
          </w:tcPr>
          <w:p w14:paraId="2FC0C1B8" w14:textId="46DCD4F1" w:rsidR="003A1DE5" w:rsidRPr="006A4B29" w:rsidRDefault="003A1DE5" w:rsidP="003A1DE5">
            <w:pPr>
              <w:rPr>
                <w:sz w:val="16"/>
                <w:szCs w:val="16"/>
              </w:rPr>
            </w:pPr>
            <w:r w:rsidRPr="00381C17">
              <w:rPr>
                <w:sz w:val="16"/>
                <w:szCs w:val="16"/>
              </w:rPr>
              <w:t>PLÁSTICA DE LOJA DE GERADOR DE SISTEMA DE ESTIMULAÇÃO CARDÍACA ARTIFICIAL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0D46F03" w14:textId="20E20249" w:rsidR="003A1DE5" w:rsidRPr="006A4B29" w:rsidRDefault="003A1DE5" w:rsidP="003A1DE5">
            <w:pPr>
              <w:rPr>
                <w:sz w:val="16"/>
                <w:szCs w:val="16"/>
              </w:rPr>
            </w:pPr>
            <w:r w:rsidRPr="00381C17">
              <w:rPr>
                <w:sz w:val="16"/>
                <w:szCs w:val="16"/>
              </w:rPr>
              <w:t>R$               395,23</w:t>
            </w:r>
          </w:p>
        </w:tc>
      </w:tr>
      <w:tr w:rsidR="003A1DE5" w:rsidRPr="006206D7" w14:paraId="5382735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09933" w14:textId="197E711B" w:rsidR="003A1DE5" w:rsidRPr="006206D7" w:rsidRDefault="003A1DE5" w:rsidP="003A1DE5">
            <w:pPr>
              <w:jc w:val="center"/>
              <w:rPr>
                <w:color w:val="000000"/>
                <w:sz w:val="16"/>
                <w:szCs w:val="16"/>
              </w:rPr>
            </w:pPr>
            <w:r w:rsidRPr="00381C17">
              <w:rPr>
                <w:sz w:val="16"/>
                <w:szCs w:val="16"/>
              </w:rPr>
              <w:t>77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F021BD5" w14:textId="22C5D055" w:rsidR="003A1DE5" w:rsidRPr="006A4B29" w:rsidRDefault="003A1DE5" w:rsidP="003A1DE5">
            <w:pPr>
              <w:rPr>
                <w:sz w:val="16"/>
                <w:szCs w:val="16"/>
              </w:rPr>
            </w:pPr>
            <w:r w:rsidRPr="00381C17">
              <w:rPr>
                <w:sz w:val="16"/>
                <w:szCs w:val="16"/>
              </w:rPr>
              <w:t>04.06.01.080-3</w:t>
            </w:r>
          </w:p>
        </w:tc>
        <w:tc>
          <w:tcPr>
            <w:tcW w:w="6025" w:type="dxa"/>
            <w:tcBorders>
              <w:top w:val="single" w:sz="4" w:space="0" w:color="auto"/>
              <w:left w:val="nil"/>
              <w:bottom w:val="single" w:sz="4" w:space="0" w:color="auto"/>
              <w:right w:val="single" w:sz="4" w:space="0" w:color="auto"/>
            </w:tcBorders>
            <w:shd w:val="clear" w:color="auto" w:fill="auto"/>
            <w:vAlign w:val="center"/>
          </w:tcPr>
          <w:p w14:paraId="1EF2A035" w14:textId="19D61736" w:rsidR="003A1DE5" w:rsidRPr="006A4B29" w:rsidRDefault="003A1DE5" w:rsidP="003A1DE5">
            <w:pPr>
              <w:rPr>
                <w:sz w:val="16"/>
                <w:szCs w:val="16"/>
              </w:rPr>
            </w:pPr>
            <w:r w:rsidRPr="00381C17">
              <w:rPr>
                <w:sz w:val="16"/>
                <w:szCs w:val="16"/>
              </w:rPr>
              <w:t>PLÁSTICA VALVAR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F8E552" w14:textId="45452D49" w:rsidR="003A1DE5" w:rsidRPr="006A4B29" w:rsidRDefault="003A1DE5" w:rsidP="003A1DE5">
            <w:pPr>
              <w:rPr>
                <w:sz w:val="16"/>
                <w:szCs w:val="16"/>
              </w:rPr>
            </w:pPr>
            <w:r w:rsidRPr="00381C17">
              <w:rPr>
                <w:sz w:val="16"/>
                <w:szCs w:val="16"/>
              </w:rPr>
              <w:t>R$            3.237,33</w:t>
            </w:r>
          </w:p>
        </w:tc>
      </w:tr>
      <w:tr w:rsidR="003A1DE5" w:rsidRPr="006206D7" w14:paraId="3D5FB1B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0123" w14:textId="09E72BFB" w:rsidR="003A1DE5" w:rsidRPr="006206D7" w:rsidRDefault="003A1DE5" w:rsidP="003A1DE5">
            <w:pPr>
              <w:jc w:val="center"/>
              <w:rPr>
                <w:color w:val="000000"/>
                <w:sz w:val="16"/>
                <w:szCs w:val="16"/>
              </w:rPr>
            </w:pPr>
            <w:r w:rsidRPr="00381C17">
              <w:rPr>
                <w:sz w:val="16"/>
                <w:szCs w:val="16"/>
              </w:rPr>
              <w:t>78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5887376" w14:textId="048EE33A" w:rsidR="003A1DE5" w:rsidRPr="006A4B29" w:rsidRDefault="003A1DE5" w:rsidP="003A1DE5">
            <w:pPr>
              <w:rPr>
                <w:sz w:val="16"/>
                <w:szCs w:val="16"/>
              </w:rPr>
            </w:pPr>
            <w:r w:rsidRPr="00381C17">
              <w:rPr>
                <w:sz w:val="16"/>
                <w:szCs w:val="16"/>
              </w:rPr>
              <w:t>04.06.01.081-1</w:t>
            </w:r>
          </w:p>
        </w:tc>
        <w:tc>
          <w:tcPr>
            <w:tcW w:w="6025" w:type="dxa"/>
            <w:tcBorders>
              <w:top w:val="single" w:sz="4" w:space="0" w:color="auto"/>
              <w:left w:val="nil"/>
              <w:bottom w:val="single" w:sz="4" w:space="0" w:color="auto"/>
              <w:right w:val="single" w:sz="4" w:space="0" w:color="auto"/>
            </w:tcBorders>
            <w:shd w:val="clear" w:color="auto" w:fill="auto"/>
            <w:vAlign w:val="center"/>
          </w:tcPr>
          <w:p w14:paraId="5EC21DE1" w14:textId="78AFCD88" w:rsidR="003A1DE5" w:rsidRPr="006A4B29" w:rsidRDefault="003A1DE5" w:rsidP="003A1DE5">
            <w:pPr>
              <w:rPr>
                <w:sz w:val="16"/>
                <w:szCs w:val="16"/>
              </w:rPr>
            </w:pPr>
            <w:r w:rsidRPr="00381C17">
              <w:rPr>
                <w:sz w:val="16"/>
                <w:szCs w:val="16"/>
              </w:rPr>
              <w:t>PLÁSTICA VALVAR C/ REVASCULARIZAÇÃO MIOCÁRDICA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8011A6D" w14:textId="0B6CD3B8" w:rsidR="003A1DE5" w:rsidRPr="006A4B29" w:rsidRDefault="003A1DE5" w:rsidP="003A1DE5">
            <w:pPr>
              <w:rPr>
                <w:sz w:val="16"/>
                <w:szCs w:val="16"/>
              </w:rPr>
            </w:pPr>
            <w:r w:rsidRPr="00381C17">
              <w:rPr>
                <w:sz w:val="16"/>
                <w:szCs w:val="16"/>
              </w:rPr>
              <w:t>R$            4.800,00</w:t>
            </w:r>
          </w:p>
        </w:tc>
      </w:tr>
      <w:tr w:rsidR="003A1DE5" w:rsidRPr="006206D7" w14:paraId="7241606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0DB4C" w14:textId="6902F050" w:rsidR="003A1DE5" w:rsidRPr="006206D7" w:rsidRDefault="003A1DE5" w:rsidP="003A1DE5">
            <w:pPr>
              <w:jc w:val="center"/>
              <w:rPr>
                <w:color w:val="000000"/>
                <w:sz w:val="16"/>
                <w:szCs w:val="16"/>
              </w:rPr>
            </w:pPr>
            <w:r w:rsidRPr="00381C17">
              <w:rPr>
                <w:sz w:val="16"/>
                <w:szCs w:val="16"/>
              </w:rPr>
              <w:t>79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C59C016" w14:textId="30CA2F4A" w:rsidR="003A1DE5" w:rsidRPr="006A4B29" w:rsidRDefault="003A1DE5" w:rsidP="003A1DE5">
            <w:pPr>
              <w:rPr>
                <w:sz w:val="16"/>
                <w:szCs w:val="16"/>
              </w:rPr>
            </w:pPr>
            <w:r w:rsidRPr="00381C17">
              <w:rPr>
                <w:sz w:val="16"/>
                <w:szCs w:val="16"/>
              </w:rPr>
              <w:t>04.06.01.082-0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A2ADEC9" w14:textId="5784F7E2" w:rsidR="003A1DE5" w:rsidRPr="006A4B29" w:rsidRDefault="003A1DE5" w:rsidP="003A1DE5">
            <w:pPr>
              <w:rPr>
                <w:sz w:val="16"/>
                <w:szCs w:val="16"/>
              </w:rPr>
            </w:pPr>
            <w:r w:rsidRPr="00381C17">
              <w:rPr>
                <w:sz w:val="16"/>
                <w:szCs w:val="16"/>
              </w:rPr>
              <w:t>PLÁSTICA VALVAR E/OU TROCA VALVAR MÚLTIPLA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9B1BA35" w14:textId="23267650" w:rsidR="003A1DE5" w:rsidRPr="006A4B29" w:rsidRDefault="003A1DE5" w:rsidP="003A1DE5">
            <w:pPr>
              <w:rPr>
                <w:sz w:val="16"/>
                <w:szCs w:val="16"/>
              </w:rPr>
            </w:pPr>
            <w:r w:rsidRPr="00381C17">
              <w:rPr>
                <w:sz w:val="16"/>
                <w:szCs w:val="16"/>
              </w:rPr>
              <w:t>R$            4.321,19</w:t>
            </w:r>
          </w:p>
        </w:tc>
      </w:tr>
      <w:tr w:rsidR="003A1DE5" w:rsidRPr="006206D7" w14:paraId="7AB8E48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BADB3" w14:textId="1595B368" w:rsidR="003A1DE5" w:rsidRPr="006206D7" w:rsidRDefault="003A1DE5" w:rsidP="003A1DE5">
            <w:pPr>
              <w:jc w:val="center"/>
              <w:rPr>
                <w:color w:val="000000"/>
                <w:sz w:val="16"/>
                <w:szCs w:val="16"/>
              </w:rPr>
            </w:pPr>
            <w:r w:rsidRPr="00381C17">
              <w:rPr>
                <w:sz w:val="16"/>
                <w:szCs w:val="16"/>
              </w:rPr>
              <w:t>80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DE3900F" w14:textId="2B10562E" w:rsidR="003A1DE5" w:rsidRPr="006A4B29" w:rsidRDefault="003A1DE5" w:rsidP="003A1DE5">
            <w:pPr>
              <w:rPr>
                <w:sz w:val="16"/>
                <w:szCs w:val="16"/>
              </w:rPr>
            </w:pPr>
            <w:r w:rsidRPr="00381C17">
              <w:rPr>
                <w:sz w:val="16"/>
                <w:szCs w:val="16"/>
              </w:rPr>
              <w:t>04.06.01.083-8</w:t>
            </w:r>
          </w:p>
        </w:tc>
        <w:tc>
          <w:tcPr>
            <w:tcW w:w="6025" w:type="dxa"/>
            <w:tcBorders>
              <w:top w:val="single" w:sz="4" w:space="0" w:color="auto"/>
              <w:left w:val="nil"/>
              <w:bottom w:val="single" w:sz="4" w:space="0" w:color="auto"/>
              <w:right w:val="single" w:sz="4" w:space="0" w:color="auto"/>
            </w:tcBorders>
            <w:shd w:val="clear" w:color="auto" w:fill="auto"/>
            <w:vAlign w:val="center"/>
          </w:tcPr>
          <w:p w14:paraId="0E1A55BC" w14:textId="2CC6DB6F" w:rsidR="003A1DE5" w:rsidRPr="006A4B29" w:rsidRDefault="003A1DE5" w:rsidP="003A1DE5">
            <w:pPr>
              <w:rPr>
                <w:sz w:val="16"/>
                <w:szCs w:val="16"/>
              </w:rPr>
            </w:pPr>
            <w:r w:rsidRPr="00381C17">
              <w:rPr>
                <w:sz w:val="16"/>
                <w:szCs w:val="16"/>
              </w:rPr>
              <w:t>RECONSTRUÇÃO DA RAIZ DA AORTA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357CF50" w14:textId="63DCF80E" w:rsidR="003A1DE5" w:rsidRPr="006A4B29" w:rsidRDefault="003A1DE5" w:rsidP="003A1DE5">
            <w:pPr>
              <w:rPr>
                <w:sz w:val="16"/>
                <w:szCs w:val="16"/>
              </w:rPr>
            </w:pPr>
            <w:r w:rsidRPr="00381C17">
              <w:rPr>
                <w:sz w:val="16"/>
                <w:szCs w:val="16"/>
              </w:rPr>
              <w:t>R$            4.198,33</w:t>
            </w:r>
          </w:p>
        </w:tc>
      </w:tr>
      <w:tr w:rsidR="003A1DE5" w:rsidRPr="006206D7" w14:paraId="23E9A9C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35520" w14:textId="2F251CE9" w:rsidR="003A1DE5" w:rsidRPr="006206D7" w:rsidRDefault="003A1DE5" w:rsidP="003A1DE5">
            <w:pPr>
              <w:jc w:val="center"/>
              <w:rPr>
                <w:color w:val="000000"/>
                <w:sz w:val="16"/>
                <w:szCs w:val="16"/>
              </w:rPr>
            </w:pPr>
            <w:r w:rsidRPr="00381C17">
              <w:rPr>
                <w:sz w:val="16"/>
                <w:szCs w:val="16"/>
              </w:rPr>
              <w:t>81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08576E1" w14:textId="3DD2D8BB" w:rsidR="003A1DE5" w:rsidRPr="006A4B29" w:rsidRDefault="003A1DE5" w:rsidP="003A1DE5">
            <w:pPr>
              <w:rPr>
                <w:sz w:val="16"/>
                <w:szCs w:val="16"/>
              </w:rPr>
            </w:pPr>
            <w:r w:rsidRPr="00381C17">
              <w:rPr>
                <w:sz w:val="16"/>
                <w:szCs w:val="16"/>
              </w:rPr>
              <w:t>04.06.01.084-6</w:t>
            </w:r>
          </w:p>
        </w:tc>
        <w:tc>
          <w:tcPr>
            <w:tcW w:w="6025" w:type="dxa"/>
            <w:tcBorders>
              <w:top w:val="single" w:sz="4" w:space="0" w:color="auto"/>
              <w:left w:val="nil"/>
              <w:bottom w:val="single" w:sz="4" w:space="0" w:color="auto"/>
              <w:right w:val="single" w:sz="4" w:space="0" w:color="auto"/>
            </w:tcBorders>
            <w:shd w:val="clear" w:color="auto" w:fill="auto"/>
            <w:vAlign w:val="center"/>
          </w:tcPr>
          <w:p w14:paraId="5B2E6FCD" w14:textId="5CD15FB7" w:rsidR="003A1DE5" w:rsidRPr="006A4B29" w:rsidRDefault="003A1DE5" w:rsidP="003A1DE5">
            <w:pPr>
              <w:rPr>
                <w:sz w:val="16"/>
                <w:szCs w:val="16"/>
              </w:rPr>
            </w:pPr>
            <w:r w:rsidRPr="00381C17">
              <w:rPr>
                <w:sz w:val="16"/>
                <w:szCs w:val="16"/>
              </w:rPr>
              <w:t>RECONSTRUÇÃO DA RAIZ DA AORTA C/ TUBO VALVADO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F83F20D" w14:textId="6751CAE4" w:rsidR="003A1DE5" w:rsidRPr="006A4B29" w:rsidRDefault="003A1DE5" w:rsidP="003A1DE5">
            <w:pPr>
              <w:rPr>
                <w:sz w:val="16"/>
                <w:szCs w:val="16"/>
              </w:rPr>
            </w:pPr>
            <w:r w:rsidRPr="00381C17">
              <w:rPr>
                <w:sz w:val="16"/>
                <w:szCs w:val="16"/>
              </w:rPr>
              <w:t>R$            4.800,00</w:t>
            </w:r>
          </w:p>
        </w:tc>
      </w:tr>
      <w:tr w:rsidR="003A1DE5" w:rsidRPr="006206D7" w14:paraId="085FE73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1FA19" w14:textId="47E17DBF" w:rsidR="003A1DE5" w:rsidRPr="006206D7" w:rsidRDefault="003A1DE5" w:rsidP="003A1DE5">
            <w:pPr>
              <w:jc w:val="center"/>
              <w:rPr>
                <w:color w:val="000000"/>
                <w:sz w:val="16"/>
                <w:szCs w:val="16"/>
              </w:rPr>
            </w:pPr>
            <w:r w:rsidRPr="00381C17">
              <w:rPr>
                <w:sz w:val="16"/>
                <w:szCs w:val="16"/>
              </w:rPr>
              <w:t>82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08478A1" w14:textId="30A1D7F6" w:rsidR="003A1DE5" w:rsidRPr="006A4B29" w:rsidRDefault="003A1DE5" w:rsidP="003A1DE5">
            <w:pPr>
              <w:rPr>
                <w:sz w:val="16"/>
                <w:szCs w:val="16"/>
              </w:rPr>
            </w:pPr>
            <w:r w:rsidRPr="00381C17">
              <w:rPr>
                <w:sz w:val="16"/>
                <w:szCs w:val="16"/>
              </w:rPr>
              <w:t>04.06.01.085-4</w:t>
            </w:r>
          </w:p>
        </w:tc>
        <w:tc>
          <w:tcPr>
            <w:tcW w:w="6025" w:type="dxa"/>
            <w:tcBorders>
              <w:top w:val="single" w:sz="4" w:space="0" w:color="auto"/>
              <w:left w:val="nil"/>
              <w:bottom w:val="single" w:sz="4" w:space="0" w:color="auto"/>
              <w:right w:val="single" w:sz="4" w:space="0" w:color="auto"/>
            </w:tcBorders>
            <w:shd w:val="clear" w:color="auto" w:fill="auto"/>
            <w:vAlign w:val="center"/>
          </w:tcPr>
          <w:p w14:paraId="2514B9BE" w14:textId="4BE6CE76" w:rsidR="003A1DE5" w:rsidRPr="006A4B29" w:rsidRDefault="003A1DE5" w:rsidP="003A1DE5">
            <w:pPr>
              <w:rPr>
                <w:sz w:val="16"/>
                <w:szCs w:val="16"/>
              </w:rPr>
            </w:pPr>
            <w:r w:rsidRPr="00381C17">
              <w:rPr>
                <w:sz w:val="16"/>
                <w:szCs w:val="16"/>
              </w:rPr>
              <w:t>REPOSICIONAMENTO DE ELETRODOS DE CARDIOVERSOR DESFIBRILADOR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7266E3D" w14:textId="708B5364" w:rsidR="003A1DE5" w:rsidRPr="006A4B29" w:rsidRDefault="003A1DE5" w:rsidP="003A1DE5">
            <w:pPr>
              <w:rPr>
                <w:sz w:val="16"/>
                <w:szCs w:val="16"/>
              </w:rPr>
            </w:pPr>
            <w:r w:rsidRPr="00381C17">
              <w:rPr>
                <w:sz w:val="16"/>
                <w:szCs w:val="16"/>
              </w:rPr>
              <w:t>R$               459,81</w:t>
            </w:r>
          </w:p>
        </w:tc>
      </w:tr>
      <w:tr w:rsidR="003A1DE5" w:rsidRPr="006206D7" w14:paraId="1112280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4EBC9" w14:textId="15AEF45E" w:rsidR="003A1DE5" w:rsidRPr="006206D7" w:rsidRDefault="003A1DE5" w:rsidP="003A1DE5">
            <w:pPr>
              <w:jc w:val="center"/>
              <w:rPr>
                <w:color w:val="000000"/>
                <w:sz w:val="16"/>
                <w:szCs w:val="16"/>
              </w:rPr>
            </w:pPr>
            <w:r w:rsidRPr="00381C17">
              <w:rPr>
                <w:sz w:val="16"/>
                <w:szCs w:val="16"/>
              </w:rPr>
              <w:t>83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3466593" w14:textId="73E1835A" w:rsidR="003A1DE5" w:rsidRPr="006A4B29" w:rsidRDefault="003A1DE5" w:rsidP="003A1DE5">
            <w:pPr>
              <w:rPr>
                <w:sz w:val="16"/>
                <w:szCs w:val="16"/>
              </w:rPr>
            </w:pPr>
            <w:r w:rsidRPr="00381C17">
              <w:rPr>
                <w:sz w:val="16"/>
                <w:szCs w:val="16"/>
              </w:rPr>
              <w:t>04.06.01.086-2</w:t>
            </w:r>
          </w:p>
        </w:tc>
        <w:tc>
          <w:tcPr>
            <w:tcW w:w="6025" w:type="dxa"/>
            <w:tcBorders>
              <w:top w:val="single" w:sz="4" w:space="0" w:color="auto"/>
              <w:left w:val="nil"/>
              <w:bottom w:val="single" w:sz="4" w:space="0" w:color="auto"/>
              <w:right w:val="single" w:sz="4" w:space="0" w:color="auto"/>
            </w:tcBorders>
            <w:shd w:val="clear" w:color="auto" w:fill="auto"/>
            <w:vAlign w:val="center"/>
          </w:tcPr>
          <w:p w14:paraId="5EB36CED" w14:textId="2D78FF4B" w:rsidR="003A1DE5" w:rsidRPr="006A4B29" w:rsidRDefault="003A1DE5" w:rsidP="003A1DE5">
            <w:pPr>
              <w:rPr>
                <w:sz w:val="16"/>
                <w:szCs w:val="16"/>
              </w:rPr>
            </w:pPr>
            <w:r w:rsidRPr="00381C17">
              <w:rPr>
                <w:sz w:val="16"/>
                <w:szCs w:val="16"/>
              </w:rPr>
              <w:t>REPOSICIONAMENTO DE ELETRODOS DE MARCAPASSO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66A69A" w14:textId="15E6B3CB" w:rsidR="003A1DE5" w:rsidRPr="006A4B29" w:rsidRDefault="003A1DE5" w:rsidP="003A1DE5">
            <w:pPr>
              <w:rPr>
                <w:sz w:val="16"/>
                <w:szCs w:val="16"/>
              </w:rPr>
            </w:pPr>
            <w:r w:rsidRPr="00381C17">
              <w:rPr>
                <w:sz w:val="16"/>
                <w:szCs w:val="16"/>
              </w:rPr>
              <w:t>R$               473,14</w:t>
            </w:r>
          </w:p>
        </w:tc>
      </w:tr>
      <w:tr w:rsidR="003A1DE5" w:rsidRPr="006206D7" w14:paraId="13070FF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581D6" w14:textId="4E8C3A87" w:rsidR="003A1DE5" w:rsidRPr="006206D7" w:rsidRDefault="003A1DE5" w:rsidP="003A1DE5">
            <w:pPr>
              <w:jc w:val="center"/>
              <w:rPr>
                <w:color w:val="000000"/>
                <w:sz w:val="16"/>
                <w:szCs w:val="16"/>
              </w:rPr>
            </w:pPr>
            <w:r w:rsidRPr="00381C17">
              <w:rPr>
                <w:sz w:val="16"/>
                <w:szCs w:val="16"/>
              </w:rPr>
              <w:t>84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2A2AF8F" w14:textId="74AE2754" w:rsidR="003A1DE5" w:rsidRPr="006A4B29" w:rsidRDefault="003A1DE5" w:rsidP="003A1DE5">
            <w:pPr>
              <w:rPr>
                <w:sz w:val="16"/>
                <w:szCs w:val="16"/>
              </w:rPr>
            </w:pPr>
            <w:r w:rsidRPr="00381C17">
              <w:rPr>
                <w:sz w:val="16"/>
                <w:szCs w:val="16"/>
              </w:rPr>
              <w:t>04.06.01.087-0</w:t>
            </w:r>
          </w:p>
        </w:tc>
        <w:tc>
          <w:tcPr>
            <w:tcW w:w="6025" w:type="dxa"/>
            <w:tcBorders>
              <w:top w:val="single" w:sz="4" w:space="0" w:color="auto"/>
              <w:left w:val="nil"/>
              <w:bottom w:val="single" w:sz="4" w:space="0" w:color="auto"/>
              <w:right w:val="single" w:sz="4" w:space="0" w:color="auto"/>
            </w:tcBorders>
            <w:shd w:val="clear" w:color="auto" w:fill="auto"/>
            <w:vAlign w:val="center"/>
          </w:tcPr>
          <w:p w14:paraId="3635B8FF" w14:textId="5827BCFF" w:rsidR="003A1DE5" w:rsidRPr="006A4B29" w:rsidRDefault="003A1DE5" w:rsidP="003A1DE5">
            <w:pPr>
              <w:rPr>
                <w:sz w:val="16"/>
                <w:szCs w:val="16"/>
              </w:rPr>
            </w:pPr>
            <w:r w:rsidRPr="00381C17">
              <w:rPr>
                <w:sz w:val="16"/>
                <w:szCs w:val="16"/>
              </w:rPr>
              <w:t>REPOSICIONAMENTO DE ELETRODOS DE MARCAPASSO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606EEE1" w14:textId="078A69AB" w:rsidR="003A1DE5" w:rsidRPr="006A4B29" w:rsidRDefault="003A1DE5" w:rsidP="003A1DE5">
            <w:pPr>
              <w:rPr>
                <w:sz w:val="16"/>
                <w:szCs w:val="16"/>
              </w:rPr>
            </w:pPr>
            <w:r w:rsidRPr="00381C17">
              <w:rPr>
                <w:sz w:val="16"/>
                <w:szCs w:val="16"/>
              </w:rPr>
              <w:t>R$               459,81</w:t>
            </w:r>
          </w:p>
        </w:tc>
      </w:tr>
      <w:tr w:rsidR="003A1DE5" w:rsidRPr="006206D7" w14:paraId="0BC3EE8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7BF5" w14:textId="64046F3B" w:rsidR="003A1DE5" w:rsidRPr="006206D7" w:rsidRDefault="003A1DE5" w:rsidP="003A1DE5">
            <w:pPr>
              <w:jc w:val="center"/>
              <w:rPr>
                <w:color w:val="000000"/>
                <w:sz w:val="16"/>
                <w:szCs w:val="16"/>
              </w:rPr>
            </w:pPr>
            <w:r w:rsidRPr="00381C17">
              <w:rPr>
                <w:sz w:val="16"/>
                <w:szCs w:val="16"/>
              </w:rPr>
              <w:t>85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2C17D5" w14:textId="192C076C" w:rsidR="003A1DE5" w:rsidRPr="006A4B29" w:rsidRDefault="003A1DE5" w:rsidP="003A1DE5">
            <w:pPr>
              <w:rPr>
                <w:sz w:val="16"/>
                <w:szCs w:val="16"/>
              </w:rPr>
            </w:pPr>
            <w:r w:rsidRPr="00381C17">
              <w:rPr>
                <w:sz w:val="16"/>
                <w:szCs w:val="16"/>
              </w:rPr>
              <w:t>04.06.01.088-9</w:t>
            </w:r>
          </w:p>
        </w:tc>
        <w:tc>
          <w:tcPr>
            <w:tcW w:w="6025" w:type="dxa"/>
            <w:tcBorders>
              <w:top w:val="single" w:sz="4" w:space="0" w:color="auto"/>
              <w:left w:val="nil"/>
              <w:bottom w:val="single" w:sz="4" w:space="0" w:color="auto"/>
              <w:right w:val="single" w:sz="4" w:space="0" w:color="auto"/>
            </w:tcBorders>
            <w:shd w:val="clear" w:color="auto" w:fill="auto"/>
            <w:vAlign w:val="center"/>
          </w:tcPr>
          <w:p w14:paraId="539B1833" w14:textId="49257DAB" w:rsidR="003A1DE5" w:rsidRPr="006A4B29" w:rsidRDefault="003A1DE5" w:rsidP="003A1DE5">
            <w:pPr>
              <w:rPr>
                <w:sz w:val="16"/>
                <w:szCs w:val="16"/>
              </w:rPr>
            </w:pPr>
            <w:r w:rsidRPr="00381C17">
              <w:rPr>
                <w:sz w:val="16"/>
                <w:szCs w:val="16"/>
              </w:rPr>
              <w:t>RESSECÇÃO DE ENDOMIOCARDIOFIBROSE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FFC43DA" w14:textId="3E52F53E" w:rsidR="003A1DE5" w:rsidRPr="006A4B29" w:rsidRDefault="003A1DE5" w:rsidP="003A1DE5">
            <w:pPr>
              <w:rPr>
                <w:sz w:val="16"/>
                <w:szCs w:val="16"/>
              </w:rPr>
            </w:pPr>
            <w:r w:rsidRPr="00381C17">
              <w:rPr>
                <w:sz w:val="16"/>
                <w:szCs w:val="16"/>
              </w:rPr>
              <w:t>R$            2.895,11</w:t>
            </w:r>
          </w:p>
        </w:tc>
      </w:tr>
      <w:tr w:rsidR="003A1DE5" w:rsidRPr="006206D7" w14:paraId="32DC55B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31725" w14:textId="0F97297D" w:rsidR="003A1DE5" w:rsidRPr="006206D7" w:rsidRDefault="003A1DE5" w:rsidP="003A1DE5">
            <w:pPr>
              <w:jc w:val="center"/>
              <w:rPr>
                <w:color w:val="000000"/>
                <w:sz w:val="16"/>
                <w:szCs w:val="16"/>
              </w:rPr>
            </w:pPr>
            <w:r w:rsidRPr="00381C17">
              <w:rPr>
                <w:sz w:val="16"/>
                <w:szCs w:val="16"/>
              </w:rPr>
              <w:t>86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9BBDFAC" w14:textId="351F4B58" w:rsidR="003A1DE5" w:rsidRPr="006A4B29" w:rsidRDefault="003A1DE5" w:rsidP="003A1DE5">
            <w:pPr>
              <w:rPr>
                <w:sz w:val="16"/>
                <w:szCs w:val="16"/>
              </w:rPr>
            </w:pPr>
            <w:r w:rsidRPr="00381C17">
              <w:rPr>
                <w:sz w:val="16"/>
                <w:szCs w:val="16"/>
              </w:rPr>
              <w:t>04.06.01.089-7</w:t>
            </w:r>
          </w:p>
        </w:tc>
        <w:tc>
          <w:tcPr>
            <w:tcW w:w="6025" w:type="dxa"/>
            <w:tcBorders>
              <w:top w:val="single" w:sz="4" w:space="0" w:color="auto"/>
              <w:left w:val="nil"/>
              <w:bottom w:val="single" w:sz="4" w:space="0" w:color="auto"/>
              <w:right w:val="single" w:sz="4" w:space="0" w:color="auto"/>
            </w:tcBorders>
            <w:shd w:val="clear" w:color="auto" w:fill="auto"/>
            <w:vAlign w:val="center"/>
          </w:tcPr>
          <w:p w14:paraId="6780C5CA" w14:textId="0C9A4BE2" w:rsidR="003A1DE5" w:rsidRPr="006A4B29" w:rsidRDefault="003A1DE5" w:rsidP="003A1DE5">
            <w:pPr>
              <w:rPr>
                <w:sz w:val="16"/>
                <w:szCs w:val="16"/>
              </w:rPr>
            </w:pPr>
            <w:r w:rsidRPr="00381C17">
              <w:rPr>
                <w:sz w:val="16"/>
                <w:szCs w:val="16"/>
              </w:rPr>
              <w:t>RESSECÇÃO DE MEMBRANA SUB-AÓRTICA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230BD55" w14:textId="165DD992" w:rsidR="003A1DE5" w:rsidRPr="006A4B29" w:rsidRDefault="003A1DE5" w:rsidP="003A1DE5">
            <w:pPr>
              <w:rPr>
                <w:sz w:val="16"/>
                <w:szCs w:val="16"/>
              </w:rPr>
            </w:pPr>
            <w:r w:rsidRPr="00381C17">
              <w:rPr>
                <w:sz w:val="16"/>
                <w:szCs w:val="16"/>
              </w:rPr>
              <w:t>R$            2.895,11</w:t>
            </w:r>
          </w:p>
        </w:tc>
      </w:tr>
      <w:tr w:rsidR="003A1DE5" w:rsidRPr="006206D7" w14:paraId="5E8EE8D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2617E" w14:textId="29707FEC" w:rsidR="003A1DE5" w:rsidRPr="006206D7" w:rsidRDefault="003A1DE5" w:rsidP="003A1DE5">
            <w:pPr>
              <w:jc w:val="center"/>
              <w:rPr>
                <w:color w:val="000000"/>
                <w:sz w:val="16"/>
                <w:szCs w:val="16"/>
              </w:rPr>
            </w:pPr>
            <w:r w:rsidRPr="00381C17">
              <w:rPr>
                <w:sz w:val="16"/>
                <w:szCs w:val="16"/>
              </w:rPr>
              <w:t>87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F30833" w14:textId="5BE837F5" w:rsidR="003A1DE5" w:rsidRPr="006A4B29" w:rsidRDefault="003A1DE5" w:rsidP="003A1DE5">
            <w:pPr>
              <w:rPr>
                <w:sz w:val="16"/>
                <w:szCs w:val="16"/>
              </w:rPr>
            </w:pPr>
            <w:r w:rsidRPr="00381C17">
              <w:rPr>
                <w:sz w:val="16"/>
                <w:szCs w:val="16"/>
              </w:rPr>
              <w:t>04.06.01.090-0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48E55CE" w14:textId="76B786D2" w:rsidR="003A1DE5" w:rsidRPr="006A4B29" w:rsidRDefault="003A1DE5" w:rsidP="003A1DE5">
            <w:pPr>
              <w:rPr>
                <w:sz w:val="16"/>
                <w:szCs w:val="16"/>
              </w:rPr>
            </w:pPr>
            <w:r w:rsidRPr="00381C17">
              <w:rPr>
                <w:sz w:val="16"/>
                <w:szCs w:val="16"/>
              </w:rPr>
              <w:t>RESSECÇÃO DE TUMOR INTRACARDÍACO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37EB266" w14:textId="79BC17CD" w:rsidR="003A1DE5" w:rsidRPr="006A4B29" w:rsidRDefault="003A1DE5" w:rsidP="003A1DE5">
            <w:pPr>
              <w:rPr>
                <w:sz w:val="16"/>
                <w:szCs w:val="16"/>
              </w:rPr>
            </w:pPr>
            <w:r w:rsidRPr="00381C17">
              <w:rPr>
                <w:sz w:val="16"/>
                <w:szCs w:val="16"/>
              </w:rPr>
              <w:t>R$            3.365,37</w:t>
            </w:r>
          </w:p>
        </w:tc>
      </w:tr>
      <w:tr w:rsidR="003A1DE5" w:rsidRPr="006206D7" w14:paraId="2BAD4D1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6EA0" w14:textId="3FEA1ADE" w:rsidR="003A1DE5" w:rsidRPr="006206D7" w:rsidRDefault="003A1DE5" w:rsidP="003A1DE5">
            <w:pPr>
              <w:jc w:val="center"/>
              <w:rPr>
                <w:color w:val="000000"/>
                <w:sz w:val="16"/>
                <w:szCs w:val="16"/>
              </w:rPr>
            </w:pPr>
            <w:r w:rsidRPr="00381C17">
              <w:rPr>
                <w:sz w:val="16"/>
                <w:szCs w:val="16"/>
              </w:rPr>
              <w:t>88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5ABC6E5" w14:textId="1315992F" w:rsidR="003A1DE5" w:rsidRPr="006A4B29" w:rsidRDefault="003A1DE5" w:rsidP="003A1DE5">
            <w:pPr>
              <w:rPr>
                <w:sz w:val="16"/>
                <w:szCs w:val="16"/>
              </w:rPr>
            </w:pPr>
            <w:r w:rsidRPr="00381C17">
              <w:rPr>
                <w:sz w:val="16"/>
                <w:szCs w:val="16"/>
              </w:rPr>
              <w:t>04.06.01.091-9</w:t>
            </w:r>
          </w:p>
        </w:tc>
        <w:tc>
          <w:tcPr>
            <w:tcW w:w="6025" w:type="dxa"/>
            <w:tcBorders>
              <w:top w:val="single" w:sz="4" w:space="0" w:color="auto"/>
              <w:left w:val="nil"/>
              <w:bottom w:val="single" w:sz="4" w:space="0" w:color="auto"/>
              <w:right w:val="single" w:sz="4" w:space="0" w:color="auto"/>
            </w:tcBorders>
            <w:shd w:val="clear" w:color="auto" w:fill="auto"/>
            <w:vAlign w:val="center"/>
          </w:tcPr>
          <w:p w14:paraId="29F9FFB5" w14:textId="3EA24E15" w:rsidR="003A1DE5" w:rsidRPr="006A4B29" w:rsidRDefault="003A1DE5" w:rsidP="003A1DE5">
            <w:pPr>
              <w:rPr>
                <w:sz w:val="16"/>
                <w:szCs w:val="16"/>
              </w:rPr>
            </w:pPr>
            <w:r w:rsidRPr="00381C17">
              <w:rPr>
                <w:sz w:val="16"/>
                <w:szCs w:val="16"/>
              </w:rPr>
              <w:t>RETIRADA DE SISTEMA DE ESTIMULAÇÃO CARDÍACA ARTIFICIAL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6D3854A" w14:textId="739A4355" w:rsidR="003A1DE5" w:rsidRPr="006A4B29" w:rsidRDefault="003A1DE5" w:rsidP="003A1DE5">
            <w:pPr>
              <w:rPr>
                <w:sz w:val="16"/>
                <w:szCs w:val="16"/>
              </w:rPr>
            </w:pPr>
            <w:r w:rsidRPr="00381C17">
              <w:rPr>
                <w:sz w:val="16"/>
                <w:szCs w:val="16"/>
              </w:rPr>
              <w:t>R$               217,61</w:t>
            </w:r>
          </w:p>
        </w:tc>
      </w:tr>
      <w:tr w:rsidR="003A1DE5" w:rsidRPr="006206D7" w14:paraId="311C3A6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144C" w14:textId="00160D91" w:rsidR="003A1DE5" w:rsidRPr="006206D7" w:rsidRDefault="003A1DE5" w:rsidP="003A1DE5">
            <w:pPr>
              <w:jc w:val="center"/>
              <w:rPr>
                <w:color w:val="000000"/>
                <w:sz w:val="16"/>
                <w:szCs w:val="16"/>
              </w:rPr>
            </w:pPr>
            <w:r w:rsidRPr="00381C17">
              <w:rPr>
                <w:sz w:val="16"/>
                <w:szCs w:val="16"/>
              </w:rPr>
              <w:t>89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A3B7B62" w14:textId="6913268D" w:rsidR="003A1DE5" w:rsidRPr="006A4B29" w:rsidRDefault="003A1DE5" w:rsidP="003A1DE5">
            <w:pPr>
              <w:rPr>
                <w:sz w:val="16"/>
                <w:szCs w:val="16"/>
              </w:rPr>
            </w:pPr>
            <w:r w:rsidRPr="00381C17">
              <w:rPr>
                <w:sz w:val="16"/>
                <w:szCs w:val="16"/>
              </w:rPr>
              <w:t>04.06.01.092-7</w:t>
            </w:r>
          </w:p>
        </w:tc>
        <w:tc>
          <w:tcPr>
            <w:tcW w:w="6025" w:type="dxa"/>
            <w:tcBorders>
              <w:top w:val="single" w:sz="4" w:space="0" w:color="auto"/>
              <w:left w:val="nil"/>
              <w:bottom w:val="single" w:sz="4" w:space="0" w:color="auto"/>
              <w:right w:val="single" w:sz="4" w:space="0" w:color="auto"/>
            </w:tcBorders>
            <w:shd w:val="clear" w:color="auto" w:fill="auto"/>
            <w:vAlign w:val="center"/>
          </w:tcPr>
          <w:p w14:paraId="46F914ED" w14:textId="1EBAD5E1" w:rsidR="003A1DE5" w:rsidRPr="006A4B29" w:rsidRDefault="003A1DE5" w:rsidP="003A1DE5">
            <w:pPr>
              <w:rPr>
                <w:sz w:val="16"/>
                <w:szCs w:val="16"/>
              </w:rPr>
            </w:pPr>
            <w:r w:rsidRPr="00381C17">
              <w:rPr>
                <w:sz w:val="16"/>
                <w:szCs w:val="16"/>
              </w:rPr>
              <w:t>REVASCULARIZAÇÃO MIOCÁRDICA C/ USO DE EXTRACÓRPOREA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A49606" w14:textId="00ABD403" w:rsidR="003A1DE5" w:rsidRPr="006A4B29" w:rsidRDefault="003A1DE5" w:rsidP="003A1DE5">
            <w:pPr>
              <w:rPr>
                <w:sz w:val="16"/>
                <w:szCs w:val="16"/>
              </w:rPr>
            </w:pPr>
            <w:r w:rsidRPr="00381C17">
              <w:rPr>
                <w:sz w:val="16"/>
                <w:szCs w:val="16"/>
              </w:rPr>
              <w:t>R$            3.800,00</w:t>
            </w:r>
          </w:p>
        </w:tc>
      </w:tr>
      <w:tr w:rsidR="003A1DE5" w:rsidRPr="006206D7" w14:paraId="6B46801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1DB3" w14:textId="5AF11E33" w:rsidR="003A1DE5" w:rsidRPr="006206D7" w:rsidRDefault="003A1DE5" w:rsidP="003A1DE5">
            <w:pPr>
              <w:jc w:val="center"/>
              <w:rPr>
                <w:color w:val="000000"/>
                <w:sz w:val="16"/>
                <w:szCs w:val="16"/>
              </w:rPr>
            </w:pPr>
            <w:r w:rsidRPr="00381C17">
              <w:rPr>
                <w:sz w:val="16"/>
                <w:szCs w:val="16"/>
              </w:rPr>
              <w:t>90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052150C" w14:textId="6F2083AF" w:rsidR="003A1DE5" w:rsidRPr="006A4B29" w:rsidRDefault="003A1DE5" w:rsidP="003A1DE5">
            <w:pPr>
              <w:rPr>
                <w:sz w:val="16"/>
                <w:szCs w:val="16"/>
              </w:rPr>
            </w:pPr>
            <w:r w:rsidRPr="00381C17">
              <w:rPr>
                <w:sz w:val="16"/>
                <w:szCs w:val="16"/>
              </w:rPr>
              <w:t>04.06.01.093-5</w:t>
            </w:r>
          </w:p>
        </w:tc>
        <w:tc>
          <w:tcPr>
            <w:tcW w:w="6025" w:type="dxa"/>
            <w:tcBorders>
              <w:top w:val="single" w:sz="4" w:space="0" w:color="auto"/>
              <w:left w:val="nil"/>
              <w:bottom w:val="single" w:sz="4" w:space="0" w:color="auto"/>
              <w:right w:val="single" w:sz="4" w:space="0" w:color="auto"/>
            </w:tcBorders>
            <w:shd w:val="clear" w:color="auto" w:fill="auto"/>
            <w:vAlign w:val="center"/>
          </w:tcPr>
          <w:p w14:paraId="17FE4FF8" w14:textId="4D68D13A" w:rsidR="003A1DE5" w:rsidRPr="006A4B29" w:rsidRDefault="003A1DE5" w:rsidP="003A1DE5">
            <w:pPr>
              <w:rPr>
                <w:sz w:val="16"/>
                <w:szCs w:val="16"/>
              </w:rPr>
            </w:pPr>
            <w:r w:rsidRPr="00381C17">
              <w:rPr>
                <w:sz w:val="16"/>
                <w:szCs w:val="16"/>
              </w:rPr>
              <w:t>REVASCULARIZAÇÃO MIOCÁRDICA C/ USO DE EXTRACÓRPOREA (C/ 2 OU MAIS ENXERTOS)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24E9212" w14:textId="492F7343" w:rsidR="003A1DE5" w:rsidRPr="006A4B29" w:rsidRDefault="003A1DE5" w:rsidP="003A1DE5">
            <w:pPr>
              <w:rPr>
                <w:sz w:val="16"/>
                <w:szCs w:val="16"/>
              </w:rPr>
            </w:pPr>
            <w:r w:rsidRPr="00381C17">
              <w:rPr>
                <w:sz w:val="16"/>
                <w:szCs w:val="16"/>
              </w:rPr>
              <w:t>R$            4.000,00</w:t>
            </w:r>
          </w:p>
        </w:tc>
      </w:tr>
      <w:tr w:rsidR="003A1DE5" w:rsidRPr="006206D7" w14:paraId="5FBB19C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E1F53" w14:textId="3C65BF56" w:rsidR="003A1DE5" w:rsidRPr="006206D7" w:rsidRDefault="003A1DE5" w:rsidP="003A1DE5">
            <w:pPr>
              <w:jc w:val="center"/>
              <w:rPr>
                <w:color w:val="000000"/>
                <w:sz w:val="16"/>
                <w:szCs w:val="16"/>
              </w:rPr>
            </w:pPr>
            <w:r w:rsidRPr="00381C17">
              <w:rPr>
                <w:sz w:val="16"/>
                <w:szCs w:val="16"/>
              </w:rPr>
              <w:t>91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4F46295" w14:textId="266A1299" w:rsidR="003A1DE5" w:rsidRPr="006A4B29" w:rsidRDefault="003A1DE5" w:rsidP="003A1DE5">
            <w:pPr>
              <w:rPr>
                <w:sz w:val="16"/>
                <w:szCs w:val="16"/>
              </w:rPr>
            </w:pPr>
            <w:r w:rsidRPr="00381C17">
              <w:rPr>
                <w:sz w:val="16"/>
                <w:szCs w:val="16"/>
              </w:rPr>
              <w:t>04.06.01.094-3</w:t>
            </w:r>
          </w:p>
        </w:tc>
        <w:tc>
          <w:tcPr>
            <w:tcW w:w="6025" w:type="dxa"/>
            <w:tcBorders>
              <w:top w:val="single" w:sz="4" w:space="0" w:color="auto"/>
              <w:left w:val="nil"/>
              <w:bottom w:val="single" w:sz="4" w:space="0" w:color="auto"/>
              <w:right w:val="single" w:sz="4" w:space="0" w:color="auto"/>
            </w:tcBorders>
            <w:shd w:val="clear" w:color="auto" w:fill="auto"/>
            <w:vAlign w:val="center"/>
          </w:tcPr>
          <w:p w14:paraId="3E76C725" w14:textId="4E582E94" w:rsidR="003A1DE5" w:rsidRPr="006A4B29" w:rsidRDefault="003A1DE5" w:rsidP="003A1DE5">
            <w:pPr>
              <w:rPr>
                <w:sz w:val="16"/>
                <w:szCs w:val="16"/>
              </w:rPr>
            </w:pPr>
            <w:r w:rsidRPr="00381C17">
              <w:rPr>
                <w:sz w:val="16"/>
                <w:szCs w:val="16"/>
              </w:rPr>
              <w:t>REVASCULARIZAÇÃO MIOCÁRDICA S/ USO DE EXTRACORPÓREA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DC2A830" w14:textId="27FFCA0B" w:rsidR="003A1DE5" w:rsidRPr="006A4B29" w:rsidRDefault="003A1DE5" w:rsidP="003A1DE5">
            <w:pPr>
              <w:rPr>
                <w:sz w:val="16"/>
                <w:szCs w:val="16"/>
              </w:rPr>
            </w:pPr>
            <w:r w:rsidRPr="00381C17">
              <w:rPr>
                <w:sz w:val="16"/>
                <w:szCs w:val="16"/>
              </w:rPr>
              <w:t>R$            3.800,00</w:t>
            </w:r>
          </w:p>
        </w:tc>
      </w:tr>
      <w:tr w:rsidR="003A1DE5" w:rsidRPr="006206D7" w14:paraId="28F95D5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715D" w14:textId="1AF6DF84" w:rsidR="003A1DE5" w:rsidRPr="006206D7" w:rsidRDefault="003A1DE5" w:rsidP="003A1DE5">
            <w:pPr>
              <w:jc w:val="center"/>
              <w:rPr>
                <w:color w:val="000000"/>
                <w:sz w:val="16"/>
                <w:szCs w:val="16"/>
              </w:rPr>
            </w:pPr>
            <w:r w:rsidRPr="00381C17">
              <w:rPr>
                <w:sz w:val="16"/>
                <w:szCs w:val="16"/>
              </w:rPr>
              <w:t>92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BDED6D9" w14:textId="0BE9846D" w:rsidR="003A1DE5" w:rsidRPr="006A4B29" w:rsidRDefault="003A1DE5" w:rsidP="003A1DE5">
            <w:pPr>
              <w:rPr>
                <w:sz w:val="16"/>
                <w:szCs w:val="16"/>
              </w:rPr>
            </w:pPr>
            <w:r w:rsidRPr="00381C17">
              <w:rPr>
                <w:sz w:val="16"/>
                <w:szCs w:val="16"/>
              </w:rPr>
              <w:t>04.06.01.095-1</w:t>
            </w:r>
          </w:p>
        </w:tc>
        <w:tc>
          <w:tcPr>
            <w:tcW w:w="6025" w:type="dxa"/>
            <w:tcBorders>
              <w:top w:val="single" w:sz="4" w:space="0" w:color="auto"/>
              <w:left w:val="nil"/>
              <w:bottom w:val="single" w:sz="4" w:space="0" w:color="auto"/>
              <w:right w:val="single" w:sz="4" w:space="0" w:color="auto"/>
            </w:tcBorders>
            <w:shd w:val="clear" w:color="auto" w:fill="auto"/>
            <w:vAlign w:val="center"/>
          </w:tcPr>
          <w:p w14:paraId="0EE5296A" w14:textId="188A094A" w:rsidR="003A1DE5" w:rsidRPr="006A4B29" w:rsidRDefault="003A1DE5" w:rsidP="003A1DE5">
            <w:pPr>
              <w:rPr>
                <w:sz w:val="16"/>
                <w:szCs w:val="16"/>
              </w:rPr>
            </w:pPr>
            <w:r w:rsidRPr="00381C17">
              <w:rPr>
                <w:sz w:val="16"/>
                <w:szCs w:val="16"/>
              </w:rPr>
              <w:t>REVASCULARIZAÇÃO MIOCÁRDICA S/ USO DE EXTRACORPÓREA (C/ 2 OU MAIS ENXERTOS)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8726E2D" w14:textId="02931E80" w:rsidR="003A1DE5" w:rsidRPr="006A4B29" w:rsidRDefault="003A1DE5" w:rsidP="003A1DE5">
            <w:pPr>
              <w:rPr>
                <w:sz w:val="16"/>
                <w:szCs w:val="16"/>
              </w:rPr>
            </w:pPr>
            <w:r w:rsidRPr="00381C17">
              <w:rPr>
                <w:sz w:val="16"/>
                <w:szCs w:val="16"/>
              </w:rPr>
              <w:t>R$            4.000,00</w:t>
            </w:r>
          </w:p>
        </w:tc>
      </w:tr>
      <w:tr w:rsidR="003A1DE5" w:rsidRPr="006206D7" w14:paraId="46445E7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5C597" w14:textId="6105B3F8" w:rsidR="003A1DE5" w:rsidRPr="006206D7" w:rsidRDefault="003A1DE5" w:rsidP="003A1DE5">
            <w:pPr>
              <w:jc w:val="center"/>
              <w:rPr>
                <w:color w:val="000000"/>
                <w:sz w:val="16"/>
                <w:szCs w:val="16"/>
              </w:rPr>
            </w:pPr>
            <w:r w:rsidRPr="00381C17">
              <w:rPr>
                <w:sz w:val="16"/>
                <w:szCs w:val="16"/>
              </w:rPr>
              <w:t>93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D2A2672" w14:textId="32D61607" w:rsidR="003A1DE5" w:rsidRPr="006A4B29" w:rsidRDefault="003A1DE5" w:rsidP="003A1DE5">
            <w:pPr>
              <w:rPr>
                <w:sz w:val="16"/>
                <w:szCs w:val="16"/>
              </w:rPr>
            </w:pPr>
            <w:r w:rsidRPr="00381C17">
              <w:rPr>
                <w:sz w:val="16"/>
                <w:szCs w:val="16"/>
              </w:rPr>
              <w:t>04.06.01.096-0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511AF2A" w14:textId="5A17C85C" w:rsidR="003A1DE5" w:rsidRPr="006A4B29" w:rsidRDefault="003A1DE5" w:rsidP="003A1DE5">
            <w:pPr>
              <w:rPr>
                <w:sz w:val="16"/>
                <w:szCs w:val="16"/>
              </w:rPr>
            </w:pPr>
            <w:r w:rsidRPr="00381C17">
              <w:rPr>
                <w:sz w:val="16"/>
                <w:szCs w:val="16"/>
              </w:rPr>
              <w:t>TRATAMENTO DE CONTUSÃO MIOCÁRDICA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279D098" w14:textId="5D6E45A4" w:rsidR="003A1DE5" w:rsidRPr="006A4B29" w:rsidRDefault="003A1DE5" w:rsidP="003A1DE5">
            <w:pPr>
              <w:rPr>
                <w:sz w:val="16"/>
                <w:szCs w:val="16"/>
              </w:rPr>
            </w:pPr>
            <w:r w:rsidRPr="00381C17">
              <w:rPr>
                <w:sz w:val="16"/>
                <w:szCs w:val="16"/>
              </w:rPr>
              <w:t>R$                 44,53</w:t>
            </w:r>
          </w:p>
        </w:tc>
      </w:tr>
      <w:tr w:rsidR="003A1DE5" w:rsidRPr="006206D7" w14:paraId="0E699C9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8CFD3" w14:textId="46453937" w:rsidR="003A1DE5" w:rsidRPr="006206D7" w:rsidRDefault="003A1DE5" w:rsidP="003A1DE5">
            <w:pPr>
              <w:jc w:val="center"/>
              <w:rPr>
                <w:color w:val="000000"/>
                <w:sz w:val="16"/>
                <w:szCs w:val="16"/>
              </w:rPr>
            </w:pPr>
            <w:r w:rsidRPr="00381C17">
              <w:rPr>
                <w:sz w:val="16"/>
                <w:szCs w:val="16"/>
              </w:rPr>
              <w:t>94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979AE43" w14:textId="68B0C16E" w:rsidR="003A1DE5" w:rsidRPr="006A4B29" w:rsidRDefault="003A1DE5" w:rsidP="003A1DE5">
            <w:pPr>
              <w:rPr>
                <w:sz w:val="16"/>
                <w:szCs w:val="16"/>
              </w:rPr>
            </w:pPr>
            <w:r w:rsidRPr="00381C17">
              <w:rPr>
                <w:sz w:val="16"/>
                <w:szCs w:val="16"/>
              </w:rPr>
              <w:t>04.06.01.097-8</w:t>
            </w:r>
          </w:p>
        </w:tc>
        <w:tc>
          <w:tcPr>
            <w:tcW w:w="6025" w:type="dxa"/>
            <w:tcBorders>
              <w:top w:val="single" w:sz="4" w:space="0" w:color="auto"/>
              <w:left w:val="nil"/>
              <w:bottom w:val="single" w:sz="4" w:space="0" w:color="auto"/>
              <w:right w:val="single" w:sz="4" w:space="0" w:color="auto"/>
            </w:tcBorders>
            <w:shd w:val="clear" w:color="auto" w:fill="auto"/>
            <w:vAlign w:val="center"/>
          </w:tcPr>
          <w:p w14:paraId="5C1F2DA9" w14:textId="5FF9799E" w:rsidR="003A1DE5" w:rsidRPr="006A4B29" w:rsidRDefault="003A1DE5" w:rsidP="003A1DE5">
            <w:pPr>
              <w:rPr>
                <w:sz w:val="16"/>
                <w:szCs w:val="16"/>
              </w:rPr>
            </w:pPr>
            <w:r w:rsidRPr="00381C17">
              <w:rPr>
                <w:sz w:val="16"/>
                <w:szCs w:val="16"/>
              </w:rPr>
              <w:t>TRATAMENTO DE FERIMENTO CARDÍACO PERFURO-CORTANTE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32786C2" w14:textId="00BB8861" w:rsidR="003A1DE5" w:rsidRPr="006A4B29" w:rsidRDefault="003A1DE5" w:rsidP="003A1DE5">
            <w:pPr>
              <w:rPr>
                <w:sz w:val="16"/>
                <w:szCs w:val="16"/>
              </w:rPr>
            </w:pPr>
            <w:r w:rsidRPr="00381C17">
              <w:rPr>
                <w:sz w:val="16"/>
                <w:szCs w:val="16"/>
              </w:rPr>
              <w:t>R$                 44,53</w:t>
            </w:r>
          </w:p>
        </w:tc>
      </w:tr>
      <w:tr w:rsidR="003A1DE5" w:rsidRPr="006206D7" w14:paraId="327D254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82339" w14:textId="356BACE2" w:rsidR="003A1DE5" w:rsidRPr="006206D7" w:rsidRDefault="003A1DE5" w:rsidP="003A1DE5">
            <w:pPr>
              <w:jc w:val="center"/>
              <w:rPr>
                <w:color w:val="000000"/>
                <w:sz w:val="16"/>
                <w:szCs w:val="16"/>
              </w:rPr>
            </w:pPr>
            <w:r w:rsidRPr="00381C17">
              <w:rPr>
                <w:sz w:val="16"/>
                <w:szCs w:val="16"/>
              </w:rPr>
              <w:t>95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5BEC31" w14:textId="7ED4240E" w:rsidR="003A1DE5" w:rsidRPr="006A4B29" w:rsidRDefault="003A1DE5" w:rsidP="003A1DE5">
            <w:pPr>
              <w:rPr>
                <w:sz w:val="16"/>
                <w:szCs w:val="16"/>
              </w:rPr>
            </w:pPr>
            <w:r w:rsidRPr="00381C17">
              <w:rPr>
                <w:sz w:val="16"/>
                <w:szCs w:val="16"/>
              </w:rPr>
              <w:t>04.06.01.098-6</w:t>
            </w:r>
          </w:p>
        </w:tc>
        <w:tc>
          <w:tcPr>
            <w:tcW w:w="6025" w:type="dxa"/>
            <w:tcBorders>
              <w:top w:val="single" w:sz="4" w:space="0" w:color="auto"/>
              <w:left w:val="nil"/>
              <w:bottom w:val="single" w:sz="4" w:space="0" w:color="auto"/>
              <w:right w:val="single" w:sz="4" w:space="0" w:color="auto"/>
            </w:tcBorders>
            <w:shd w:val="clear" w:color="auto" w:fill="auto"/>
            <w:vAlign w:val="center"/>
          </w:tcPr>
          <w:p w14:paraId="7E80ED43" w14:textId="2B781D1B" w:rsidR="003A1DE5" w:rsidRPr="006A4B29" w:rsidRDefault="003A1DE5" w:rsidP="003A1DE5">
            <w:pPr>
              <w:rPr>
                <w:sz w:val="16"/>
                <w:szCs w:val="16"/>
              </w:rPr>
            </w:pPr>
            <w:r w:rsidRPr="00381C17">
              <w:rPr>
                <w:sz w:val="16"/>
                <w:szCs w:val="16"/>
              </w:rPr>
              <w:t>TROCA DE AORTA ASCENDENTE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31B1EE6" w14:textId="3A015D91" w:rsidR="003A1DE5" w:rsidRPr="006A4B29" w:rsidRDefault="003A1DE5" w:rsidP="003A1DE5">
            <w:pPr>
              <w:rPr>
                <w:sz w:val="16"/>
                <w:szCs w:val="16"/>
              </w:rPr>
            </w:pPr>
            <w:r w:rsidRPr="00381C17">
              <w:rPr>
                <w:sz w:val="16"/>
                <w:szCs w:val="16"/>
              </w:rPr>
              <w:t>R$            4.198,33</w:t>
            </w:r>
          </w:p>
        </w:tc>
      </w:tr>
      <w:tr w:rsidR="003A1DE5" w:rsidRPr="006206D7" w14:paraId="6AF6E9F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4EAA" w14:textId="616F4576" w:rsidR="003A1DE5" w:rsidRPr="006206D7" w:rsidRDefault="003A1DE5" w:rsidP="003A1DE5">
            <w:pPr>
              <w:jc w:val="center"/>
              <w:rPr>
                <w:color w:val="000000"/>
                <w:sz w:val="16"/>
                <w:szCs w:val="16"/>
              </w:rPr>
            </w:pPr>
            <w:r w:rsidRPr="00381C17">
              <w:rPr>
                <w:sz w:val="16"/>
                <w:szCs w:val="16"/>
              </w:rPr>
              <w:t>96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AD582A2" w14:textId="04C8AC24" w:rsidR="003A1DE5" w:rsidRPr="006A4B29" w:rsidRDefault="003A1DE5" w:rsidP="003A1DE5">
            <w:pPr>
              <w:rPr>
                <w:sz w:val="16"/>
                <w:szCs w:val="16"/>
              </w:rPr>
            </w:pPr>
            <w:r w:rsidRPr="00381C17">
              <w:rPr>
                <w:sz w:val="16"/>
                <w:szCs w:val="16"/>
              </w:rPr>
              <w:t>04.06.01.099-4</w:t>
            </w:r>
          </w:p>
        </w:tc>
        <w:tc>
          <w:tcPr>
            <w:tcW w:w="6025" w:type="dxa"/>
            <w:tcBorders>
              <w:top w:val="single" w:sz="4" w:space="0" w:color="auto"/>
              <w:left w:val="nil"/>
              <w:bottom w:val="single" w:sz="4" w:space="0" w:color="auto"/>
              <w:right w:val="single" w:sz="4" w:space="0" w:color="auto"/>
            </w:tcBorders>
            <w:shd w:val="clear" w:color="auto" w:fill="auto"/>
            <w:vAlign w:val="center"/>
          </w:tcPr>
          <w:p w14:paraId="6C016780" w14:textId="2180A69D" w:rsidR="003A1DE5" w:rsidRPr="006A4B29" w:rsidRDefault="003A1DE5" w:rsidP="003A1DE5">
            <w:pPr>
              <w:rPr>
                <w:sz w:val="16"/>
                <w:szCs w:val="16"/>
              </w:rPr>
            </w:pPr>
            <w:r w:rsidRPr="00381C17">
              <w:rPr>
                <w:sz w:val="16"/>
                <w:szCs w:val="16"/>
              </w:rPr>
              <w:t>TROCA DE ARCO AÓRTICO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CEC9403" w14:textId="5F849E17" w:rsidR="003A1DE5" w:rsidRPr="006A4B29" w:rsidRDefault="003A1DE5" w:rsidP="003A1DE5">
            <w:pPr>
              <w:rPr>
                <w:sz w:val="16"/>
                <w:szCs w:val="16"/>
              </w:rPr>
            </w:pPr>
            <w:r w:rsidRPr="00381C17">
              <w:rPr>
                <w:sz w:val="16"/>
                <w:szCs w:val="16"/>
              </w:rPr>
              <w:t>R$            4.198,33</w:t>
            </w:r>
          </w:p>
        </w:tc>
      </w:tr>
      <w:tr w:rsidR="003A1DE5" w:rsidRPr="006206D7" w14:paraId="3B2A396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8F62" w14:textId="7DB1B603" w:rsidR="003A1DE5" w:rsidRPr="006206D7" w:rsidRDefault="003A1DE5" w:rsidP="003A1DE5">
            <w:pPr>
              <w:jc w:val="center"/>
              <w:rPr>
                <w:color w:val="000000"/>
                <w:sz w:val="16"/>
                <w:szCs w:val="16"/>
              </w:rPr>
            </w:pPr>
            <w:r w:rsidRPr="00381C17">
              <w:rPr>
                <w:sz w:val="16"/>
                <w:szCs w:val="16"/>
              </w:rPr>
              <w:t>97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1DB76C0" w14:textId="25A0933E" w:rsidR="003A1DE5" w:rsidRPr="006A4B29" w:rsidRDefault="003A1DE5" w:rsidP="003A1DE5">
            <w:pPr>
              <w:rPr>
                <w:sz w:val="16"/>
                <w:szCs w:val="16"/>
              </w:rPr>
            </w:pPr>
            <w:r w:rsidRPr="00381C17">
              <w:rPr>
                <w:sz w:val="16"/>
                <w:szCs w:val="16"/>
              </w:rPr>
              <w:t>04.06.01.100-1</w:t>
            </w:r>
          </w:p>
        </w:tc>
        <w:tc>
          <w:tcPr>
            <w:tcW w:w="6025" w:type="dxa"/>
            <w:tcBorders>
              <w:top w:val="single" w:sz="4" w:space="0" w:color="auto"/>
              <w:left w:val="nil"/>
              <w:bottom w:val="single" w:sz="4" w:space="0" w:color="auto"/>
              <w:right w:val="single" w:sz="4" w:space="0" w:color="auto"/>
            </w:tcBorders>
            <w:shd w:val="clear" w:color="auto" w:fill="auto"/>
            <w:vAlign w:val="center"/>
          </w:tcPr>
          <w:p w14:paraId="5B67568D" w14:textId="1C3D78A2" w:rsidR="003A1DE5" w:rsidRPr="006A4B29" w:rsidRDefault="003A1DE5" w:rsidP="003A1DE5">
            <w:pPr>
              <w:rPr>
                <w:sz w:val="16"/>
                <w:szCs w:val="16"/>
              </w:rPr>
            </w:pPr>
            <w:r w:rsidRPr="00381C17">
              <w:rPr>
                <w:sz w:val="16"/>
                <w:szCs w:val="16"/>
              </w:rPr>
              <w:t>TROCA DE CONJUNTO DO SEIO CORONÁRIO NO MARCAPASSO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6703EE9" w14:textId="7D49A0C9" w:rsidR="003A1DE5" w:rsidRPr="006A4B29" w:rsidRDefault="003A1DE5" w:rsidP="003A1DE5">
            <w:pPr>
              <w:rPr>
                <w:sz w:val="16"/>
                <w:szCs w:val="16"/>
              </w:rPr>
            </w:pPr>
            <w:r w:rsidRPr="00381C17">
              <w:rPr>
                <w:sz w:val="16"/>
                <w:szCs w:val="16"/>
              </w:rPr>
              <w:t>R$               525,83</w:t>
            </w:r>
          </w:p>
        </w:tc>
      </w:tr>
      <w:tr w:rsidR="003A1DE5" w:rsidRPr="006206D7" w14:paraId="536A632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8E634" w14:textId="0CAA393B" w:rsidR="003A1DE5" w:rsidRPr="006206D7" w:rsidRDefault="003A1DE5" w:rsidP="003A1DE5">
            <w:pPr>
              <w:jc w:val="center"/>
              <w:rPr>
                <w:color w:val="000000"/>
                <w:sz w:val="16"/>
                <w:szCs w:val="16"/>
              </w:rPr>
            </w:pPr>
            <w:r w:rsidRPr="00381C17">
              <w:rPr>
                <w:sz w:val="16"/>
                <w:szCs w:val="16"/>
              </w:rPr>
              <w:t>98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AD44529" w14:textId="796249CC" w:rsidR="003A1DE5" w:rsidRPr="006A4B29" w:rsidRDefault="003A1DE5" w:rsidP="003A1DE5">
            <w:pPr>
              <w:rPr>
                <w:sz w:val="16"/>
                <w:szCs w:val="16"/>
              </w:rPr>
            </w:pPr>
            <w:r w:rsidRPr="00381C17">
              <w:rPr>
                <w:sz w:val="16"/>
                <w:szCs w:val="16"/>
              </w:rPr>
              <w:t>04.06.01.101-0</w:t>
            </w:r>
          </w:p>
        </w:tc>
        <w:tc>
          <w:tcPr>
            <w:tcW w:w="6025" w:type="dxa"/>
            <w:tcBorders>
              <w:top w:val="single" w:sz="4" w:space="0" w:color="auto"/>
              <w:left w:val="nil"/>
              <w:bottom w:val="single" w:sz="4" w:space="0" w:color="auto"/>
              <w:right w:val="single" w:sz="4" w:space="0" w:color="auto"/>
            </w:tcBorders>
            <w:shd w:val="clear" w:color="auto" w:fill="auto"/>
            <w:vAlign w:val="center"/>
          </w:tcPr>
          <w:p w14:paraId="4C6E21CA" w14:textId="4AB60E3F" w:rsidR="003A1DE5" w:rsidRPr="006A4B29" w:rsidRDefault="003A1DE5" w:rsidP="003A1DE5">
            <w:pPr>
              <w:rPr>
                <w:sz w:val="16"/>
                <w:szCs w:val="16"/>
              </w:rPr>
            </w:pPr>
            <w:r w:rsidRPr="00381C17">
              <w:rPr>
                <w:sz w:val="16"/>
                <w:szCs w:val="16"/>
              </w:rPr>
              <w:t>TROCA DE ELETRODOS DE DESFIBRILADOR DE CARDIO-DESFIBRILADOR TRANSVENOSO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81331CD" w14:textId="454D5988" w:rsidR="003A1DE5" w:rsidRPr="006A4B29" w:rsidRDefault="003A1DE5" w:rsidP="003A1DE5">
            <w:pPr>
              <w:rPr>
                <w:sz w:val="16"/>
                <w:szCs w:val="16"/>
              </w:rPr>
            </w:pPr>
            <w:r w:rsidRPr="00381C17">
              <w:rPr>
                <w:sz w:val="16"/>
                <w:szCs w:val="16"/>
              </w:rPr>
              <w:t>R$               459,81</w:t>
            </w:r>
          </w:p>
        </w:tc>
      </w:tr>
      <w:tr w:rsidR="003A1DE5" w:rsidRPr="006206D7" w14:paraId="399451C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9EB24" w14:textId="43709DA8" w:rsidR="003A1DE5" w:rsidRPr="006206D7" w:rsidRDefault="003A1DE5" w:rsidP="003A1DE5">
            <w:pPr>
              <w:jc w:val="center"/>
              <w:rPr>
                <w:color w:val="000000"/>
                <w:sz w:val="16"/>
                <w:szCs w:val="16"/>
              </w:rPr>
            </w:pPr>
            <w:r w:rsidRPr="00381C17">
              <w:rPr>
                <w:sz w:val="16"/>
                <w:szCs w:val="16"/>
              </w:rPr>
              <w:t>99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16E8B1D" w14:textId="525D1B69" w:rsidR="003A1DE5" w:rsidRPr="006A4B29" w:rsidRDefault="003A1DE5" w:rsidP="003A1DE5">
            <w:pPr>
              <w:rPr>
                <w:sz w:val="16"/>
                <w:szCs w:val="16"/>
              </w:rPr>
            </w:pPr>
            <w:r w:rsidRPr="00381C17">
              <w:rPr>
                <w:sz w:val="16"/>
                <w:szCs w:val="16"/>
              </w:rPr>
              <w:t>04.06.01.102-8</w:t>
            </w:r>
          </w:p>
        </w:tc>
        <w:tc>
          <w:tcPr>
            <w:tcW w:w="6025" w:type="dxa"/>
            <w:tcBorders>
              <w:top w:val="single" w:sz="4" w:space="0" w:color="auto"/>
              <w:left w:val="nil"/>
              <w:bottom w:val="single" w:sz="4" w:space="0" w:color="auto"/>
              <w:right w:val="single" w:sz="4" w:space="0" w:color="auto"/>
            </w:tcBorders>
            <w:shd w:val="clear" w:color="auto" w:fill="auto"/>
            <w:vAlign w:val="center"/>
          </w:tcPr>
          <w:p w14:paraId="08DB9282" w14:textId="58F15BC4" w:rsidR="003A1DE5" w:rsidRPr="006A4B29" w:rsidRDefault="003A1DE5" w:rsidP="003A1DE5">
            <w:pPr>
              <w:rPr>
                <w:sz w:val="16"/>
                <w:szCs w:val="16"/>
              </w:rPr>
            </w:pPr>
            <w:r w:rsidRPr="00381C17">
              <w:rPr>
                <w:sz w:val="16"/>
                <w:szCs w:val="16"/>
              </w:rPr>
              <w:t>TROCA DE ELETRODOS DE DESFIBRILADOR NO CARDIO-DESFIBRILADOR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A9036D4" w14:textId="3E5A5920" w:rsidR="003A1DE5" w:rsidRPr="006A4B29" w:rsidRDefault="003A1DE5" w:rsidP="003A1DE5">
            <w:pPr>
              <w:rPr>
                <w:sz w:val="16"/>
                <w:szCs w:val="16"/>
              </w:rPr>
            </w:pPr>
            <w:r w:rsidRPr="00381C17">
              <w:rPr>
                <w:sz w:val="16"/>
                <w:szCs w:val="16"/>
              </w:rPr>
              <w:t>R$               459,81</w:t>
            </w:r>
          </w:p>
        </w:tc>
      </w:tr>
      <w:tr w:rsidR="003A1DE5" w:rsidRPr="006206D7" w14:paraId="0F1997C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DB20" w14:textId="2B1A022F" w:rsidR="003A1DE5" w:rsidRPr="006206D7" w:rsidRDefault="003A1DE5" w:rsidP="003A1DE5">
            <w:pPr>
              <w:jc w:val="center"/>
              <w:rPr>
                <w:color w:val="000000"/>
                <w:sz w:val="16"/>
                <w:szCs w:val="16"/>
              </w:rPr>
            </w:pPr>
            <w:r w:rsidRPr="00381C17">
              <w:rPr>
                <w:sz w:val="16"/>
                <w:szCs w:val="16"/>
              </w:rPr>
              <w:t>100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06D1034" w14:textId="1FD28B96" w:rsidR="003A1DE5" w:rsidRPr="006A4B29" w:rsidRDefault="003A1DE5" w:rsidP="003A1DE5">
            <w:pPr>
              <w:rPr>
                <w:sz w:val="16"/>
                <w:szCs w:val="16"/>
              </w:rPr>
            </w:pPr>
            <w:r w:rsidRPr="00381C17">
              <w:rPr>
                <w:sz w:val="16"/>
                <w:szCs w:val="16"/>
              </w:rPr>
              <w:t>04.06.01.103-6</w:t>
            </w:r>
          </w:p>
        </w:tc>
        <w:tc>
          <w:tcPr>
            <w:tcW w:w="6025" w:type="dxa"/>
            <w:tcBorders>
              <w:top w:val="single" w:sz="4" w:space="0" w:color="auto"/>
              <w:left w:val="nil"/>
              <w:bottom w:val="single" w:sz="4" w:space="0" w:color="auto"/>
              <w:right w:val="single" w:sz="4" w:space="0" w:color="auto"/>
            </w:tcBorders>
            <w:shd w:val="clear" w:color="auto" w:fill="auto"/>
            <w:vAlign w:val="center"/>
          </w:tcPr>
          <w:p w14:paraId="4313497F" w14:textId="6B41AA0B" w:rsidR="003A1DE5" w:rsidRPr="006A4B29" w:rsidRDefault="003A1DE5" w:rsidP="003A1DE5">
            <w:pPr>
              <w:rPr>
                <w:sz w:val="16"/>
                <w:szCs w:val="16"/>
              </w:rPr>
            </w:pPr>
            <w:r w:rsidRPr="00381C17">
              <w:rPr>
                <w:sz w:val="16"/>
                <w:szCs w:val="16"/>
              </w:rPr>
              <w:t>TROCA DE ELETRODOS DE MARCAPASSO DE CÂMARA DUPLA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5F7663A" w14:textId="51255CCF" w:rsidR="003A1DE5" w:rsidRPr="006A4B29" w:rsidRDefault="003A1DE5" w:rsidP="003A1DE5">
            <w:pPr>
              <w:rPr>
                <w:sz w:val="16"/>
                <w:szCs w:val="16"/>
              </w:rPr>
            </w:pPr>
            <w:r w:rsidRPr="00381C17">
              <w:rPr>
                <w:sz w:val="16"/>
                <w:szCs w:val="16"/>
              </w:rPr>
              <w:t>R$               473,14</w:t>
            </w:r>
          </w:p>
        </w:tc>
      </w:tr>
      <w:tr w:rsidR="003A1DE5" w:rsidRPr="006206D7" w14:paraId="7DB9B51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0D641" w14:textId="216651EF" w:rsidR="003A1DE5" w:rsidRPr="006206D7" w:rsidRDefault="003A1DE5" w:rsidP="003A1DE5">
            <w:pPr>
              <w:jc w:val="center"/>
              <w:rPr>
                <w:color w:val="000000"/>
                <w:sz w:val="16"/>
                <w:szCs w:val="16"/>
              </w:rPr>
            </w:pPr>
            <w:r w:rsidRPr="00381C17">
              <w:rPr>
                <w:sz w:val="16"/>
                <w:szCs w:val="16"/>
              </w:rPr>
              <w:t>101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3886C75" w14:textId="6D620467" w:rsidR="003A1DE5" w:rsidRPr="006A4B29" w:rsidRDefault="003A1DE5" w:rsidP="003A1DE5">
            <w:pPr>
              <w:rPr>
                <w:sz w:val="16"/>
                <w:szCs w:val="16"/>
              </w:rPr>
            </w:pPr>
            <w:r w:rsidRPr="00381C17">
              <w:rPr>
                <w:sz w:val="16"/>
                <w:szCs w:val="16"/>
              </w:rPr>
              <w:t>04.06.01.104-4</w:t>
            </w:r>
          </w:p>
        </w:tc>
        <w:tc>
          <w:tcPr>
            <w:tcW w:w="6025" w:type="dxa"/>
            <w:tcBorders>
              <w:top w:val="single" w:sz="4" w:space="0" w:color="auto"/>
              <w:left w:val="nil"/>
              <w:bottom w:val="single" w:sz="4" w:space="0" w:color="auto"/>
              <w:right w:val="single" w:sz="4" w:space="0" w:color="auto"/>
            </w:tcBorders>
            <w:shd w:val="clear" w:color="auto" w:fill="auto"/>
            <w:vAlign w:val="center"/>
          </w:tcPr>
          <w:p w14:paraId="63B58D1C" w14:textId="644FE7AA" w:rsidR="003A1DE5" w:rsidRPr="006A4B29" w:rsidRDefault="003A1DE5" w:rsidP="003A1DE5">
            <w:pPr>
              <w:rPr>
                <w:sz w:val="16"/>
                <w:szCs w:val="16"/>
              </w:rPr>
            </w:pPr>
            <w:r w:rsidRPr="00381C17">
              <w:rPr>
                <w:sz w:val="16"/>
                <w:szCs w:val="16"/>
              </w:rPr>
              <w:t>TROCA DE ELETRODOS DE MARCAPASSO DE CÂMARA ÚNICA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6F34563" w14:textId="68775586" w:rsidR="003A1DE5" w:rsidRPr="006A4B29" w:rsidRDefault="003A1DE5" w:rsidP="003A1DE5">
            <w:pPr>
              <w:rPr>
                <w:sz w:val="16"/>
                <w:szCs w:val="16"/>
              </w:rPr>
            </w:pPr>
            <w:r w:rsidRPr="00381C17">
              <w:rPr>
                <w:sz w:val="16"/>
                <w:szCs w:val="16"/>
              </w:rPr>
              <w:t>R$               473,14</w:t>
            </w:r>
          </w:p>
        </w:tc>
      </w:tr>
      <w:tr w:rsidR="003A1DE5" w:rsidRPr="006206D7" w14:paraId="6E3696C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604AE" w14:textId="4518DDAE" w:rsidR="003A1DE5" w:rsidRPr="006206D7" w:rsidRDefault="003A1DE5" w:rsidP="003A1DE5">
            <w:pPr>
              <w:jc w:val="center"/>
              <w:rPr>
                <w:color w:val="000000"/>
                <w:sz w:val="16"/>
                <w:szCs w:val="16"/>
              </w:rPr>
            </w:pPr>
            <w:r w:rsidRPr="00381C17">
              <w:rPr>
                <w:sz w:val="16"/>
                <w:szCs w:val="16"/>
              </w:rPr>
              <w:t>102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CCE7DD2" w14:textId="65FD3A8B" w:rsidR="003A1DE5" w:rsidRPr="006A4B29" w:rsidRDefault="003A1DE5" w:rsidP="003A1DE5">
            <w:pPr>
              <w:rPr>
                <w:sz w:val="16"/>
                <w:szCs w:val="16"/>
              </w:rPr>
            </w:pPr>
            <w:r w:rsidRPr="00381C17">
              <w:rPr>
                <w:sz w:val="16"/>
                <w:szCs w:val="16"/>
              </w:rPr>
              <w:t>04.06.01.105-2</w:t>
            </w:r>
          </w:p>
        </w:tc>
        <w:tc>
          <w:tcPr>
            <w:tcW w:w="6025" w:type="dxa"/>
            <w:tcBorders>
              <w:top w:val="single" w:sz="4" w:space="0" w:color="auto"/>
              <w:left w:val="nil"/>
              <w:bottom w:val="single" w:sz="4" w:space="0" w:color="auto"/>
              <w:right w:val="single" w:sz="4" w:space="0" w:color="auto"/>
            </w:tcBorders>
            <w:shd w:val="clear" w:color="auto" w:fill="auto"/>
            <w:vAlign w:val="center"/>
          </w:tcPr>
          <w:p w14:paraId="78BDCFBB" w14:textId="3EBBDAA3" w:rsidR="003A1DE5" w:rsidRPr="006A4B29" w:rsidRDefault="003A1DE5" w:rsidP="003A1DE5">
            <w:pPr>
              <w:rPr>
                <w:sz w:val="16"/>
                <w:szCs w:val="16"/>
              </w:rPr>
            </w:pPr>
            <w:r w:rsidRPr="00381C17">
              <w:rPr>
                <w:sz w:val="16"/>
                <w:szCs w:val="16"/>
              </w:rPr>
              <w:t>TROCA DE ELETRODOS DE MARCAPASSO EM CARDIO-DESFIBRILADOR DE CAMARA DUPLA TRANSVENOSO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D72F19" w14:textId="47BF6785" w:rsidR="003A1DE5" w:rsidRPr="006A4B29" w:rsidRDefault="003A1DE5" w:rsidP="003A1DE5">
            <w:pPr>
              <w:rPr>
                <w:sz w:val="16"/>
                <w:szCs w:val="16"/>
              </w:rPr>
            </w:pPr>
            <w:r w:rsidRPr="00381C17">
              <w:rPr>
                <w:sz w:val="16"/>
                <w:szCs w:val="16"/>
              </w:rPr>
              <w:t>R$               459,81</w:t>
            </w:r>
          </w:p>
        </w:tc>
      </w:tr>
      <w:tr w:rsidR="003A1DE5" w:rsidRPr="006206D7" w14:paraId="11FCBAE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3B2E0" w14:textId="14F33E06" w:rsidR="003A1DE5" w:rsidRPr="006206D7" w:rsidRDefault="003A1DE5" w:rsidP="003A1DE5">
            <w:pPr>
              <w:jc w:val="center"/>
              <w:rPr>
                <w:color w:val="000000"/>
                <w:sz w:val="16"/>
                <w:szCs w:val="16"/>
              </w:rPr>
            </w:pPr>
            <w:r w:rsidRPr="00381C17">
              <w:rPr>
                <w:sz w:val="16"/>
                <w:szCs w:val="16"/>
              </w:rPr>
              <w:t>103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3322001" w14:textId="529F2473" w:rsidR="003A1DE5" w:rsidRPr="006A4B29" w:rsidRDefault="003A1DE5" w:rsidP="003A1DE5">
            <w:pPr>
              <w:rPr>
                <w:sz w:val="16"/>
                <w:szCs w:val="16"/>
              </w:rPr>
            </w:pPr>
            <w:r w:rsidRPr="00381C17">
              <w:rPr>
                <w:sz w:val="16"/>
                <w:szCs w:val="16"/>
              </w:rPr>
              <w:t>04.06.01.107-9</w:t>
            </w:r>
          </w:p>
        </w:tc>
        <w:tc>
          <w:tcPr>
            <w:tcW w:w="6025" w:type="dxa"/>
            <w:tcBorders>
              <w:top w:val="single" w:sz="4" w:space="0" w:color="auto"/>
              <w:left w:val="nil"/>
              <w:bottom w:val="single" w:sz="4" w:space="0" w:color="auto"/>
              <w:right w:val="single" w:sz="4" w:space="0" w:color="auto"/>
            </w:tcBorders>
            <w:shd w:val="clear" w:color="auto" w:fill="auto"/>
            <w:vAlign w:val="center"/>
          </w:tcPr>
          <w:p w14:paraId="55029E07" w14:textId="3E46396D" w:rsidR="003A1DE5" w:rsidRPr="006A4B29" w:rsidRDefault="003A1DE5" w:rsidP="003A1DE5">
            <w:pPr>
              <w:rPr>
                <w:sz w:val="16"/>
                <w:szCs w:val="16"/>
              </w:rPr>
            </w:pPr>
            <w:r w:rsidRPr="00381C17">
              <w:rPr>
                <w:sz w:val="16"/>
                <w:szCs w:val="16"/>
              </w:rPr>
              <w:t>TROCA DE ELETRODOS DE MARCAPASSO NO CARDIO-DESFIBRILADOR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0756050" w14:textId="2715E8C9" w:rsidR="003A1DE5" w:rsidRPr="006A4B29" w:rsidRDefault="003A1DE5" w:rsidP="003A1DE5">
            <w:pPr>
              <w:rPr>
                <w:sz w:val="16"/>
                <w:szCs w:val="16"/>
              </w:rPr>
            </w:pPr>
            <w:r w:rsidRPr="00381C17">
              <w:rPr>
                <w:sz w:val="16"/>
                <w:szCs w:val="16"/>
              </w:rPr>
              <w:t>R$               459,81</w:t>
            </w:r>
          </w:p>
        </w:tc>
      </w:tr>
      <w:tr w:rsidR="003A1DE5" w:rsidRPr="006206D7" w14:paraId="0FD0C6E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E6BD" w14:textId="0E9026DD" w:rsidR="003A1DE5" w:rsidRPr="006206D7" w:rsidRDefault="003A1DE5" w:rsidP="003A1DE5">
            <w:pPr>
              <w:jc w:val="center"/>
              <w:rPr>
                <w:color w:val="000000"/>
                <w:sz w:val="16"/>
                <w:szCs w:val="16"/>
              </w:rPr>
            </w:pPr>
            <w:r w:rsidRPr="00381C17">
              <w:rPr>
                <w:sz w:val="16"/>
                <w:szCs w:val="16"/>
              </w:rPr>
              <w:t>104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6359F73" w14:textId="4B2F9678" w:rsidR="003A1DE5" w:rsidRPr="006A4B29" w:rsidRDefault="003A1DE5" w:rsidP="003A1DE5">
            <w:pPr>
              <w:rPr>
                <w:sz w:val="16"/>
                <w:szCs w:val="16"/>
              </w:rPr>
            </w:pPr>
            <w:r w:rsidRPr="00381C17">
              <w:rPr>
                <w:sz w:val="16"/>
                <w:szCs w:val="16"/>
              </w:rPr>
              <w:t>04.06.01.108-7</w:t>
            </w:r>
          </w:p>
        </w:tc>
        <w:tc>
          <w:tcPr>
            <w:tcW w:w="6025" w:type="dxa"/>
            <w:tcBorders>
              <w:top w:val="single" w:sz="4" w:space="0" w:color="auto"/>
              <w:left w:val="nil"/>
              <w:bottom w:val="single" w:sz="4" w:space="0" w:color="auto"/>
              <w:right w:val="single" w:sz="4" w:space="0" w:color="auto"/>
            </w:tcBorders>
            <w:shd w:val="clear" w:color="auto" w:fill="auto"/>
            <w:vAlign w:val="center"/>
          </w:tcPr>
          <w:p w14:paraId="6232E0DB" w14:textId="7BAC5D8B" w:rsidR="003A1DE5" w:rsidRPr="006A4B29" w:rsidRDefault="003A1DE5" w:rsidP="003A1DE5">
            <w:pPr>
              <w:rPr>
                <w:sz w:val="16"/>
                <w:szCs w:val="16"/>
              </w:rPr>
            </w:pPr>
            <w:r w:rsidRPr="00381C17">
              <w:rPr>
                <w:sz w:val="16"/>
                <w:szCs w:val="16"/>
              </w:rPr>
              <w:t>TROCA DE ELETRODOS DE MARCAPASSO NO MARCAPASSO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4E928D8" w14:textId="1E8DA98A" w:rsidR="003A1DE5" w:rsidRPr="006A4B29" w:rsidRDefault="003A1DE5" w:rsidP="003A1DE5">
            <w:pPr>
              <w:rPr>
                <w:sz w:val="16"/>
                <w:szCs w:val="16"/>
              </w:rPr>
            </w:pPr>
            <w:r w:rsidRPr="00381C17">
              <w:rPr>
                <w:sz w:val="16"/>
                <w:szCs w:val="16"/>
              </w:rPr>
              <w:t>R$               421,07</w:t>
            </w:r>
          </w:p>
        </w:tc>
      </w:tr>
      <w:tr w:rsidR="003A1DE5" w:rsidRPr="006206D7" w14:paraId="76B101E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B5CFD" w14:textId="2971BFDE" w:rsidR="003A1DE5" w:rsidRPr="006206D7" w:rsidRDefault="003A1DE5" w:rsidP="003A1DE5">
            <w:pPr>
              <w:jc w:val="center"/>
              <w:rPr>
                <w:color w:val="000000"/>
                <w:sz w:val="16"/>
                <w:szCs w:val="16"/>
              </w:rPr>
            </w:pPr>
            <w:r w:rsidRPr="00381C17">
              <w:rPr>
                <w:sz w:val="16"/>
                <w:szCs w:val="16"/>
              </w:rPr>
              <w:t>105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CDB4447" w14:textId="0BDA6CBC" w:rsidR="003A1DE5" w:rsidRPr="006A4B29" w:rsidRDefault="003A1DE5" w:rsidP="003A1DE5">
            <w:pPr>
              <w:rPr>
                <w:sz w:val="16"/>
                <w:szCs w:val="16"/>
              </w:rPr>
            </w:pPr>
            <w:r w:rsidRPr="00381C17">
              <w:rPr>
                <w:sz w:val="16"/>
                <w:szCs w:val="16"/>
              </w:rPr>
              <w:t>04.06.01.109-5</w:t>
            </w:r>
          </w:p>
        </w:tc>
        <w:tc>
          <w:tcPr>
            <w:tcW w:w="6025" w:type="dxa"/>
            <w:tcBorders>
              <w:top w:val="single" w:sz="4" w:space="0" w:color="auto"/>
              <w:left w:val="nil"/>
              <w:bottom w:val="single" w:sz="4" w:space="0" w:color="auto"/>
              <w:right w:val="single" w:sz="4" w:space="0" w:color="auto"/>
            </w:tcBorders>
            <w:shd w:val="clear" w:color="auto" w:fill="auto"/>
            <w:vAlign w:val="center"/>
          </w:tcPr>
          <w:p w14:paraId="12D746FD" w14:textId="558A2DE7" w:rsidR="003A1DE5" w:rsidRPr="006A4B29" w:rsidRDefault="003A1DE5" w:rsidP="003A1DE5">
            <w:pPr>
              <w:rPr>
                <w:sz w:val="16"/>
                <w:szCs w:val="16"/>
              </w:rPr>
            </w:pPr>
            <w:r w:rsidRPr="00381C17">
              <w:rPr>
                <w:sz w:val="16"/>
                <w:szCs w:val="16"/>
              </w:rPr>
              <w:t>TROCA DE ELETRODOS DE SEIO CORONÁRIO NO CARDIOVERSOR DESFIBRILADOR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7CB20AA" w14:textId="310FED4E" w:rsidR="003A1DE5" w:rsidRPr="006A4B29" w:rsidRDefault="003A1DE5" w:rsidP="003A1DE5">
            <w:pPr>
              <w:rPr>
                <w:sz w:val="16"/>
                <w:szCs w:val="16"/>
              </w:rPr>
            </w:pPr>
            <w:r w:rsidRPr="00381C17">
              <w:rPr>
                <w:sz w:val="16"/>
                <w:szCs w:val="16"/>
              </w:rPr>
              <w:t>R$               421,07</w:t>
            </w:r>
          </w:p>
        </w:tc>
      </w:tr>
      <w:tr w:rsidR="003A1DE5" w:rsidRPr="006206D7" w14:paraId="12EE7AE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0D8D" w14:textId="4B0FA2E0" w:rsidR="003A1DE5" w:rsidRPr="006206D7" w:rsidRDefault="003A1DE5" w:rsidP="003A1DE5">
            <w:pPr>
              <w:jc w:val="center"/>
              <w:rPr>
                <w:color w:val="000000"/>
                <w:sz w:val="16"/>
                <w:szCs w:val="16"/>
              </w:rPr>
            </w:pPr>
            <w:r w:rsidRPr="00381C17">
              <w:rPr>
                <w:sz w:val="16"/>
                <w:szCs w:val="16"/>
              </w:rPr>
              <w:t>106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D4BC632" w14:textId="31E8478A" w:rsidR="003A1DE5" w:rsidRPr="006A4B29" w:rsidRDefault="003A1DE5" w:rsidP="003A1DE5">
            <w:pPr>
              <w:rPr>
                <w:sz w:val="16"/>
                <w:szCs w:val="16"/>
              </w:rPr>
            </w:pPr>
            <w:r w:rsidRPr="00381C17">
              <w:rPr>
                <w:sz w:val="16"/>
                <w:szCs w:val="16"/>
              </w:rPr>
              <w:t>04.06.01.110-9</w:t>
            </w:r>
          </w:p>
        </w:tc>
        <w:tc>
          <w:tcPr>
            <w:tcW w:w="6025" w:type="dxa"/>
            <w:tcBorders>
              <w:top w:val="single" w:sz="4" w:space="0" w:color="auto"/>
              <w:left w:val="nil"/>
              <w:bottom w:val="single" w:sz="4" w:space="0" w:color="auto"/>
              <w:right w:val="single" w:sz="4" w:space="0" w:color="auto"/>
            </w:tcBorders>
            <w:shd w:val="clear" w:color="auto" w:fill="auto"/>
            <w:vAlign w:val="center"/>
          </w:tcPr>
          <w:p w14:paraId="4EFF3C43" w14:textId="370D3CA5" w:rsidR="003A1DE5" w:rsidRPr="006A4B29" w:rsidRDefault="003A1DE5" w:rsidP="003A1DE5">
            <w:pPr>
              <w:rPr>
                <w:sz w:val="16"/>
                <w:szCs w:val="16"/>
              </w:rPr>
            </w:pPr>
            <w:r w:rsidRPr="00381C17">
              <w:rPr>
                <w:sz w:val="16"/>
                <w:szCs w:val="16"/>
              </w:rPr>
              <w:t>TROCA DE GERADOR DE CARDIO-DESFIBRILADOR DE CÂMARA ÚNICA / DUPLA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0B7B6D9" w14:textId="11DC52AC" w:rsidR="003A1DE5" w:rsidRPr="006A4B29" w:rsidRDefault="003A1DE5" w:rsidP="003A1DE5">
            <w:pPr>
              <w:rPr>
                <w:sz w:val="16"/>
                <w:szCs w:val="16"/>
              </w:rPr>
            </w:pPr>
            <w:r w:rsidRPr="00381C17">
              <w:rPr>
                <w:sz w:val="16"/>
                <w:szCs w:val="16"/>
              </w:rPr>
              <w:t>R$               459,81</w:t>
            </w:r>
          </w:p>
        </w:tc>
      </w:tr>
      <w:tr w:rsidR="003A1DE5" w:rsidRPr="006206D7" w14:paraId="27056A7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A742" w14:textId="4C5C43F6" w:rsidR="003A1DE5" w:rsidRPr="006206D7" w:rsidRDefault="003A1DE5" w:rsidP="003A1DE5">
            <w:pPr>
              <w:jc w:val="center"/>
              <w:rPr>
                <w:color w:val="000000"/>
                <w:sz w:val="16"/>
                <w:szCs w:val="16"/>
              </w:rPr>
            </w:pPr>
            <w:r w:rsidRPr="00381C17">
              <w:rPr>
                <w:sz w:val="16"/>
                <w:szCs w:val="16"/>
              </w:rPr>
              <w:t>107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ED97E8B" w14:textId="0AA8060B" w:rsidR="003A1DE5" w:rsidRPr="006A4B29" w:rsidRDefault="003A1DE5" w:rsidP="003A1DE5">
            <w:pPr>
              <w:rPr>
                <w:sz w:val="16"/>
                <w:szCs w:val="16"/>
              </w:rPr>
            </w:pPr>
            <w:r w:rsidRPr="00381C17">
              <w:rPr>
                <w:sz w:val="16"/>
                <w:szCs w:val="16"/>
              </w:rPr>
              <w:t>04.06.01.111-7</w:t>
            </w:r>
          </w:p>
        </w:tc>
        <w:tc>
          <w:tcPr>
            <w:tcW w:w="6025" w:type="dxa"/>
            <w:tcBorders>
              <w:top w:val="single" w:sz="4" w:space="0" w:color="auto"/>
              <w:left w:val="nil"/>
              <w:bottom w:val="single" w:sz="4" w:space="0" w:color="auto"/>
              <w:right w:val="single" w:sz="4" w:space="0" w:color="auto"/>
            </w:tcBorders>
            <w:shd w:val="clear" w:color="auto" w:fill="auto"/>
            <w:vAlign w:val="center"/>
          </w:tcPr>
          <w:p w14:paraId="08D88619" w14:textId="6AFC8705" w:rsidR="003A1DE5" w:rsidRPr="006A4B29" w:rsidRDefault="003A1DE5" w:rsidP="003A1DE5">
            <w:pPr>
              <w:rPr>
                <w:sz w:val="16"/>
                <w:szCs w:val="16"/>
              </w:rPr>
            </w:pPr>
            <w:r w:rsidRPr="00381C17">
              <w:rPr>
                <w:sz w:val="16"/>
                <w:szCs w:val="16"/>
              </w:rPr>
              <w:t>TROCA DE GERADOR DE CARDIO-DESFIBRILADOR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59D1A43" w14:textId="74D4BF67" w:rsidR="003A1DE5" w:rsidRPr="006A4B29" w:rsidRDefault="003A1DE5" w:rsidP="003A1DE5">
            <w:pPr>
              <w:rPr>
                <w:sz w:val="16"/>
                <w:szCs w:val="16"/>
              </w:rPr>
            </w:pPr>
            <w:r w:rsidRPr="00381C17">
              <w:rPr>
                <w:sz w:val="16"/>
                <w:szCs w:val="16"/>
              </w:rPr>
              <w:t>R$               459,81</w:t>
            </w:r>
          </w:p>
        </w:tc>
      </w:tr>
      <w:tr w:rsidR="003A1DE5" w:rsidRPr="006206D7" w14:paraId="5B5D07F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F17D" w14:textId="20BFC489" w:rsidR="003A1DE5" w:rsidRPr="006206D7" w:rsidRDefault="003A1DE5" w:rsidP="003A1DE5">
            <w:pPr>
              <w:jc w:val="center"/>
              <w:rPr>
                <w:color w:val="000000"/>
                <w:sz w:val="16"/>
                <w:szCs w:val="16"/>
              </w:rPr>
            </w:pPr>
            <w:r w:rsidRPr="00381C17">
              <w:rPr>
                <w:sz w:val="16"/>
                <w:szCs w:val="16"/>
              </w:rPr>
              <w:t>108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887051A" w14:textId="77E387D2" w:rsidR="003A1DE5" w:rsidRPr="006A4B29" w:rsidRDefault="003A1DE5" w:rsidP="003A1DE5">
            <w:pPr>
              <w:rPr>
                <w:sz w:val="16"/>
                <w:szCs w:val="16"/>
              </w:rPr>
            </w:pPr>
            <w:r w:rsidRPr="00381C17">
              <w:rPr>
                <w:sz w:val="16"/>
                <w:szCs w:val="16"/>
              </w:rPr>
              <w:t>04.06.01.112-5</w:t>
            </w:r>
          </w:p>
        </w:tc>
        <w:tc>
          <w:tcPr>
            <w:tcW w:w="6025" w:type="dxa"/>
            <w:tcBorders>
              <w:top w:val="single" w:sz="4" w:space="0" w:color="auto"/>
              <w:left w:val="nil"/>
              <w:bottom w:val="single" w:sz="4" w:space="0" w:color="auto"/>
              <w:right w:val="single" w:sz="4" w:space="0" w:color="auto"/>
            </w:tcBorders>
            <w:shd w:val="clear" w:color="auto" w:fill="auto"/>
            <w:vAlign w:val="center"/>
          </w:tcPr>
          <w:p w14:paraId="4EDB953B" w14:textId="6EDE6B23" w:rsidR="003A1DE5" w:rsidRPr="006A4B29" w:rsidRDefault="003A1DE5" w:rsidP="003A1DE5">
            <w:pPr>
              <w:rPr>
                <w:sz w:val="16"/>
                <w:szCs w:val="16"/>
              </w:rPr>
            </w:pPr>
            <w:r w:rsidRPr="00381C17">
              <w:rPr>
                <w:sz w:val="16"/>
                <w:szCs w:val="16"/>
              </w:rPr>
              <w:t>TROCA DE GERADOR DE MARCAPASSO DE CÂMARA DUPLA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8F8C9A8" w14:textId="65C114A0" w:rsidR="003A1DE5" w:rsidRPr="006A4B29" w:rsidRDefault="003A1DE5" w:rsidP="003A1DE5">
            <w:pPr>
              <w:rPr>
                <w:sz w:val="16"/>
                <w:szCs w:val="16"/>
              </w:rPr>
            </w:pPr>
            <w:r w:rsidRPr="00381C17">
              <w:rPr>
                <w:sz w:val="16"/>
                <w:szCs w:val="16"/>
              </w:rPr>
              <w:t>R$               473,38</w:t>
            </w:r>
          </w:p>
        </w:tc>
      </w:tr>
      <w:tr w:rsidR="003A1DE5" w:rsidRPr="006206D7" w14:paraId="43041F5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C269" w14:textId="3B412228" w:rsidR="003A1DE5" w:rsidRPr="006206D7" w:rsidRDefault="003A1DE5" w:rsidP="003A1DE5">
            <w:pPr>
              <w:jc w:val="center"/>
              <w:rPr>
                <w:color w:val="000000"/>
                <w:sz w:val="16"/>
                <w:szCs w:val="16"/>
              </w:rPr>
            </w:pPr>
            <w:r w:rsidRPr="00381C17">
              <w:rPr>
                <w:sz w:val="16"/>
                <w:szCs w:val="16"/>
              </w:rPr>
              <w:t>109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3B9FFA7" w14:textId="4CC81ED0" w:rsidR="003A1DE5" w:rsidRPr="006A4B29" w:rsidRDefault="003A1DE5" w:rsidP="003A1DE5">
            <w:pPr>
              <w:rPr>
                <w:sz w:val="16"/>
                <w:szCs w:val="16"/>
              </w:rPr>
            </w:pPr>
            <w:r w:rsidRPr="00381C17">
              <w:rPr>
                <w:sz w:val="16"/>
                <w:szCs w:val="16"/>
              </w:rPr>
              <w:t>04.06.01.113-3</w:t>
            </w:r>
          </w:p>
        </w:tc>
        <w:tc>
          <w:tcPr>
            <w:tcW w:w="6025" w:type="dxa"/>
            <w:tcBorders>
              <w:top w:val="single" w:sz="4" w:space="0" w:color="auto"/>
              <w:left w:val="nil"/>
              <w:bottom w:val="single" w:sz="4" w:space="0" w:color="auto"/>
              <w:right w:val="single" w:sz="4" w:space="0" w:color="auto"/>
            </w:tcBorders>
            <w:shd w:val="clear" w:color="auto" w:fill="auto"/>
            <w:vAlign w:val="center"/>
          </w:tcPr>
          <w:p w14:paraId="61916469" w14:textId="3452F9F0" w:rsidR="003A1DE5" w:rsidRPr="006A4B29" w:rsidRDefault="003A1DE5" w:rsidP="003A1DE5">
            <w:pPr>
              <w:rPr>
                <w:sz w:val="16"/>
                <w:szCs w:val="16"/>
              </w:rPr>
            </w:pPr>
            <w:r w:rsidRPr="00381C17">
              <w:rPr>
                <w:sz w:val="16"/>
                <w:szCs w:val="16"/>
              </w:rPr>
              <w:t>TROCA DE GERADOR DE MARCAPASSO DE CÂMARA ÚNICA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1C5F992" w14:textId="6E4B4700" w:rsidR="003A1DE5" w:rsidRPr="006A4B29" w:rsidRDefault="003A1DE5" w:rsidP="003A1DE5">
            <w:pPr>
              <w:rPr>
                <w:sz w:val="16"/>
                <w:szCs w:val="16"/>
              </w:rPr>
            </w:pPr>
            <w:r w:rsidRPr="00381C17">
              <w:rPr>
                <w:sz w:val="16"/>
                <w:szCs w:val="16"/>
              </w:rPr>
              <w:t>R$               473,14</w:t>
            </w:r>
          </w:p>
        </w:tc>
      </w:tr>
      <w:tr w:rsidR="003A1DE5" w:rsidRPr="006206D7" w14:paraId="270EA1D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258FF" w14:textId="50A63A90" w:rsidR="003A1DE5" w:rsidRPr="006206D7" w:rsidRDefault="003A1DE5" w:rsidP="003A1DE5">
            <w:pPr>
              <w:jc w:val="center"/>
              <w:rPr>
                <w:color w:val="000000"/>
                <w:sz w:val="16"/>
                <w:szCs w:val="16"/>
              </w:rPr>
            </w:pPr>
            <w:r w:rsidRPr="00381C17">
              <w:rPr>
                <w:sz w:val="16"/>
                <w:szCs w:val="16"/>
              </w:rPr>
              <w:t>110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68CD7B2" w14:textId="14217956" w:rsidR="003A1DE5" w:rsidRPr="006A4B29" w:rsidRDefault="003A1DE5" w:rsidP="003A1DE5">
            <w:pPr>
              <w:rPr>
                <w:sz w:val="16"/>
                <w:szCs w:val="16"/>
              </w:rPr>
            </w:pPr>
            <w:r w:rsidRPr="00381C17">
              <w:rPr>
                <w:sz w:val="16"/>
                <w:szCs w:val="16"/>
              </w:rPr>
              <w:t>04.06.01.114-1</w:t>
            </w:r>
          </w:p>
        </w:tc>
        <w:tc>
          <w:tcPr>
            <w:tcW w:w="6025" w:type="dxa"/>
            <w:tcBorders>
              <w:top w:val="single" w:sz="4" w:space="0" w:color="auto"/>
              <w:left w:val="nil"/>
              <w:bottom w:val="single" w:sz="4" w:space="0" w:color="auto"/>
              <w:right w:val="single" w:sz="4" w:space="0" w:color="auto"/>
            </w:tcBorders>
            <w:shd w:val="clear" w:color="auto" w:fill="auto"/>
            <w:vAlign w:val="center"/>
          </w:tcPr>
          <w:p w14:paraId="143BB630" w14:textId="6338959B" w:rsidR="003A1DE5" w:rsidRPr="006A4B29" w:rsidRDefault="003A1DE5" w:rsidP="003A1DE5">
            <w:pPr>
              <w:rPr>
                <w:sz w:val="16"/>
                <w:szCs w:val="16"/>
              </w:rPr>
            </w:pPr>
            <w:r w:rsidRPr="00381C17">
              <w:rPr>
                <w:sz w:val="16"/>
                <w:szCs w:val="16"/>
              </w:rPr>
              <w:t>TROCA DE GERADOR DE MARCAPASSO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1C8FFEA" w14:textId="0CD05273" w:rsidR="003A1DE5" w:rsidRPr="006A4B29" w:rsidRDefault="003A1DE5" w:rsidP="003A1DE5">
            <w:pPr>
              <w:rPr>
                <w:sz w:val="16"/>
                <w:szCs w:val="16"/>
              </w:rPr>
            </w:pPr>
            <w:r w:rsidRPr="00381C17">
              <w:rPr>
                <w:sz w:val="16"/>
                <w:szCs w:val="16"/>
              </w:rPr>
              <w:t>R$               459,91</w:t>
            </w:r>
          </w:p>
        </w:tc>
      </w:tr>
      <w:tr w:rsidR="003A1DE5" w:rsidRPr="006206D7" w14:paraId="4EFD728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A2034" w14:textId="2EF7B1E9" w:rsidR="003A1DE5" w:rsidRPr="006206D7" w:rsidRDefault="003A1DE5" w:rsidP="003A1DE5">
            <w:pPr>
              <w:jc w:val="center"/>
              <w:rPr>
                <w:color w:val="000000"/>
                <w:sz w:val="16"/>
                <w:szCs w:val="16"/>
              </w:rPr>
            </w:pPr>
            <w:r w:rsidRPr="00381C17">
              <w:rPr>
                <w:sz w:val="16"/>
                <w:szCs w:val="16"/>
              </w:rPr>
              <w:t>111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F123B96" w14:textId="6F7110F5" w:rsidR="003A1DE5" w:rsidRPr="006A4B29" w:rsidRDefault="003A1DE5" w:rsidP="003A1DE5">
            <w:pPr>
              <w:rPr>
                <w:sz w:val="16"/>
                <w:szCs w:val="16"/>
              </w:rPr>
            </w:pPr>
            <w:r w:rsidRPr="00381C17">
              <w:rPr>
                <w:sz w:val="16"/>
                <w:szCs w:val="16"/>
              </w:rPr>
              <w:t>04.06.01.115-0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984DB62" w14:textId="5FA4749F" w:rsidR="003A1DE5" w:rsidRPr="006A4B29" w:rsidRDefault="003A1DE5" w:rsidP="003A1DE5">
            <w:pPr>
              <w:rPr>
                <w:sz w:val="16"/>
                <w:szCs w:val="16"/>
              </w:rPr>
            </w:pPr>
            <w:r w:rsidRPr="00381C17">
              <w:rPr>
                <w:sz w:val="16"/>
                <w:szCs w:val="16"/>
              </w:rPr>
              <w:t>TROCA DE GERADOR E DE ELETRODO DE MARCAPASSO DE CÂMARA ÚNICA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8E11C09" w14:textId="431AEE13" w:rsidR="003A1DE5" w:rsidRPr="006A4B29" w:rsidRDefault="003A1DE5" w:rsidP="003A1DE5">
            <w:pPr>
              <w:rPr>
                <w:sz w:val="16"/>
                <w:szCs w:val="16"/>
              </w:rPr>
            </w:pPr>
            <w:r w:rsidRPr="00381C17">
              <w:rPr>
                <w:sz w:val="16"/>
                <w:szCs w:val="16"/>
              </w:rPr>
              <w:t>R$               473,14</w:t>
            </w:r>
          </w:p>
        </w:tc>
      </w:tr>
      <w:tr w:rsidR="003A1DE5" w:rsidRPr="006206D7" w14:paraId="1046229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F0559" w14:textId="7B2C2178" w:rsidR="003A1DE5" w:rsidRPr="006206D7" w:rsidRDefault="003A1DE5" w:rsidP="003A1DE5">
            <w:pPr>
              <w:jc w:val="center"/>
              <w:rPr>
                <w:color w:val="000000"/>
                <w:sz w:val="16"/>
                <w:szCs w:val="16"/>
              </w:rPr>
            </w:pPr>
            <w:r w:rsidRPr="00381C17">
              <w:rPr>
                <w:sz w:val="16"/>
                <w:szCs w:val="16"/>
              </w:rPr>
              <w:t>112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D1D0789" w14:textId="670CFF3D" w:rsidR="003A1DE5" w:rsidRPr="006A4B29" w:rsidRDefault="003A1DE5" w:rsidP="003A1DE5">
            <w:pPr>
              <w:rPr>
                <w:sz w:val="16"/>
                <w:szCs w:val="16"/>
              </w:rPr>
            </w:pPr>
            <w:r w:rsidRPr="00381C17">
              <w:rPr>
                <w:sz w:val="16"/>
                <w:szCs w:val="16"/>
              </w:rPr>
              <w:t>04.06.01.116-8</w:t>
            </w:r>
          </w:p>
        </w:tc>
        <w:tc>
          <w:tcPr>
            <w:tcW w:w="6025" w:type="dxa"/>
            <w:tcBorders>
              <w:top w:val="single" w:sz="4" w:space="0" w:color="auto"/>
              <w:left w:val="nil"/>
              <w:bottom w:val="single" w:sz="4" w:space="0" w:color="auto"/>
              <w:right w:val="single" w:sz="4" w:space="0" w:color="auto"/>
            </w:tcBorders>
            <w:shd w:val="clear" w:color="auto" w:fill="auto"/>
            <w:vAlign w:val="center"/>
          </w:tcPr>
          <w:p w14:paraId="5DB71BA9" w14:textId="78A8B0BB" w:rsidR="003A1DE5" w:rsidRPr="006A4B29" w:rsidRDefault="003A1DE5" w:rsidP="003A1DE5">
            <w:pPr>
              <w:rPr>
                <w:sz w:val="16"/>
                <w:szCs w:val="16"/>
              </w:rPr>
            </w:pPr>
            <w:r w:rsidRPr="00381C17">
              <w:rPr>
                <w:sz w:val="16"/>
                <w:szCs w:val="16"/>
              </w:rPr>
              <w:t>TROCA DE GERADOR E DE ELETRODOS DE CARDIO-DESFIBRILADOR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4AD1D33" w14:textId="7A90F383" w:rsidR="003A1DE5" w:rsidRPr="006A4B29" w:rsidRDefault="003A1DE5" w:rsidP="003A1DE5">
            <w:pPr>
              <w:rPr>
                <w:sz w:val="16"/>
                <w:szCs w:val="16"/>
              </w:rPr>
            </w:pPr>
            <w:r w:rsidRPr="00381C17">
              <w:rPr>
                <w:sz w:val="16"/>
                <w:szCs w:val="16"/>
              </w:rPr>
              <w:t>R$               459,81</w:t>
            </w:r>
          </w:p>
        </w:tc>
      </w:tr>
      <w:tr w:rsidR="003A1DE5" w:rsidRPr="006206D7" w14:paraId="647EC50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8E3DF" w14:textId="25DAD2EA" w:rsidR="003A1DE5" w:rsidRPr="006206D7" w:rsidRDefault="003A1DE5" w:rsidP="003A1DE5">
            <w:pPr>
              <w:jc w:val="center"/>
              <w:rPr>
                <w:color w:val="000000"/>
                <w:sz w:val="16"/>
                <w:szCs w:val="16"/>
              </w:rPr>
            </w:pPr>
            <w:r w:rsidRPr="00381C17">
              <w:rPr>
                <w:sz w:val="16"/>
                <w:szCs w:val="16"/>
              </w:rPr>
              <w:t>113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33AE1FE" w14:textId="56DA2B41" w:rsidR="003A1DE5" w:rsidRPr="006A4B29" w:rsidRDefault="003A1DE5" w:rsidP="003A1DE5">
            <w:pPr>
              <w:rPr>
                <w:sz w:val="16"/>
                <w:szCs w:val="16"/>
              </w:rPr>
            </w:pPr>
            <w:r w:rsidRPr="00381C17">
              <w:rPr>
                <w:sz w:val="16"/>
                <w:szCs w:val="16"/>
              </w:rPr>
              <w:t>04.06.01.117-6</w:t>
            </w:r>
          </w:p>
        </w:tc>
        <w:tc>
          <w:tcPr>
            <w:tcW w:w="6025" w:type="dxa"/>
            <w:tcBorders>
              <w:top w:val="single" w:sz="4" w:space="0" w:color="auto"/>
              <w:left w:val="nil"/>
              <w:bottom w:val="single" w:sz="4" w:space="0" w:color="auto"/>
              <w:right w:val="single" w:sz="4" w:space="0" w:color="auto"/>
            </w:tcBorders>
            <w:shd w:val="clear" w:color="auto" w:fill="auto"/>
            <w:vAlign w:val="center"/>
          </w:tcPr>
          <w:p w14:paraId="04FC8A0B" w14:textId="0ABA4B10" w:rsidR="003A1DE5" w:rsidRPr="006A4B29" w:rsidRDefault="003A1DE5" w:rsidP="003A1DE5">
            <w:pPr>
              <w:rPr>
                <w:sz w:val="16"/>
                <w:szCs w:val="16"/>
              </w:rPr>
            </w:pPr>
            <w:r w:rsidRPr="00381C17">
              <w:rPr>
                <w:sz w:val="16"/>
                <w:szCs w:val="16"/>
              </w:rPr>
              <w:t>TROCA DE GERADOR E DE ELETRODOS DE CARDIO-DESFIBRILADOR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7488763" w14:textId="27DE4E40" w:rsidR="003A1DE5" w:rsidRPr="006A4B29" w:rsidRDefault="003A1DE5" w:rsidP="003A1DE5">
            <w:pPr>
              <w:rPr>
                <w:sz w:val="16"/>
                <w:szCs w:val="16"/>
              </w:rPr>
            </w:pPr>
            <w:r w:rsidRPr="00381C17">
              <w:rPr>
                <w:sz w:val="16"/>
                <w:szCs w:val="16"/>
              </w:rPr>
              <w:t>R$               459,81</w:t>
            </w:r>
          </w:p>
        </w:tc>
      </w:tr>
      <w:tr w:rsidR="003A1DE5" w:rsidRPr="006206D7" w14:paraId="0D9FB68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B4C7" w14:textId="166CB1E3" w:rsidR="003A1DE5" w:rsidRPr="006206D7" w:rsidRDefault="003A1DE5" w:rsidP="003A1DE5">
            <w:pPr>
              <w:jc w:val="center"/>
              <w:rPr>
                <w:color w:val="000000"/>
                <w:sz w:val="16"/>
                <w:szCs w:val="16"/>
              </w:rPr>
            </w:pPr>
            <w:r w:rsidRPr="00381C17">
              <w:rPr>
                <w:sz w:val="16"/>
                <w:szCs w:val="16"/>
              </w:rPr>
              <w:t>114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8D61873" w14:textId="62F113A0" w:rsidR="003A1DE5" w:rsidRPr="006A4B29" w:rsidRDefault="003A1DE5" w:rsidP="003A1DE5">
            <w:pPr>
              <w:rPr>
                <w:sz w:val="16"/>
                <w:szCs w:val="16"/>
              </w:rPr>
            </w:pPr>
            <w:r w:rsidRPr="00381C17">
              <w:rPr>
                <w:sz w:val="16"/>
                <w:szCs w:val="16"/>
              </w:rPr>
              <w:t>04.06.01.118-4</w:t>
            </w:r>
          </w:p>
        </w:tc>
        <w:tc>
          <w:tcPr>
            <w:tcW w:w="6025" w:type="dxa"/>
            <w:tcBorders>
              <w:top w:val="single" w:sz="4" w:space="0" w:color="auto"/>
              <w:left w:val="nil"/>
              <w:bottom w:val="single" w:sz="4" w:space="0" w:color="auto"/>
              <w:right w:val="single" w:sz="4" w:space="0" w:color="auto"/>
            </w:tcBorders>
            <w:shd w:val="clear" w:color="auto" w:fill="auto"/>
            <w:vAlign w:val="center"/>
          </w:tcPr>
          <w:p w14:paraId="3874CBD2" w14:textId="558AC9E0" w:rsidR="003A1DE5" w:rsidRPr="006A4B29" w:rsidRDefault="003A1DE5" w:rsidP="003A1DE5">
            <w:pPr>
              <w:rPr>
                <w:sz w:val="16"/>
                <w:szCs w:val="16"/>
              </w:rPr>
            </w:pPr>
            <w:r w:rsidRPr="00381C17">
              <w:rPr>
                <w:sz w:val="16"/>
                <w:szCs w:val="16"/>
              </w:rPr>
              <w:t>TROCA DE GERADOR E DE ELETRODOS DE MARCAPASSO DE CÂMARA DUPLA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3BBFB2C" w14:textId="486F6DAB" w:rsidR="003A1DE5" w:rsidRPr="006A4B29" w:rsidRDefault="003A1DE5" w:rsidP="003A1DE5">
            <w:pPr>
              <w:rPr>
                <w:sz w:val="16"/>
                <w:szCs w:val="16"/>
              </w:rPr>
            </w:pPr>
            <w:r w:rsidRPr="00381C17">
              <w:rPr>
                <w:sz w:val="16"/>
                <w:szCs w:val="16"/>
              </w:rPr>
              <w:t>R$               473,29</w:t>
            </w:r>
          </w:p>
        </w:tc>
      </w:tr>
      <w:tr w:rsidR="003A1DE5" w:rsidRPr="006206D7" w14:paraId="21216EB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B2AE5" w14:textId="75CF040C" w:rsidR="003A1DE5" w:rsidRPr="006206D7" w:rsidRDefault="003A1DE5" w:rsidP="003A1DE5">
            <w:pPr>
              <w:jc w:val="center"/>
              <w:rPr>
                <w:color w:val="000000"/>
                <w:sz w:val="16"/>
                <w:szCs w:val="16"/>
              </w:rPr>
            </w:pPr>
            <w:r w:rsidRPr="00381C17">
              <w:rPr>
                <w:sz w:val="16"/>
                <w:szCs w:val="16"/>
              </w:rPr>
              <w:t>115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A196DB4" w14:textId="21DB32C7" w:rsidR="003A1DE5" w:rsidRPr="006A4B29" w:rsidRDefault="003A1DE5" w:rsidP="003A1DE5">
            <w:pPr>
              <w:rPr>
                <w:sz w:val="16"/>
                <w:szCs w:val="16"/>
              </w:rPr>
            </w:pPr>
            <w:r w:rsidRPr="00381C17">
              <w:rPr>
                <w:sz w:val="16"/>
                <w:szCs w:val="16"/>
              </w:rPr>
              <w:t>04.06.01.119-2</w:t>
            </w:r>
          </w:p>
        </w:tc>
        <w:tc>
          <w:tcPr>
            <w:tcW w:w="6025" w:type="dxa"/>
            <w:tcBorders>
              <w:top w:val="single" w:sz="4" w:space="0" w:color="auto"/>
              <w:left w:val="nil"/>
              <w:bottom w:val="single" w:sz="4" w:space="0" w:color="auto"/>
              <w:right w:val="single" w:sz="4" w:space="0" w:color="auto"/>
            </w:tcBorders>
            <w:shd w:val="clear" w:color="auto" w:fill="auto"/>
            <w:vAlign w:val="center"/>
          </w:tcPr>
          <w:p w14:paraId="6C927C69" w14:textId="7137BDDA" w:rsidR="003A1DE5" w:rsidRPr="006A4B29" w:rsidRDefault="003A1DE5" w:rsidP="003A1DE5">
            <w:pPr>
              <w:rPr>
                <w:sz w:val="16"/>
                <w:szCs w:val="16"/>
              </w:rPr>
            </w:pPr>
            <w:r w:rsidRPr="00381C17">
              <w:rPr>
                <w:sz w:val="16"/>
                <w:szCs w:val="16"/>
              </w:rPr>
              <w:t>TROCA DE GERADOR E DE ELETRODOS NO MARCAPASSO MULTI-SITIO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ABBC92C" w14:textId="027B51EE" w:rsidR="003A1DE5" w:rsidRPr="006A4B29" w:rsidRDefault="003A1DE5" w:rsidP="003A1DE5">
            <w:pPr>
              <w:rPr>
                <w:sz w:val="16"/>
                <w:szCs w:val="16"/>
              </w:rPr>
            </w:pPr>
            <w:r w:rsidRPr="00381C17">
              <w:rPr>
                <w:sz w:val="16"/>
                <w:szCs w:val="16"/>
              </w:rPr>
              <w:t>R$               459,81</w:t>
            </w:r>
          </w:p>
        </w:tc>
      </w:tr>
      <w:tr w:rsidR="003A1DE5" w:rsidRPr="006206D7" w14:paraId="67DFB07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1DC4B" w14:textId="5002C325" w:rsidR="003A1DE5" w:rsidRPr="006206D7" w:rsidRDefault="003A1DE5" w:rsidP="003A1DE5">
            <w:pPr>
              <w:jc w:val="center"/>
              <w:rPr>
                <w:color w:val="000000"/>
                <w:sz w:val="16"/>
                <w:szCs w:val="16"/>
              </w:rPr>
            </w:pPr>
            <w:r w:rsidRPr="00381C17">
              <w:rPr>
                <w:sz w:val="16"/>
                <w:szCs w:val="16"/>
              </w:rPr>
              <w:t>116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E8CF35A" w14:textId="15053851" w:rsidR="003A1DE5" w:rsidRPr="006A4B29" w:rsidRDefault="003A1DE5" w:rsidP="003A1DE5">
            <w:pPr>
              <w:rPr>
                <w:sz w:val="16"/>
                <w:szCs w:val="16"/>
              </w:rPr>
            </w:pPr>
            <w:r w:rsidRPr="00381C17">
              <w:rPr>
                <w:sz w:val="16"/>
                <w:szCs w:val="16"/>
              </w:rPr>
              <w:t>04.06.01.120-6</w:t>
            </w:r>
          </w:p>
        </w:tc>
        <w:tc>
          <w:tcPr>
            <w:tcW w:w="6025" w:type="dxa"/>
            <w:tcBorders>
              <w:top w:val="single" w:sz="4" w:space="0" w:color="auto"/>
              <w:left w:val="nil"/>
              <w:bottom w:val="single" w:sz="4" w:space="0" w:color="auto"/>
              <w:right w:val="single" w:sz="4" w:space="0" w:color="auto"/>
            </w:tcBorders>
            <w:shd w:val="clear" w:color="auto" w:fill="auto"/>
            <w:vAlign w:val="center"/>
          </w:tcPr>
          <w:p w14:paraId="10608FD3" w14:textId="044E25B0" w:rsidR="003A1DE5" w:rsidRPr="006A4B29" w:rsidRDefault="003A1DE5" w:rsidP="003A1DE5">
            <w:pPr>
              <w:rPr>
                <w:sz w:val="16"/>
                <w:szCs w:val="16"/>
              </w:rPr>
            </w:pPr>
            <w:r w:rsidRPr="00381C17">
              <w:rPr>
                <w:sz w:val="16"/>
                <w:szCs w:val="16"/>
              </w:rPr>
              <w:t>TROCA VALVAR C/ REVASCULARIZAÇÃO MIOCÁRDICA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37A5A1B" w14:textId="4508957F" w:rsidR="003A1DE5" w:rsidRPr="006A4B29" w:rsidRDefault="003A1DE5" w:rsidP="003A1DE5">
            <w:pPr>
              <w:rPr>
                <w:sz w:val="16"/>
                <w:szCs w:val="16"/>
              </w:rPr>
            </w:pPr>
            <w:r w:rsidRPr="00381C17">
              <w:rPr>
                <w:sz w:val="16"/>
                <w:szCs w:val="16"/>
              </w:rPr>
              <w:t>R$            4.800,00</w:t>
            </w:r>
          </w:p>
        </w:tc>
      </w:tr>
      <w:tr w:rsidR="003A1DE5" w:rsidRPr="006206D7" w14:paraId="0FC8A39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022C" w14:textId="755C0AB1" w:rsidR="003A1DE5" w:rsidRPr="006206D7" w:rsidRDefault="003A1DE5" w:rsidP="003A1DE5">
            <w:pPr>
              <w:jc w:val="center"/>
              <w:rPr>
                <w:color w:val="000000"/>
                <w:sz w:val="16"/>
                <w:szCs w:val="16"/>
              </w:rPr>
            </w:pPr>
            <w:r w:rsidRPr="00381C17">
              <w:rPr>
                <w:sz w:val="16"/>
                <w:szCs w:val="16"/>
              </w:rPr>
              <w:t>117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F3D1604" w14:textId="6713152B" w:rsidR="003A1DE5" w:rsidRPr="006A4B29" w:rsidRDefault="003A1DE5" w:rsidP="003A1DE5">
            <w:pPr>
              <w:rPr>
                <w:sz w:val="16"/>
                <w:szCs w:val="16"/>
              </w:rPr>
            </w:pPr>
            <w:r w:rsidRPr="00381C17">
              <w:rPr>
                <w:sz w:val="16"/>
                <w:szCs w:val="16"/>
              </w:rPr>
              <w:t>04.06.01.121-4</w:t>
            </w:r>
          </w:p>
        </w:tc>
        <w:tc>
          <w:tcPr>
            <w:tcW w:w="6025" w:type="dxa"/>
            <w:tcBorders>
              <w:top w:val="single" w:sz="4" w:space="0" w:color="auto"/>
              <w:left w:val="nil"/>
              <w:bottom w:val="single" w:sz="4" w:space="0" w:color="auto"/>
              <w:right w:val="single" w:sz="4" w:space="0" w:color="auto"/>
            </w:tcBorders>
            <w:shd w:val="clear" w:color="auto" w:fill="auto"/>
            <w:vAlign w:val="center"/>
          </w:tcPr>
          <w:p w14:paraId="158294F6" w14:textId="62200FF9" w:rsidR="003A1DE5" w:rsidRPr="006A4B29" w:rsidRDefault="003A1DE5" w:rsidP="003A1DE5">
            <w:pPr>
              <w:rPr>
                <w:sz w:val="16"/>
                <w:szCs w:val="16"/>
              </w:rPr>
            </w:pPr>
            <w:r w:rsidRPr="00381C17">
              <w:rPr>
                <w:sz w:val="16"/>
                <w:szCs w:val="16"/>
              </w:rPr>
              <w:t>UNIFOCALIZAÇÃO DE RAMOS DA ARTÉRIA PULMONAR C/ CIRCULAÇÃO EXTRACORPÓREA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D995E6F" w14:textId="0311BF3E" w:rsidR="003A1DE5" w:rsidRPr="006A4B29" w:rsidRDefault="003A1DE5" w:rsidP="003A1DE5">
            <w:pPr>
              <w:rPr>
                <w:sz w:val="16"/>
                <w:szCs w:val="16"/>
              </w:rPr>
            </w:pPr>
            <w:r w:rsidRPr="00381C17">
              <w:rPr>
                <w:sz w:val="16"/>
                <w:szCs w:val="16"/>
              </w:rPr>
              <w:t>R$            5.795,19</w:t>
            </w:r>
          </w:p>
        </w:tc>
      </w:tr>
      <w:tr w:rsidR="003A1DE5" w:rsidRPr="006206D7" w14:paraId="1353E51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947A" w14:textId="5AE263B2" w:rsidR="003A1DE5" w:rsidRPr="006206D7" w:rsidRDefault="003A1DE5" w:rsidP="003A1DE5">
            <w:pPr>
              <w:jc w:val="center"/>
              <w:rPr>
                <w:color w:val="000000"/>
                <w:sz w:val="16"/>
                <w:szCs w:val="16"/>
              </w:rPr>
            </w:pPr>
            <w:r w:rsidRPr="00381C17">
              <w:rPr>
                <w:sz w:val="16"/>
                <w:szCs w:val="16"/>
              </w:rPr>
              <w:t>118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8A4BDC6" w14:textId="3A178A05" w:rsidR="003A1DE5" w:rsidRPr="006A4B29" w:rsidRDefault="003A1DE5" w:rsidP="003A1DE5">
            <w:pPr>
              <w:rPr>
                <w:sz w:val="16"/>
                <w:szCs w:val="16"/>
              </w:rPr>
            </w:pPr>
            <w:r w:rsidRPr="00381C17">
              <w:rPr>
                <w:sz w:val="16"/>
                <w:szCs w:val="16"/>
              </w:rPr>
              <w:t>04.06.01.122-2</w:t>
            </w:r>
          </w:p>
        </w:tc>
        <w:tc>
          <w:tcPr>
            <w:tcW w:w="6025" w:type="dxa"/>
            <w:tcBorders>
              <w:top w:val="single" w:sz="4" w:space="0" w:color="auto"/>
              <w:left w:val="nil"/>
              <w:bottom w:val="single" w:sz="4" w:space="0" w:color="auto"/>
              <w:right w:val="single" w:sz="4" w:space="0" w:color="auto"/>
            </w:tcBorders>
            <w:shd w:val="clear" w:color="auto" w:fill="auto"/>
            <w:vAlign w:val="center"/>
          </w:tcPr>
          <w:p w14:paraId="43112A46" w14:textId="3416B0F1" w:rsidR="003A1DE5" w:rsidRPr="006A4B29" w:rsidRDefault="003A1DE5" w:rsidP="003A1DE5">
            <w:pPr>
              <w:rPr>
                <w:sz w:val="16"/>
                <w:szCs w:val="16"/>
              </w:rPr>
            </w:pPr>
            <w:r w:rsidRPr="00381C17">
              <w:rPr>
                <w:sz w:val="16"/>
                <w:szCs w:val="16"/>
              </w:rPr>
              <w:t>UNIFOCALIZAÇÃO DE RAMOS DA ARTÉRIA PULMONAR S/ CIRCULAÇÃO EXTRACORPÓREA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48F9500" w14:textId="658EE032" w:rsidR="003A1DE5" w:rsidRPr="006A4B29" w:rsidRDefault="003A1DE5" w:rsidP="003A1DE5">
            <w:pPr>
              <w:rPr>
                <w:sz w:val="16"/>
                <w:szCs w:val="16"/>
              </w:rPr>
            </w:pPr>
            <w:r w:rsidRPr="00381C17">
              <w:rPr>
                <w:sz w:val="16"/>
                <w:szCs w:val="16"/>
              </w:rPr>
              <w:t>R$            4.286,33</w:t>
            </w:r>
          </w:p>
        </w:tc>
      </w:tr>
      <w:tr w:rsidR="003A1DE5" w:rsidRPr="006206D7" w14:paraId="738A714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E6337" w14:textId="353BC56B" w:rsidR="003A1DE5" w:rsidRPr="006206D7" w:rsidRDefault="003A1DE5" w:rsidP="003A1DE5">
            <w:pPr>
              <w:jc w:val="center"/>
              <w:rPr>
                <w:color w:val="000000"/>
                <w:sz w:val="16"/>
                <w:szCs w:val="16"/>
              </w:rPr>
            </w:pPr>
            <w:r w:rsidRPr="00381C17">
              <w:rPr>
                <w:sz w:val="16"/>
                <w:szCs w:val="16"/>
              </w:rPr>
              <w:t>119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2F11317" w14:textId="511158E3" w:rsidR="003A1DE5" w:rsidRPr="006A4B29" w:rsidRDefault="003A1DE5" w:rsidP="003A1DE5">
            <w:pPr>
              <w:rPr>
                <w:sz w:val="16"/>
                <w:szCs w:val="16"/>
              </w:rPr>
            </w:pPr>
            <w:r w:rsidRPr="00381C17">
              <w:rPr>
                <w:sz w:val="16"/>
                <w:szCs w:val="16"/>
              </w:rPr>
              <w:t>04.06.01.123-0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5763896" w14:textId="218BCD17" w:rsidR="003A1DE5" w:rsidRPr="006A4B29" w:rsidRDefault="003A1DE5" w:rsidP="003A1DE5">
            <w:pPr>
              <w:rPr>
                <w:sz w:val="16"/>
                <w:szCs w:val="16"/>
              </w:rPr>
            </w:pPr>
            <w:r w:rsidRPr="00381C17">
              <w:rPr>
                <w:sz w:val="16"/>
                <w:szCs w:val="16"/>
              </w:rPr>
              <w:t>ANASTOMOSE SISTEMICO PULMONAR COM CEC</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365CD87" w14:textId="0B47AFEB" w:rsidR="003A1DE5" w:rsidRPr="006A4B29" w:rsidRDefault="003A1DE5" w:rsidP="003A1DE5">
            <w:pPr>
              <w:rPr>
                <w:sz w:val="16"/>
                <w:szCs w:val="16"/>
              </w:rPr>
            </w:pPr>
            <w:r w:rsidRPr="00381C17">
              <w:rPr>
                <w:sz w:val="16"/>
                <w:szCs w:val="16"/>
              </w:rPr>
              <w:t>R$            2.631,90</w:t>
            </w:r>
          </w:p>
        </w:tc>
      </w:tr>
      <w:tr w:rsidR="003A1DE5" w:rsidRPr="006206D7" w14:paraId="22A1C57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06EB" w14:textId="58348590" w:rsidR="003A1DE5" w:rsidRPr="006206D7" w:rsidRDefault="003A1DE5" w:rsidP="003A1DE5">
            <w:pPr>
              <w:jc w:val="center"/>
              <w:rPr>
                <w:color w:val="000000"/>
                <w:sz w:val="16"/>
                <w:szCs w:val="16"/>
              </w:rPr>
            </w:pPr>
            <w:r w:rsidRPr="00381C17">
              <w:rPr>
                <w:sz w:val="16"/>
                <w:szCs w:val="16"/>
              </w:rPr>
              <w:t>120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F935E3B" w14:textId="71F4D22E" w:rsidR="003A1DE5" w:rsidRPr="006A4B29" w:rsidRDefault="003A1DE5" w:rsidP="003A1DE5">
            <w:pPr>
              <w:rPr>
                <w:sz w:val="16"/>
                <w:szCs w:val="16"/>
              </w:rPr>
            </w:pPr>
            <w:r w:rsidRPr="00381C17">
              <w:rPr>
                <w:sz w:val="16"/>
                <w:szCs w:val="16"/>
              </w:rPr>
              <w:t>04.06.01.124-9</w:t>
            </w:r>
          </w:p>
        </w:tc>
        <w:tc>
          <w:tcPr>
            <w:tcW w:w="6025" w:type="dxa"/>
            <w:tcBorders>
              <w:top w:val="single" w:sz="4" w:space="0" w:color="auto"/>
              <w:left w:val="nil"/>
              <w:bottom w:val="single" w:sz="4" w:space="0" w:color="auto"/>
              <w:right w:val="single" w:sz="4" w:space="0" w:color="auto"/>
            </w:tcBorders>
            <w:shd w:val="clear" w:color="auto" w:fill="auto"/>
            <w:vAlign w:val="center"/>
          </w:tcPr>
          <w:p w14:paraId="3392D6D3" w14:textId="58302BFD" w:rsidR="003A1DE5" w:rsidRPr="006A4B29" w:rsidRDefault="003A1DE5" w:rsidP="003A1DE5">
            <w:pPr>
              <w:rPr>
                <w:sz w:val="16"/>
                <w:szCs w:val="16"/>
              </w:rPr>
            </w:pPr>
            <w:r w:rsidRPr="00381C17">
              <w:rPr>
                <w:sz w:val="16"/>
                <w:szCs w:val="16"/>
              </w:rPr>
              <w:t>CORRECAO DE COARCTACAO DA AORTA COM CEC</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3482AE1" w14:textId="4B147DB9" w:rsidR="003A1DE5" w:rsidRPr="006A4B29" w:rsidRDefault="003A1DE5" w:rsidP="003A1DE5">
            <w:pPr>
              <w:rPr>
                <w:sz w:val="16"/>
                <w:szCs w:val="16"/>
              </w:rPr>
            </w:pPr>
            <w:r w:rsidRPr="00381C17">
              <w:rPr>
                <w:sz w:val="16"/>
                <w:szCs w:val="16"/>
              </w:rPr>
              <w:t>R$            1.223,47</w:t>
            </w:r>
          </w:p>
        </w:tc>
      </w:tr>
      <w:tr w:rsidR="003A1DE5" w:rsidRPr="006206D7" w14:paraId="7C0C629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3EC0" w14:textId="573E18DC" w:rsidR="003A1DE5" w:rsidRPr="006206D7" w:rsidRDefault="003A1DE5" w:rsidP="003A1DE5">
            <w:pPr>
              <w:jc w:val="center"/>
              <w:rPr>
                <w:color w:val="000000"/>
                <w:sz w:val="16"/>
                <w:szCs w:val="16"/>
              </w:rPr>
            </w:pPr>
            <w:r w:rsidRPr="00381C17">
              <w:rPr>
                <w:sz w:val="16"/>
                <w:szCs w:val="16"/>
              </w:rPr>
              <w:t>121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3CE2CA2" w14:textId="044C833F" w:rsidR="003A1DE5" w:rsidRPr="006A4B29" w:rsidRDefault="003A1DE5" w:rsidP="003A1DE5">
            <w:pPr>
              <w:rPr>
                <w:sz w:val="16"/>
                <w:szCs w:val="16"/>
              </w:rPr>
            </w:pPr>
            <w:r w:rsidRPr="00381C17">
              <w:rPr>
                <w:sz w:val="16"/>
                <w:szCs w:val="16"/>
              </w:rPr>
              <w:t>04.06.01.125-7</w:t>
            </w:r>
          </w:p>
        </w:tc>
        <w:tc>
          <w:tcPr>
            <w:tcW w:w="6025" w:type="dxa"/>
            <w:tcBorders>
              <w:top w:val="single" w:sz="4" w:space="0" w:color="auto"/>
              <w:left w:val="nil"/>
              <w:bottom w:val="single" w:sz="4" w:space="0" w:color="auto"/>
              <w:right w:val="single" w:sz="4" w:space="0" w:color="auto"/>
            </w:tcBorders>
            <w:shd w:val="clear" w:color="auto" w:fill="auto"/>
            <w:vAlign w:val="center"/>
          </w:tcPr>
          <w:p w14:paraId="5793175F" w14:textId="0653BAC4" w:rsidR="003A1DE5" w:rsidRPr="006A4B29" w:rsidRDefault="003A1DE5" w:rsidP="003A1DE5">
            <w:pPr>
              <w:rPr>
                <w:sz w:val="16"/>
                <w:szCs w:val="16"/>
              </w:rPr>
            </w:pPr>
            <w:r w:rsidRPr="00381C17">
              <w:rPr>
                <w:sz w:val="16"/>
                <w:szCs w:val="16"/>
              </w:rPr>
              <w:t>CORREÇÃO DE CORONARIA ANOMALA (19 A 110)</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0F46D28" w14:textId="5530B17E" w:rsidR="003A1DE5" w:rsidRPr="006A4B29" w:rsidRDefault="003A1DE5" w:rsidP="003A1DE5">
            <w:pPr>
              <w:rPr>
                <w:sz w:val="16"/>
                <w:szCs w:val="16"/>
              </w:rPr>
            </w:pPr>
            <w:r w:rsidRPr="00381C17">
              <w:rPr>
                <w:sz w:val="16"/>
                <w:szCs w:val="16"/>
              </w:rPr>
              <w:t>R$            1.684,45</w:t>
            </w:r>
          </w:p>
        </w:tc>
      </w:tr>
      <w:tr w:rsidR="003A1DE5" w:rsidRPr="006206D7" w14:paraId="55C4D9C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FD4AA" w14:textId="481602C5" w:rsidR="003A1DE5" w:rsidRPr="006206D7" w:rsidRDefault="003A1DE5" w:rsidP="003A1DE5">
            <w:pPr>
              <w:jc w:val="center"/>
              <w:rPr>
                <w:color w:val="000000"/>
                <w:sz w:val="16"/>
                <w:szCs w:val="16"/>
              </w:rPr>
            </w:pPr>
            <w:r w:rsidRPr="00381C17">
              <w:rPr>
                <w:sz w:val="16"/>
                <w:szCs w:val="16"/>
              </w:rPr>
              <w:t>122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FFE3713" w14:textId="0F750ACC" w:rsidR="003A1DE5" w:rsidRPr="006A4B29" w:rsidRDefault="003A1DE5" w:rsidP="003A1DE5">
            <w:pPr>
              <w:rPr>
                <w:sz w:val="16"/>
                <w:szCs w:val="16"/>
              </w:rPr>
            </w:pPr>
            <w:r w:rsidRPr="00381C17">
              <w:rPr>
                <w:sz w:val="16"/>
                <w:szCs w:val="16"/>
              </w:rPr>
              <w:t>04.06.01.126-5</w:t>
            </w:r>
          </w:p>
        </w:tc>
        <w:tc>
          <w:tcPr>
            <w:tcW w:w="6025" w:type="dxa"/>
            <w:tcBorders>
              <w:top w:val="single" w:sz="4" w:space="0" w:color="auto"/>
              <w:left w:val="nil"/>
              <w:bottom w:val="single" w:sz="4" w:space="0" w:color="auto"/>
              <w:right w:val="single" w:sz="4" w:space="0" w:color="auto"/>
            </w:tcBorders>
            <w:shd w:val="clear" w:color="auto" w:fill="auto"/>
            <w:vAlign w:val="center"/>
          </w:tcPr>
          <w:p w14:paraId="5693D262" w14:textId="182BF5AD" w:rsidR="003A1DE5" w:rsidRPr="006A4B29" w:rsidRDefault="003A1DE5" w:rsidP="003A1DE5">
            <w:pPr>
              <w:rPr>
                <w:sz w:val="16"/>
                <w:szCs w:val="16"/>
              </w:rPr>
            </w:pPr>
            <w:r w:rsidRPr="00381C17">
              <w:rPr>
                <w:sz w:val="16"/>
                <w:szCs w:val="16"/>
              </w:rPr>
              <w:t>ABERTURA DE ESTENOSE AORTICA VALVAR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FFADB87" w14:textId="697C9ED9" w:rsidR="003A1DE5" w:rsidRPr="006A4B29" w:rsidRDefault="003A1DE5" w:rsidP="003A1DE5">
            <w:pPr>
              <w:rPr>
                <w:sz w:val="16"/>
                <w:szCs w:val="16"/>
              </w:rPr>
            </w:pPr>
            <w:r w:rsidRPr="00381C17">
              <w:rPr>
                <w:sz w:val="16"/>
                <w:szCs w:val="16"/>
              </w:rPr>
              <w:t>R$            4.487,31</w:t>
            </w:r>
          </w:p>
        </w:tc>
      </w:tr>
      <w:tr w:rsidR="003A1DE5" w:rsidRPr="006206D7" w14:paraId="336211A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2A9EF" w14:textId="6CE6E317" w:rsidR="003A1DE5" w:rsidRPr="006206D7" w:rsidRDefault="003A1DE5" w:rsidP="003A1DE5">
            <w:pPr>
              <w:jc w:val="center"/>
              <w:rPr>
                <w:color w:val="000000"/>
                <w:sz w:val="16"/>
                <w:szCs w:val="16"/>
              </w:rPr>
            </w:pPr>
            <w:r w:rsidRPr="00381C17">
              <w:rPr>
                <w:sz w:val="16"/>
                <w:szCs w:val="16"/>
              </w:rPr>
              <w:t>123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9E3A73" w14:textId="70A2D7A6" w:rsidR="003A1DE5" w:rsidRPr="006A4B29" w:rsidRDefault="003A1DE5" w:rsidP="003A1DE5">
            <w:pPr>
              <w:rPr>
                <w:sz w:val="16"/>
                <w:szCs w:val="16"/>
              </w:rPr>
            </w:pPr>
            <w:r w:rsidRPr="00381C17">
              <w:rPr>
                <w:sz w:val="16"/>
                <w:szCs w:val="16"/>
              </w:rPr>
              <w:t>04.06.01.127-3</w:t>
            </w:r>
          </w:p>
        </w:tc>
        <w:tc>
          <w:tcPr>
            <w:tcW w:w="6025" w:type="dxa"/>
            <w:tcBorders>
              <w:top w:val="single" w:sz="4" w:space="0" w:color="auto"/>
              <w:left w:val="nil"/>
              <w:bottom w:val="single" w:sz="4" w:space="0" w:color="auto"/>
              <w:right w:val="single" w:sz="4" w:space="0" w:color="auto"/>
            </w:tcBorders>
            <w:shd w:val="clear" w:color="auto" w:fill="auto"/>
            <w:vAlign w:val="center"/>
          </w:tcPr>
          <w:p w14:paraId="6E3514BB" w14:textId="3237E388" w:rsidR="003A1DE5" w:rsidRPr="006A4B29" w:rsidRDefault="003A1DE5" w:rsidP="003A1DE5">
            <w:pPr>
              <w:rPr>
                <w:sz w:val="16"/>
                <w:szCs w:val="16"/>
              </w:rPr>
            </w:pPr>
            <w:r w:rsidRPr="00381C17">
              <w:rPr>
                <w:sz w:val="16"/>
                <w:szCs w:val="16"/>
              </w:rPr>
              <w:t>ABERTURA DE ESTENOSE PULMONAR VALVAR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5694AAA" w14:textId="2520A55C" w:rsidR="003A1DE5" w:rsidRPr="006A4B29" w:rsidRDefault="003A1DE5" w:rsidP="003A1DE5">
            <w:pPr>
              <w:rPr>
                <w:sz w:val="16"/>
                <w:szCs w:val="16"/>
              </w:rPr>
            </w:pPr>
            <w:r w:rsidRPr="00381C17">
              <w:rPr>
                <w:sz w:val="16"/>
                <w:szCs w:val="16"/>
              </w:rPr>
              <w:t>R$            3.832,02</w:t>
            </w:r>
          </w:p>
        </w:tc>
      </w:tr>
      <w:tr w:rsidR="003A1DE5" w:rsidRPr="006206D7" w14:paraId="15E47C8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B3E54" w14:textId="707482CD" w:rsidR="003A1DE5" w:rsidRPr="006206D7" w:rsidRDefault="003A1DE5" w:rsidP="003A1DE5">
            <w:pPr>
              <w:jc w:val="center"/>
              <w:rPr>
                <w:color w:val="000000"/>
                <w:sz w:val="16"/>
                <w:szCs w:val="16"/>
              </w:rPr>
            </w:pPr>
            <w:r w:rsidRPr="00381C17">
              <w:rPr>
                <w:sz w:val="16"/>
                <w:szCs w:val="16"/>
              </w:rPr>
              <w:t>124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5A30B7C" w14:textId="40CADE25" w:rsidR="003A1DE5" w:rsidRPr="006A4B29" w:rsidRDefault="003A1DE5" w:rsidP="003A1DE5">
            <w:pPr>
              <w:rPr>
                <w:sz w:val="16"/>
                <w:szCs w:val="16"/>
              </w:rPr>
            </w:pPr>
            <w:r w:rsidRPr="00381C17">
              <w:rPr>
                <w:sz w:val="16"/>
                <w:szCs w:val="16"/>
              </w:rPr>
              <w:t>04.06.01.128-1</w:t>
            </w:r>
          </w:p>
        </w:tc>
        <w:tc>
          <w:tcPr>
            <w:tcW w:w="6025" w:type="dxa"/>
            <w:tcBorders>
              <w:top w:val="single" w:sz="4" w:space="0" w:color="auto"/>
              <w:left w:val="nil"/>
              <w:bottom w:val="single" w:sz="4" w:space="0" w:color="auto"/>
              <w:right w:val="single" w:sz="4" w:space="0" w:color="auto"/>
            </w:tcBorders>
            <w:shd w:val="clear" w:color="auto" w:fill="auto"/>
            <w:vAlign w:val="center"/>
          </w:tcPr>
          <w:p w14:paraId="3AFC6E43" w14:textId="41B90C08" w:rsidR="003A1DE5" w:rsidRPr="006A4B29" w:rsidRDefault="003A1DE5" w:rsidP="003A1DE5">
            <w:pPr>
              <w:rPr>
                <w:sz w:val="16"/>
                <w:szCs w:val="16"/>
              </w:rPr>
            </w:pPr>
            <w:r w:rsidRPr="00381C17">
              <w:rPr>
                <w:sz w:val="16"/>
                <w:szCs w:val="16"/>
              </w:rPr>
              <w:t>AMPLIAÇÃO DE VIA DE SAÍDA DO VENTRÍCULO DIREITO E/OU RAMOS PULMONARES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11ECE7F" w14:textId="730F5988" w:rsidR="003A1DE5" w:rsidRPr="006A4B29" w:rsidRDefault="003A1DE5" w:rsidP="003A1DE5">
            <w:pPr>
              <w:rPr>
                <w:sz w:val="16"/>
                <w:szCs w:val="16"/>
              </w:rPr>
            </w:pPr>
            <w:r w:rsidRPr="00381C17">
              <w:rPr>
                <w:sz w:val="16"/>
                <w:szCs w:val="16"/>
              </w:rPr>
              <w:t>R$            5.597,03</w:t>
            </w:r>
          </w:p>
        </w:tc>
      </w:tr>
      <w:tr w:rsidR="003A1DE5" w:rsidRPr="006206D7" w14:paraId="4BC4CA9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B4A0C" w14:textId="2EEAB350" w:rsidR="003A1DE5" w:rsidRPr="006206D7" w:rsidRDefault="003A1DE5" w:rsidP="003A1DE5">
            <w:pPr>
              <w:jc w:val="center"/>
              <w:rPr>
                <w:color w:val="000000"/>
                <w:sz w:val="16"/>
                <w:szCs w:val="16"/>
              </w:rPr>
            </w:pPr>
            <w:r w:rsidRPr="00381C17">
              <w:rPr>
                <w:sz w:val="16"/>
                <w:szCs w:val="16"/>
              </w:rPr>
              <w:t>125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FA49A5E" w14:textId="7CEDD61B" w:rsidR="003A1DE5" w:rsidRPr="006A4B29" w:rsidRDefault="003A1DE5" w:rsidP="003A1DE5">
            <w:pPr>
              <w:rPr>
                <w:sz w:val="16"/>
                <w:szCs w:val="16"/>
              </w:rPr>
            </w:pPr>
            <w:r w:rsidRPr="00381C17">
              <w:rPr>
                <w:sz w:val="16"/>
                <w:szCs w:val="16"/>
              </w:rPr>
              <w:t>04.06.01.129-0</w:t>
            </w:r>
          </w:p>
        </w:tc>
        <w:tc>
          <w:tcPr>
            <w:tcW w:w="6025" w:type="dxa"/>
            <w:tcBorders>
              <w:top w:val="single" w:sz="4" w:space="0" w:color="auto"/>
              <w:left w:val="nil"/>
              <w:bottom w:val="single" w:sz="4" w:space="0" w:color="auto"/>
              <w:right w:val="single" w:sz="4" w:space="0" w:color="auto"/>
            </w:tcBorders>
            <w:shd w:val="clear" w:color="auto" w:fill="auto"/>
            <w:vAlign w:val="center"/>
          </w:tcPr>
          <w:p w14:paraId="18C2EEE1" w14:textId="4B3BC60A" w:rsidR="003A1DE5" w:rsidRPr="006A4B29" w:rsidRDefault="003A1DE5" w:rsidP="003A1DE5">
            <w:pPr>
              <w:rPr>
                <w:sz w:val="16"/>
                <w:szCs w:val="16"/>
              </w:rPr>
            </w:pPr>
            <w:r w:rsidRPr="00381C17">
              <w:rPr>
                <w:sz w:val="16"/>
                <w:szCs w:val="16"/>
              </w:rPr>
              <w:t>AMPLIAÇÃO DE VIA DE SAÍDA DO VENTRÍCULO ESQUERDO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952E26B" w14:textId="4F294DC4" w:rsidR="003A1DE5" w:rsidRPr="006A4B29" w:rsidRDefault="003A1DE5" w:rsidP="003A1DE5">
            <w:pPr>
              <w:rPr>
                <w:sz w:val="16"/>
                <w:szCs w:val="16"/>
              </w:rPr>
            </w:pPr>
            <w:r w:rsidRPr="00381C17">
              <w:rPr>
                <w:sz w:val="16"/>
                <w:szCs w:val="16"/>
              </w:rPr>
              <w:t>R$            6.882,51</w:t>
            </w:r>
          </w:p>
        </w:tc>
      </w:tr>
      <w:tr w:rsidR="003A1DE5" w:rsidRPr="006206D7" w14:paraId="72C6B91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C9A4F" w14:textId="7E9933C3" w:rsidR="003A1DE5" w:rsidRPr="006206D7" w:rsidRDefault="003A1DE5" w:rsidP="003A1DE5">
            <w:pPr>
              <w:jc w:val="center"/>
              <w:rPr>
                <w:color w:val="000000"/>
                <w:sz w:val="16"/>
                <w:szCs w:val="16"/>
              </w:rPr>
            </w:pPr>
            <w:r w:rsidRPr="00381C17">
              <w:rPr>
                <w:sz w:val="16"/>
                <w:szCs w:val="16"/>
              </w:rPr>
              <w:t>126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DD89CEC" w14:textId="5663BEB1" w:rsidR="003A1DE5" w:rsidRPr="006A4B29" w:rsidRDefault="003A1DE5" w:rsidP="003A1DE5">
            <w:pPr>
              <w:rPr>
                <w:sz w:val="16"/>
                <w:szCs w:val="16"/>
              </w:rPr>
            </w:pPr>
            <w:r w:rsidRPr="00381C17">
              <w:rPr>
                <w:sz w:val="16"/>
                <w:szCs w:val="16"/>
              </w:rPr>
              <w:t>04.06.01.130-3</w:t>
            </w:r>
          </w:p>
        </w:tc>
        <w:tc>
          <w:tcPr>
            <w:tcW w:w="6025" w:type="dxa"/>
            <w:tcBorders>
              <w:top w:val="single" w:sz="4" w:space="0" w:color="auto"/>
              <w:left w:val="nil"/>
              <w:bottom w:val="single" w:sz="4" w:space="0" w:color="auto"/>
              <w:right w:val="single" w:sz="4" w:space="0" w:color="auto"/>
            </w:tcBorders>
            <w:shd w:val="clear" w:color="auto" w:fill="auto"/>
            <w:vAlign w:val="center"/>
          </w:tcPr>
          <w:p w14:paraId="6A08C380" w14:textId="4B977A12" w:rsidR="003A1DE5" w:rsidRPr="006A4B29" w:rsidRDefault="003A1DE5" w:rsidP="003A1DE5">
            <w:pPr>
              <w:rPr>
                <w:sz w:val="16"/>
                <w:szCs w:val="16"/>
              </w:rPr>
            </w:pPr>
            <w:r w:rsidRPr="00381C17">
              <w:rPr>
                <w:sz w:val="16"/>
                <w:szCs w:val="16"/>
              </w:rPr>
              <w:t>ANASTOMOSE CAVO-PULMONAR BIDIRECIONAL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D41076C" w14:textId="0D32E25A" w:rsidR="003A1DE5" w:rsidRPr="006A4B29" w:rsidRDefault="003A1DE5" w:rsidP="003A1DE5">
            <w:pPr>
              <w:rPr>
                <w:sz w:val="16"/>
                <w:szCs w:val="16"/>
              </w:rPr>
            </w:pPr>
            <w:r w:rsidRPr="00381C17">
              <w:rPr>
                <w:sz w:val="16"/>
                <w:szCs w:val="16"/>
              </w:rPr>
              <w:t>R$            5.139,90</w:t>
            </w:r>
          </w:p>
        </w:tc>
      </w:tr>
      <w:tr w:rsidR="003A1DE5" w:rsidRPr="006206D7" w14:paraId="5DD7710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7DA2E" w14:textId="74225A0E" w:rsidR="003A1DE5" w:rsidRPr="006206D7" w:rsidRDefault="003A1DE5" w:rsidP="003A1DE5">
            <w:pPr>
              <w:jc w:val="center"/>
              <w:rPr>
                <w:color w:val="000000"/>
                <w:sz w:val="16"/>
                <w:szCs w:val="16"/>
              </w:rPr>
            </w:pPr>
            <w:r w:rsidRPr="00381C17">
              <w:rPr>
                <w:sz w:val="16"/>
                <w:szCs w:val="16"/>
              </w:rPr>
              <w:t>127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0E9CB17" w14:textId="64E5B03D" w:rsidR="003A1DE5" w:rsidRPr="006A4B29" w:rsidRDefault="003A1DE5" w:rsidP="003A1DE5">
            <w:pPr>
              <w:rPr>
                <w:sz w:val="16"/>
                <w:szCs w:val="16"/>
              </w:rPr>
            </w:pPr>
            <w:r w:rsidRPr="00381C17">
              <w:rPr>
                <w:sz w:val="16"/>
                <w:szCs w:val="16"/>
              </w:rPr>
              <w:t>04.06.01.131-1</w:t>
            </w:r>
          </w:p>
        </w:tc>
        <w:tc>
          <w:tcPr>
            <w:tcW w:w="6025" w:type="dxa"/>
            <w:tcBorders>
              <w:top w:val="single" w:sz="4" w:space="0" w:color="auto"/>
              <w:left w:val="nil"/>
              <w:bottom w:val="single" w:sz="4" w:space="0" w:color="auto"/>
              <w:right w:val="single" w:sz="4" w:space="0" w:color="auto"/>
            </w:tcBorders>
            <w:shd w:val="clear" w:color="auto" w:fill="auto"/>
            <w:vAlign w:val="center"/>
          </w:tcPr>
          <w:p w14:paraId="7420E38E" w14:textId="5AA6F664" w:rsidR="003A1DE5" w:rsidRPr="006A4B29" w:rsidRDefault="003A1DE5" w:rsidP="003A1DE5">
            <w:pPr>
              <w:rPr>
                <w:sz w:val="16"/>
                <w:szCs w:val="16"/>
              </w:rPr>
            </w:pPr>
            <w:r w:rsidRPr="00381C17">
              <w:rPr>
                <w:sz w:val="16"/>
                <w:szCs w:val="16"/>
              </w:rPr>
              <w:t>ANASTOMOSE SISTEMICO-PULMONAR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CC6B340" w14:textId="52473930" w:rsidR="003A1DE5" w:rsidRPr="006A4B29" w:rsidRDefault="003A1DE5" w:rsidP="003A1DE5">
            <w:pPr>
              <w:rPr>
                <w:sz w:val="16"/>
                <w:szCs w:val="16"/>
              </w:rPr>
            </w:pPr>
            <w:r w:rsidRPr="00381C17">
              <w:rPr>
                <w:sz w:val="16"/>
                <w:szCs w:val="16"/>
              </w:rPr>
              <w:t>R$            4.246,14</w:t>
            </w:r>
          </w:p>
        </w:tc>
      </w:tr>
      <w:tr w:rsidR="003A1DE5" w:rsidRPr="006206D7" w14:paraId="5B1C751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A82F" w14:textId="1169BEA2" w:rsidR="003A1DE5" w:rsidRPr="006206D7" w:rsidRDefault="003A1DE5" w:rsidP="003A1DE5">
            <w:pPr>
              <w:jc w:val="center"/>
              <w:rPr>
                <w:color w:val="000000"/>
                <w:sz w:val="16"/>
                <w:szCs w:val="16"/>
              </w:rPr>
            </w:pPr>
            <w:r w:rsidRPr="00381C17">
              <w:rPr>
                <w:sz w:val="16"/>
                <w:szCs w:val="16"/>
              </w:rPr>
              <w:t>128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5F8F036" w14:textId="20C2F850" w:rsidR="003A1DE5" w:rsidRPr="006A4B29" w:rsidRDefault="003A1DE5" w:rsidP="003A1DE5">
            <w:pPr>
              <w:rPr>
                <w:sz w:val="16"/>
                <w:szCs w:val="16"/>
              </w:rPr>
            </w:pPr>
            <w:r w:rsidRPr="00381C17">
              <w:rPr>
                <w:sz w:val="16"/>
                <w:szCs w:val="16"/>
              </w:rPr>
              <w:t>04.06.01.132-0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A2418FD" w14:textId="72BCD606" w:rsidR="003A1DE5" w:rsidRPr="006A4B29" w:rsidRDefault="003A1DE5" w:rsidP="003A1DE5">
            <w:pPr>
              <w:rPr>
                <w:sz w:val="16"/>
                <w:szCs w:val="16"/>
              </w:rPr>
            </w:pPr>
            <w:r w:rsidRPr="00381C17">
              <w:rPr>
                <w:sz w:val="16"/>
                <w:szCs w:val="16"/>
              </w:rPr>
              <w:t>BANDAGEM DA ARTERIA PULMONAR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5DF85CA" w14:textId="516B9086" w:rsidR="003A1DE5" w:rsidRPr="006A4B29" w:rsidRDefault="003A1DE5" w:rsidP="003A1DE5">
            <w:pPr>
              <w:rPr>
                <w:sz w:val="16"/>
                <w:szCs w:val="16"/>
              </w:rPr>
            </w:pPr>
            <w:r w:rsidRPr="00381C17">
              <w:rPr>
                <w:sz w:val="16"/>
                <w:szCs w:val="16"/>
              </w:rPr>
              <w:t>R$            4.286,33</w:t>
            </w:r>
          </w:p>
        </w:tc>
      </w:tr>
      <w:tr w:rsidR="003A1DE5" w:rsidRPr="006206D7" w14:paraId="175B867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4E3F8" w14:textId="269457B2" w:rsidR="003A1DE5" w:rsidRPr="006206D7" w:rsidRDefault="003A1DE5" w:rsidP="003A1DE5">
            <w:pPr>
              <w:jc w:val="center"/>
              <w:rPr>
                <w:color w:val="000000"/>
                <w:sz w:val="16"/>
                <w:szCs w:val="16"/>
              </w:rPr>
            </w:pPr>
            <w:r w:rsidRPr="00381C17">
              <w:rPr>
                <w:sz w:val="16"/>
                <w:szCs w:val="16"/>
              </w:rPr>
              <w:t>129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56AA186" w14:textId="23F51A89" w:rsidR="003A1DE5" w:rsidRPr="006A4B29" w:rsidRDefault="003A1DE5" w:rsidP="003A1DE5">
            <w:pPr>
              <w:rPr>
                <w:sz w:val="16"/>
                <w:szCs w:val="16"/>
              </w:rPr>
            </w:pPr>
            <w:r w:rsidRPr="00381C17">
              <w:rPr>
                <w:sz w:val="16"/>
                <w:szCs w:val="16"/>
              </w:rPr>
              <w:t>04.06.01.133-8</w:t>
            </w:r>
          </w:p>
        </w:tc>
        <w:tc>
          <w:tcPr>
            <w:tcW w:w="6025" w:type="dxa"/>
            <w:tcBorders>
              <w:top w:val="single" w:sz="4" w:space="0" w:color="auto"/>
              <w:left w:val="nil"/>
              <w:bottom w:val="single" w:sz="4" w:space="0" w:color="auto"/>
              <w:right w:val="single" w:sz="4" w:space="0" w:color="auto"/>
            </w:tcBorders>
            <w:shd w:val="clear" w:color="auto" w:fill="auto"/>
            <w:vAlign w:val="center"/>
          </w:tcPr>
          <w:p w14:paraId="56C3520B" w14:textId="0D07CF91" w:rsidR="003A1DE5" w:rsidRPr="006A4B29" w:rsidRDefault="003A1DE5" w:rsidP="003A1DE5">
            <w:pPr>
              <w:rPr>
                <w:sz w:val="16"/>
                <w:szCs w:val="16"/>
              </w:rPr>
            </w:pPr>
            <w:r w:rsidRPr="00381C17">
              <w:rPr>
                <w:sz w:val="16"/>
                <w:szCs w:val="16"/>
              </w:rPr>
              <w:t>CORRECAO DE COARCTACAO DA AORTA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E2F4AF6" w14:textId="7FB2A053" w:rsidR="003A1DE5" w:rsidRPr="006A4B29" w:rsidRDefault="003A1DE5" w:rsidP="003A1DE5">
            <w:pPr>
              <w:rPr>
                <w:sz w:val="16"/>
                <w:szCs w:val="16"/>
              </w:rPr>
            </w:pPr>
            <w:r w:rsidRPr="00381C17">
              <w:rPr>
                <w:sz w:val="16"/>
                <w:szCs w:val="16"/>
              </w:rPr>
              <w:t>R$            3.631,03</w:t>
            </w:r>
          </w:p>
        </w:tc>
      </w:tr>
      <w:tr w:rsidR="003A1DE5" w:rsidRPr="006206D7" w14:paraId="3B266B1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0CF9" w14:textId="02BD8844" w:rsidR="003A1DE5" w:rsidRPr="006206D7" w:rsidRDefault="003A1DE5" w:rsidP="003A1DE5">
            <w:pPr>
              <w:jc w:val="center"/>
              <w:rPr>
                <w:color w:val="000000"/>
                <w:sz w:val="16"/>
                <w:szCs w:val="16"/>
              </w:rPr>
            </w:pPr>
            <w:r w:rsidRPr="00381C17">
              <w:rPr>
                <w:sz w:val="16"/>
                <w:szCs w:val="16"/>
              </w:rPr>
              <w:t>130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452920F" w14:textId="3C2152C6" w:rsidR="003A1DE5" w:rsidRPr="006A4B29" w:rsidRDefault="003A1DE5" w:rsidP="003A1DE5">
            <w:pPr>
              <w:rPr>
                <w:sz w:val="16"/>
                <w:szCs w:val="16"/>
              </w:rPr>
            </w:pPr>
            <w:r w:rsidRPr="00381C17">
              <w:rPr>
                <w:sz w:val="16"/>
                <w:szCs w:val="16"/>
              </w:rPr>
              <w:t>04.06.01.134-6</w:t>
            </w:r>
          </w:p>
        </w:tc>
        <w:tc>
          <w:tcPr>
            <w:tcW w:w="6025" w:type="dxa"/>
            <w:tcBorders>
              <w:top w:val="single" w:sz="4" w:space="0" w:color="auto"/>
              <w:left w:val="nil"/>
              <w:bottom w:val="single" w:sz="4" w:space="0" w:color="auto"/>
              <w:right w:val="single" w:sz="4" w:space="0" w:color="auto"/>
            </w:tcBorders>
            <w:shd w:val="clear" w:color="auto" w:fill="auto"/>
            <w:vAlign w:val="center"/>
          </w:tcPr>
          <w:p w14:paraId="7EBA2EF9" w14:textId="65714701" w:rsidR="003A1DE5" w:rsidRPr="006A4B29" w:rsidRDefault="003A1DE5" w:rsidP="003A1DE5">
            <w:pPr>
              <w:rPr>
                <w:sz w:val="16"/>
                <w:szCs w:val="16"/>
              </w:rPr>
            </w:pPr>
            <w:r w:rsidRPr="00381C17">
              <w:rPr>
                <w:sz w:val="16"/>
                <w:szCs w:val="16"/>
              </w:rPr>
              <w:t>CORRECAO DE DRENAGEM ANOMALA DO RETORNO SISTEMICO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7A90B61" w14:textId="45BDD05F" w:rsidR="003A1DE5" w:rsidRPr="006A4B29" w:rsidRDefault="003A1DE5" w:rsidP="003A1DE5">
            <w:pPr>
              <w:rPr>
                <w:sz w:val="16"/>
                <w:szCs w:val="16"/>
              </w:rPr>
            </w:pPr>
            <w:r w:rsidRPr="00381C17">
              <w:rPr>
                <w:sz w:val="16"/>
                <w:szCs w:val="16"/>
              </w:rPr>
              <w:t>R$            5.795,19</w:t>
            </w:r>
          </w:p>
        </w:tc>
      </w:tr>
      <w:tr w:rsidR="003A1DE5" w:rsidRPr="006206D7" w14:paraId="7D72CE4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65B6B" w14:textId="1DEFB2A4" w:rsidR="003A1DE5" w:rsidRPr="006206D7" w:rsidRDefault="003A1DE5" w:rsidP="003A1DE5">
            <w:pPr>
              <w:jc w:val="center"/>
              <w:rPr>
                <w:color w:val="000000"/>
                <w:sz w:val="16"/>
                <w:szCs w:val="16"/>
              </w:rPr>
            </w:pPr>
            <w:r w:rsidRPr="00381C17">
              <w:rPr>
                <w:sz w:val="16"/>
                <w:szCs w:val="16"/>
              </w:rPr>
              <w:t>131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F4DF574" w14:textId="0FA50729" w:rsidR="003A1DE5" w:rsidRPr="006A4B29" w:rsidRDefault="003A1DE5" w:rsidP="003A1DE5">
            <w:pPr>
              <w:rPr>
                <w:sz w:val="16"/>
                <w:szCs w:val="16"/>
              </w:rPr>
            </w:pPr>
            <w:r w:rsidRPr="00381C17">
              <w:rPr>
                <w:sz w:val="16"/>
                <w:szCs w:val="16"/>
              </w:rPr>
              <w:t>04.06.01.135-4</w:t>
            </w:r>
          </w:p>
        </w:tc>
        <w:tc>
          <w:tcPr>
            <w:tcW w:w="6025" w:type="dxa"/>
            <w:tcBorders>
              <w:top w:val="single" w:sz="4" w:space="0" w:color="auto"/>
              <w:left w:val="nil"/>
              <w:bottom w:val="single" w:sz="4" w:space="0" w:color="auto"/>
              <w:right w:val="single" w:sz="4" w:space="0" w:color="auto"/>
            </w:tcBorders>
            <w:shd w:val="clear" w:color="auto" w:fill="auto"/>
            <w:vAlign w:val="center"/>
          </w:tcPr>
          <w:p w14:paraId="4CCE5E53" w14:textId="4910719B" w:rsidR="003A1DE5" w:rsidRPr="006A4B29" w:rsidRDefault="003A1DE5" w:rsidP="003A1DE5">
            <w:pPr>
              <w:rPr>
                <w:sz w:val="16"/>
                <w:szCs w:val="16"/>
              </w:rPr>
            </w:pPr>
            <w:r w:rsidRPr="00381C17">
              <w:rPr>
                <w:sz w:val="16"/>
                <w:szCs w:val="16"/>
              </w:rPr>
              <w:t>CORREÇÃO DE DRENAGEM ANOMALA PARCIAL DE VEIAS PULMONARES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05614F" w14:textId="16E32C9D" w:rsidR="003A1DE5" w:rsidRPr="006A4B29" w:rsidRDefault="003A1DE5" w:rsidP="003A1DE5">
            <w:pPr>
              <w:rPr>
                <w:sz w:val="16"/>
                <w:szCs w:val="16"/>
              </w:rPr>
            </w:pPr>
            <w:r w:rsidRPr="00381C17">
              <w:rPr>
                <w:sz w:val="16"/>
                <w:szCs w:val="16"/>
              </w:rPr>
              <w:t>R$            4.436,15</w:t>
            </w:r>
          </w:p>
        </w:tc>
      </w:tr>
      <w:tr w:rsidR="003A1DE5" w:rsidRPr="006206D7" w14:paraId="79B88A0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0EEBC" w14:textId="367E33F8" w:rsidR="003A1DE5" w:rsidRPr="006206D7" w:rsidRDefault="003A1DE5" w:rsidP="003A1DE5">
            <w:pPr>
              <w:jc w:val="center"/>
              <w:rPr>
                <w:color w:val="000000"/>
                <w:sz w:val="16"/>
                <w:szCs w:val="16"/>
              </w:rPr>
            </w:pPr>
            <w:r w:rsidRPr="00381C17">
              <w:rPr>
                <w:sz w:val="16"/>
                <w:szCs w:val="16"/>
              </w:rPr>
              <w:t>132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9B373E4" w14:textId="229C91AE" w:rsidR="003A1DE5" w:rsidRPr="006A4B29" w:rsidRDefault="003A1DE5" w:rsidP="003A1DE5">
            <w:pPr>
              <w:rPr>
                <w:sz w:val="16"/>
                <w:szCs w:val="16"/>
              </w:rPr>
            </w:pPr>
            <w:r w:rsidRPr="00381C17">
              <w:rPr>
                <w:sz w:val="16"/>
                <w:szCs w:val="16"/>
              </w:rPr>
              <w:t>04.06.01.136-2</w:t>
            </w:r>
          </w:p>
        </w:tc>
        <w:tc>
          <w:tcPr>
            <w:tcW w:w="6025" w:type="dxa"/>
            <w:tcBorders>
              <w:top w:val="single" w:sz="4" w:space="0" w:color="auto"/>
              <w:left w:val="nil"/>
              <w:bottom w:val="single" w:sz="4" w:space="0" w:color="auto"/>
              <w:right w:val="single" w:sz="4" w:space="0" w:color="auto"/>
            </w:tcBorders>
            <w:shd w:val="clear" w:color="auto" w:fill="auto"/>
            <w:vAlign w:val="center"/>
          </w:tcPr>
          <w:p w14:paraId="7471EA9C" w14:textId="6B8D78DB" w:rsidR="003A1DE5" w:rsidRPr="006A4B29" w:rsidRDefault="003A1DE5" w:rsidP="003A1DE5">
            <w:pPr>
              <w:rPr>
                <w:sz w:val="16"/>
                <w:szCs w:val="16"/>
              </w:rPr>
            </w:pPr>
            <w:r w:rsidRPr="00381C17">
              <w:rPr>
                <w:sz w:val="16"/>
                <w:szCs w:val="16"/>
              </w:rPr>
              <w:t>CORRECAO DE ESTENOSE MITRAL CONGENITA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1425B61" w14:textId="2D624FB0" w:rsidR="003A1DE5" w:rsidRPr="006A4B29" w:rsidRDefault="003A1DE5" w:rsidP="003A1DE5">
            <w:pPr>
              <w:rPr>
                <w:sz w:val="16"/>
                <w:szCs w:val="16"/>
              </w:rPr>
            </w:pPr>
            <w:r w:rsidRPr="00381C17">
              <w:rPr>
                <w:sz w:val="16"/>
                <w:szCs w:val="16"/>
              </w:rPr>
              <w:t>R$            6.882,51</w:t>
            </w:r>
          </w:p>
        </w:tc>
      </w:tr>
      <w:tr w:rsidR="003A1DE5" w:rsidRPr="006206D7" w14:paraId="1B47DF1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10FFD" w14:textId="2F97DC98" w:rsidR="003A1DE5" w:rsidRPr="006206D7" w:rsidRDefault="003A1DE5" w:rsidP="003A1DE5">
            <w:pPr>
              <w:jc w:val="center"/>
              <w:rPr>
                <w:color w:val="000000"/>
                <w:sz w:val="16"/>
                <w:szCs w:val="16"/>
              </w:rPr>
            </w:pPr>
            <w:r w:rsidRPr="00381C17">
              <w:rPr>
                <w:sz w:val="16"/>
                <w:szCs w:val="16"/>
              </w:rPr>
              <w:t>133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6CF25AA" w14:textId="6FF67BE6" w:rsidR="003A1DE5" w:rsidRPr="006A4B29" w:rsidRDefault="003A1DE5" w:rsidP="003A1DE5">
            <w:pPr>
              <w:rPr>
                <w:sz w:val="16"/>
                <w:szCs w:val="16"/>
              </w:rPr>
            </w:pPr>
            <w:r w:rsidRPr="00381C17">
              <w:rPr>
                <w:sz w:val="16"/>
                <w:szCs w:val="16"/>
              </w:rPr>
              <w:t>04.06.01.137-0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3E4D2E8" w14:textId="5DFC07BC" w:rsidR="003A1DE5" w:rsidRPr="006A4B29" w:rsidRDefault="003A1DE5" w:rsidP="003A1DE5">
            <w:pPr>
              <w:rPr>
                <w:sz w:val="16"/>
                <w:szCs w:val="16"/>
              </w:rPr>
            </w:pPr>
            <w:r w:rsidRPr="00381C17">
              <w:rPr>
                <w:sz w:val="16"/>
                <w:szCs w:val="16"/>
              </w:rPr>
              <w:t>CORREÇÃO DE ESTENOSE SUPRA-AÓRTICA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7BFA8D" w14:textId="28C1A7C4" w:rsidR="003A1DE5" w:rsidRPr="006A4B29" w:rsidRDefault="003A1DE5" w:rsidP="003A1DE5">
            <w:pPr>
              <w:rPr>
                <w:sz w:val="16"/>
                <w:szCs w:val="16"/>
              </w:rPr>
            </w:pPr>
            <w:r w:rsidRPr="00381C17">
              <w:rPr>
                <w:sz w:val="16"/>
                <w:szCs w:val="16"/>
              </w:rPr>
              <w:t>R$            3.832,02</w:t>
            </w:r>
          </w:p>
        </w:tc>
      </w:tr>
      <w:tr w:rsidR="003A1DE5" w:rsidRPr="006206D7" w14:paraId="6825C92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9975C" w14:textId="284DD655" w:rsidR="003A1DE5" w:rsidRPr="006206D7" w:rsidRDefault="003A1DE5" w:rsidP="003A1DE5">
            <w:pPr>
              <w:jc w:val="center"/>
              <w:rPr>
                <w:color w:val="000000"/>
                <w:sz w:val="16"/>
                <w:szCs w:val="16"/>
              </w:rPr>
            </w:pPr>
            <w:r w:rsidRPr="00381C17">
              <w:rPr>
                <w:sz w:val="16"/>
                <w:szCs w:val="16"/>
              </w:rPr>
              <w:t>134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9909D6F" w14:textId="4D244356" w:rsidR="003A1DE5" w:rsidRPr="006A4B29" w:rsidRDefault="003A1DE5" w:rsidP="003A1DE5">
            <w:pPr>
              <w:rPr>
                <w:sz w:val="16"/>
                <w:szCs w:val="16"/>
              </w:rPr>
            </w:pPr>
            <w:r w:rsidRPr="00381C17">
              <w:rPr>
                <w:sz w:val="16"/>
                <w:szCs w:val="16"/>
              </w:rPr>
              <w:t>04.06.01.138-9</w:t>
            </w:r>
          </w:p>
        </w:tc>
        <w:tc>
          <w:tcPr>
            <w:tcW w:w="6025" w:type="dxa"/>
            <w:tcBorders>
              <w:top w:val="single" w:sz="4" w:space="0" w:color="auto"/>
              <w:left w:val="nil"/>
              <w:bottom w:val="single" w:sz="4" w:space="0" w:color="auto"/>
              <w:right w:val="single" w:sz="4" w:space="0" w:color="auto"/>
            </w:tcBorders>
            <w:shd w:val="clear" w:color="auto" w:fill="auto"/>
            <w:vAlign w:val="center"/>
          </w:tcPr>
          <w:p w14:paraId="0BF46C4A" w14:textId="03380686" w:rsidR="003A1DE5" w:rsidRPr="006A4B29" w:rsidRDefault="003A1DE5" w:rsidP="003A1DE5">
            <w:pPr>
              <w:rPr>
                <w:sz w:val="16"/>
                <w:szCs w:val="16"/>
              </w:rPr>
            </w:pPr>
            <w:r w:rsidRPr="00381C17">
              <w:rPr>
                <w:sz w:val="16"/>
                <w:szCs w:val="16"/>
              </w:rPr>
              <w:t>CORRECAO DE FISTULA AORTO-CAVITARIAS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AEB18DE" w14:textId="175EF2B6" w:rsidR="003A1DE5" w:rsidRPr="006A4B29" w:rsidRDefault="003A1DE5" w:rsidP="003A1DE5">
            <w:pPr>
              <w:rPr>
                <w:sz w:val="16"/>
                <w:szCs w:val="16"/>
              </w:rPr>
            </w:pPr>
            <w:r w:rsidRPr="00381C17">
              <w:rPr>
                <w:sz w:val="16"/>
                <w:szCs w:val="16"/>
              </w:rPr>
              <w:t>R$            5.139,90</w:t>
            </w:r>
          </w:p>
        </w:tc>
      </w:tr>
      <w:tr w:rsidR="003A1DE5" w:rsidRPr="006206D7" w14:paraId="40C2CD6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2A21B" w14:textId="3091F428" w:rsidR="003A1DE5" w:rsidRPr="006206D7" w:rsidRDefault="003A1DE5" w:rsidP="003A1DE5">
            <w:pPr>
              <w:jc w:val="center"/>
              <w:rPr>
                <w:color w:val="000000"/>
                <w:sz w:val="16"/>
                <w:szCs w:val="16"/>
              </w:rPr>
            </w:pPr>
            <w:r w:rsidRPr="00381C17">
              <w:rPr>
                <w:sz w:val="16"/>
                <w:szCs w:val="16"/>
              </w:rPr>
              <w:t>135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6319D7B" w14:textId="6A506A4F" w:rsidR="003A1DE5" w:rsidRPr="006A4B29" w:rsidRDefault="003A1DE5" w:rsidP="003A1DE5">
            <w:pPr>
              <w:rPr>
                <w:sz w:val="16"/>
                <w:szCs w:val="16"/>
              </w:rPr>
            </w:pPr>
            <w:r w:rsidRPr="00381C17">
              <w:rPr>
                <w:sz w:val="16"/>
                <w:szCs w:val="16"/>
              </w:rPr>
              <w:t>04.06.01.139-7</w:t>
            </w:r>
          </w:p>
        </w:tc>
        <w:tc>
          <w:tcPr>
            <w:tcW w:w="6025" w:type="dxa"/>
            <w:tcBorders>
              <w:top w:val="single" w:sz="4" w:space="0" w:color="auto"/>
              <w:left w:val="nil"/>
              <w:bottom w:val="single" w:sz="4" w:space="0" w:color="auto"/>
              <w:right w:val="single" w:sz="4" w:space="0" w:color="auto"/>
            </w:tcBorders>
            <w:shd w:val="clear" w:color="auto" w:fill="auto"/>
            <w:vAlign w:val="center"/>
          </w:tcPr>
          <w:p w14:paraId="48734FF3" w14:textId="2A0B595A" w:rsidR="003A1DE5" w:rsidRPr="006A4B29" w:rsidRDefault="003A1DE5" w:rsidP="003A1DE5">
            <w:pPr>
              <w:rPr>
                <w:sz w:val="16"/>
                <w:szCs w:val="16"/>
              </w:rPr>
            </w:pPr>
            <w:r w:rsidRPr="00381C17">
              <w:rPr>
                <w:sz w:val="16"/>
                <w:szCs w:val="16"/>
              </w:rPr>
              <w:t>CORREÇÃO DE HIPERTROFIA SEPTAL ASSIMETRICA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ACEF612" w14:textId="106FA6D1" w:rsidR="003A1DE5" w:rsidRPr="006A4B29" w:rsidRDefault="003A1DE5" w:rsidP="003A1DE5">
            <w:pPr>
              <w:rPr>
                <w:sz w:val="16"/>
                <w:szCs w:val="16"/>
              </w:rPr>
            </w:pPr>
            <w:r w:rsidRPr="00381C17">
              <w:rPr>
                <w:sz w:val="16"/>
                <w:szCs w:val="16"/>
              </w:rPr>
              <w:t>R$            6.352,66</w:t>
            </w:r>
          </w:p>
        </w:tc>
      </w:tr>
      <w:tr w:rsidR="003A1DE5" w:rsidRPr="006206D7" w14:paraId="7245080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DEEF6" w14:textId="265F6097" w:rsidR="003A1DE5" w:rsidRPr="006206D7" w:rsidRDefault="003A1DE5" w:rsidP="003A1DE5">
            <w:pPr>
              <w:jc w:val="center"/>
              <w:rPr>
                <w:color w:val="000000"/>
                <w:sz w:val="16"/>
                <w:szCs w:val="16"/>
              </w:rPr>
            </w:pPr>
            <w:r w:rsidRPr="00381C17">
              <w:rPr>
                <w:sz w:val="16"/>
                <w:szCs w:val="16"/>
              </w:rPr>
              <w:t>136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4D51C59" w14:textId="34095154" w:rsidR="003A1DE5" w:rsidRPr="006A4B29" w:rsidRDefault="003A1DE5" w:rsidP="003A1DE5">
            <w:pPr>
              <w:rPr>
                <w:sz w:val="16"/>
                <w:szCs w:val="16"/>
              </w:rPr>
            </w:pPr>
            <w:r w:rsidRPr="00381C17">
              <w:rPr>
                <w:sz w:val="16"/>
                <w:szCs w:val="16"/>
              </w:rPr>
              <w:t>04.06.01.140-0</w:t>
            </w:r>
          </w:p>
        </w:tc>
        <w:tc>
          <w:tcPr>
            <w:tcW w:w="6025" w:type="dxa"/>
            <w:tcBorders>
              <w:top w:val="single" w:sz="4" w:space="0" w:color="auto"/>
              <w:left w:val="nil"/>
              <w:bottom w:val="single" w:sz="4" w:space="0" w:color="auto"/>
              <w:right w:val="single" w:sz="4" w:space="0" w:color="auto"/>
            </w:tcBorders>
            <w:shd w:val="clear" w:color="auto" w:fill="auto"/>
            <w:vAlign w:val="center"/>
          </w:tcPr>
          <w:p w14:paraId="1EAD5907" w14:textId="6481E080" w:rsidR="003A1DE5" w:rsidRPr="006A4B29" w:rsidRDefault="003A1DE5" w:rsidP="003A1DE5">
            <w:pPr>
              <w:rPr>
                <w:sz w:val="16"/>
                <w:szCs w:val="16"/>
              </w:rPr>
            </w:pPr>
            <w:r w:rsidRPr="00381C17">
              <w:rPr>
                <w:sz w:val="16"/>
                <w:szCs w:val="16"/>
              </w:rPr>
              <w:t>CORRECAO DE INSUFICIENCIA DA VALVULA TRICUSPIDE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B3D1B16" w14:textId="658E784C" w:rsidR="003A1DE5" w:rsidRPr="006A4B29" w:rsidRDefault="003A1DE5" w:rsidP="003A1DE5">
            <w:pPr>
              <w:rPr>
                <w:sz w:val="16"/>
                <w:szCs w:val="16"/>
              </w:rPr>
            </w:pPr>
            <w:r w:rsidRPr="00381C17">
              <w:rPr>
                <w:sz w:val="16"/>
                <w:szCs w:val="16"/>
              </w:rPr>
              <w:t>R$            6.352,66</w:t>
            </w:r>
          </w:p>
        </w:tc>
      </w:tr>
      <w:tr w:rsidR="003A1DE5" w:rsidRPr="006206D7" w14:paraId="38F519E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14004" w14:textId="25A9E7BC" w:rsidR="003A1DE5" w:rsidRPr="006206D7" w:rsidRDefault="003A1DE5" w:rsidP="003A1DE5">
            <w:pPr>
              <w:jc w:val="center"/>
              <w:rPr>
                <w:color w:val="000000"/>
                <w:sz w:val="16"/>
                <w:szCs w:val="16"/>
              </w:rPr>
            </w:pPr>
            <w:r w:rsidRPr="00381C17">
              <w:rPr>
                <w:sz w:val="16"/>
                <w:szCs w:val="16"/>
              </w:rPr>
              <w:t>137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111CD12" w14:textId="022BCEE6" w:rsidR="003A1DE5" w:rsidRPr="006A4B29" w:rsidRDefault="003A1DE5" w:rsidP="003A1DE5">
            <w:pPr>
              <w:rPr>
                <w:sz w:val="16"/>
                <w:szCs w:val="16"/>
              </w:rPr>
            </w:pPr>
            <w:r w:rsidRPr="00381C17">
              <w:rPr>
                <w:sz w:val="16"/>
                <w:szCs w:val="16"/>
              </w:rPr>
              <w:t>04.06.01.141-9</w:t>
            </w:r>
          </w:p>
        </w:tc>
        <w:tc>
          <w:tcPr>
            <w:tcW w:w="6025" w:type="dxa"/>
            <w:tcBorders>
              <w:top w:val="single" w:sz="4" w:space="0" w:color="auto"/>
              <w:left w:val="nil"/>
              <w:bottom w:val="single" w:sz="4" w:space="0" w:color="auto"/>
              <w:right w:val="single" w:sz="4" w:space="0" w:color="auto"/>
            </w:tcBorders>
            <w:shd w:val="clear" w:color="auto" w:fill="auto"/>
            <w:vAlign w:val="center"/>
          </w:tcPr>
          <w:p w14:paraId="72F4E96D" w14:textId="65ACF87D" w:rsidR="003A1DE5" w:rsidRPr="006A4B29" w:rsidRDefault="003A1DE5" w:rsidP="003A1DE5">
            <w:pPr>
              <w:rPr>
                <w:sz w:val="16"/>
                <w:szCs w:val="16"/>
              </w:rPr>
            </w:pPr>
            <w:r w:rsidRPr="00381C17">
              <w:rPr>
                <w:sz w:val="16"/>
                <w:szCs w:val="16"/>
              </w:rPr>
              <w:t>CORRECAO DE INSUFICIENCIA MITRAL CONGENITA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8ABFC26" w14:textId="37C5B053" w:rsidR="003A1DE5" w:rsidRPr="006A4B29" w:rsidRDefault="003A1DE5" w:rsidP="003A1DE5">
            <w:pPr>
              <w:rPr>
                <w:sz w:val="16"/>
                <w:szCs w:val="16"/>
              </w:rPr>
            </w:pPr>
            <w:r w:rsidRPr="00381C17">
              <w:rPr>
                <w:sz w:val="16"/>
                <w:szCs w:val="16"/>
              </w:rPr>
              <w:t>R$            5.795,14</w:t>
            </w:r>
          </w:p>
        </w:tc>
      </w:tr>
      <w:tr w:rsidR="003A1DE5" w:rsidRPr="006206D7" w14:paraId="08C1DBF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F22BC" w14:textId="360A33A0" w:rsidR="003A1DE5" w:rsidRPr="006206D7" w:rsidRDefault="003A1DE5" w:rsidP="003A1DE5">
            <w:pPr>
              <w:jc w:val="center"/>
              <w:rPr>
                <w:color w:val="000000"/>
                <w:sz w:val="16"/>
                <w:szCs w:val="16"/>
              </w:rPr>
            </w:pPr>
            <w:r w:rsidRPr="00381C17">
              <w:rPr>
                <w:sz w:val="16"/>
                <w:szCs w:val="16"/>
              </w:rPr>
              <w:t>138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A145725" w14:textId="406B41F0" w:rsidR="003A1DE5" w:rsidRPr="006A4B29" w:rsidRDefault="003A1DE5" w:rsidP="003A1DE5">
            <w:pPr>
              <w:rPr>
                <w:sz w:val="16"/>
                <w:szCs w:val="16"/>
              </w:rPr>
            </w:pPr>
            <w:r w:rsidRPr="00381C17">
              <w:rPr>
                <w:sz w:val="16"/>
                <w:szCs w:val="16"/>
              </w:rPr>
              <w:t>04.06.01.142-7</w:t>
            </w:r>
          </w:p>
        </w:tc>
        <w:tc>
          <w:tcPr>
            <w:tcW w:w="6025" w:type="dxa"/>
            <w:tcBorders>
              <w:top w:val="single" w:sz="4" w:space="0" w:color="auto"/>
              <w:left w:val="nil"/>
              <w:bottom w:val="single" w:sz="4" w:space="0" w:color="auto"/>
              <w:right w:val="single" w:sz="4" w:space="0" w:color="auto"/>
            </w:tcBorders>
            <w:shd w:val="clear" w:color="auto" w:fill="auto"/>
            <w:vAlign w:val="center"/>
          </w:tcPr>
          <w:p w14:paraId="095FFFE9" w14:textId="6DCD7298" w:rsidR="003A1DE5" w:rsidRPr="006A4B29" w:rsidRDefault="003A1DE5" w:rsidP="003A1DE5">
            <w:pPr>
              <w:rPr>
                <w:sz w:val="16"/>
                <w:szCs w:val="16"/>
              </w:rPr>
            </w:pPr>
            <w:r w:rsidRPr="00381C17">
              <w:rPr>
                <w:sz w:val="16"/>
                <w:szCs w:val="16"/>
              </w:rPr>
              <w:t>CORRECAO DE PERSISTENCIA DO CANAL ARTERIAL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2E93C7A" w14:textId="7DB22C53" w:rsidR="003A1DE5" w:rsidRPr="006A4B29" w:rsidRDefault="003A1DE5" w:rsidP="003A1DE5">
            <w:pPr>
              <w:rPr>
                <w:sz w:val="16"/>
                <w:szCs w:val="16"/>
              </w:rPr>
            </w:pPr>
            <w:r w:rsidRPr="00381C17">
              <w:rPr>
                <w:sz w:val="16"/>
                <w:szCs w:val="16"/>
              </w:rPr>
              <w:t>R$            1.923,03</w:t>
            </w:r>
          </w:p>
        </w:tc>
      </w:tr>
      <w:tr w:rsidR="003A1DE5" w:rsidRPr="006206D7" w14:paraId="73980AB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FEBFF" w14:textId="375B56C7" w:rsidR="003A1DE5" w:rsidRPr="006206D7" w:rsidRDefault="003A1DE5" w:rsidP="003A1DE5">
            <w:pPr>
              <w:jc w:val="center"/>
              <w:rPr>
                <w:color w:val="000000"/>
                <w:sz w:val="16"/>
                <w:szCs w:val="16"/>
              </w:rPr>
            </w:pPr>
            <w:r w:rsidRPr="00381C17">
              <w:rPr>
                <w:sz w:val="16"/>
                <w:szCs w:val="16"/>
              </w:rPr>
              <w:t>139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3AD4CA3" w14:textId="461CD60D" w:rsidR="003A1DE5" w:rsidRPr="006A4B29" w:rsidRDefault="003A1DE5" w:rsidP="003A1DE5">
            <w:pPr>
              <w:rPr>
                <w:sz w:val="16"/>
                <w:szCs w:val="16"/>
              </w:rPr>
            </w:pPr>
            <w:r w:rsidRPr="00381C17">
              <w:rPr>
                <w:sz w:val="16"/>
                <w:szCs w:val="16"/>
              </w:rPr>
              <w:t>04.06.01.143-5</w:t>
            </w:r>
          </w:p>
        </w:tc>
        <w:tc>
          <w:tcPr>
            <w:tcW w:w="6025" w:type="dxa"/>
            <w:tcBorders>
              <w:top w:val="single" w:sz="4" w:space="0" w:color="auto"/>
              <w:left w:val="nil"/>
              <w:bottom w:val="single" w:sz="4" w:space="0" w:color="auto"/>
              <w:right w:val="single" w:sz="4" w:space="0" w:color="auto"/>
            </w:tcBorders>
            <w:shd w:val="clear" w:color="auto" w:fill="auto"/>
            <w:vAlign w:val="center"/>
          </w:tcPr>
          <w:p w14:paraId="1A61C922" w14:textId="5B4C8EAE" w:rsidR="003A1DE5" w:rsidRPr="006A4B29" w:rsidRDefault="003A1DE5" w:rsidP="003A1DE5">
            <w:pPr>
              <w:rPr>
                <w:sz w:val="16"/>
                <w:szCs w:val="16"/>
              </w:rPr>
            </w:pPr>
            <w:r w:rsidRPr="00381C17">
              <w:rPr>
                <w:sz w:val="16"/>
                <w:szCs w:val="16"/>
              </w:rPr>
              <w:t>CORRECAO DO CANAL ATRIO-VENTRICULAR PARCIAL / INTERMEDIARIO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46DCE81" w14:textId="230AA0E0" w:rsidR="003A1DE5" w:rsidRPr="006A4B29" w:rsidRDefault="003A1DE5" w:rsidP="003A1DE5">
            <w:pPr>
              <w:rPr>
                <w:sz w:val="16"/>
                <w:szCs w:val="16"/>
              </w:rPr>
            </w:pPr>
            <w:r w:rsidRPr="00381C17">
              <w:rPr>
                <w:sz w:val="16"/>
                <w:szCs w:val="16"/>
              </w:rPr>
              <w:t>R$            5.139,90</w:t>
            </w:r>
          </w:p>
        </w:tc>
      </w:tr>
      <w:tr w:rsidR="003A1DE5" w:rsidRPr="006206D7" w14:paraId="6C62B0F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FE1A6" w14:textId="69CA67EC" w:rsidR="003A1DE5" w:rsidRPr="006206D7" w:rsidRDefault="003A1DE5" w:rsidP="003A1DE5">
            <w:pPr>
              <w:jc w:val="center"/>
              <w:rPr>
                <w:color w:val="000000"/>
                <w:sz w:val="16"/>
                <w:szCs w:val="16"/>
              </w:rPr>
            </w:pPr>
            <w:r w:rsidRPr="00381C17">
              <w:rPr>
                <w:sz w:val="16"/>
                <w:szCs w:val="16"/>
              </w:rPr>
              <w:t>140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7109E2F" w14:textId="1501AB91" w:rsidR="003A1DE5" w:rsidRPr="006A4B29" w:rsidRDefault="003A1DE5" w:rsidP="003A1DE5">
            <w:pPr>
              <w:rPr>
                <w:sz w:val="16"/>
                <w:szCs w:val="16"/>
              </w:rPr>
            </w:pPr>
            <w:r w:rsidRPr="00381C17">
              <w:rPr>
                <w:sz w:val="16"/>
                <w:szCs w:val="16"/>
              </w:rPr>
              <w:t>04.06.01.144-3</w:t>
            </w:r>
          </w:p>
        </w:tc>
        <w:tc>
          <w:tcPr>
            <w:tcW w:w="6025" w:type="dxa"/>
            <w:tcBorders>
              <w:top w:val="single" w:sz="4" w:space="0" w:color="auto"/>
              <w:left w:val="nil"/>
              <w:bottom w:val="single" w:sz="4" w:space="0" w:color="auto"/>
              <w:right w:val="single" w:sz="4" w:space="0" w:color="auto"/>
            </w:tcBorders>
            <w:shd w:val="clear" w:color="auto" w:fill="auto"/>
            <w:vAlign w:val="center"/>
          </w:tcPr>
          <w:p w14:paraId="139134BD" w14:textId="7C1FA38D" w:rsidR="003A1DE5" w:rsidRPr="006A4B29" w:rsidRDefault="003A1DE5" w:rsidP="003A1DE5">
            <w:pPr>
              <w:rPr>
                <w:sz w:val="16"/>
                <w:szCs w:val="16"/>
              </w:rPr>
            </w:pPr>
            <w:r w:rsidRPr="00381C17">
              <w:rPr>
                <w:sz w:val="16"/>
                <w:szCs w:val="16"/>
              </w:rPr>
              <w:t>CORRECOES DE ANOMALIAS DO ARCO AORTICO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4A0EAF6" w14:textId="64D25C2B" w:rsidR="003A1DE5" w:rsidRPr="006A4B29" w:rsidRDefault="003A1DE5" w:rsidP="003A1DE5">
            <w:pPr>
              <w:rPr>
                <w:sz w:val="16"/>
                <w:szCs w:val="16"/>
              </w:rPr>
            </w:pPr>
            <w:r w:rsidRPr="00381C17">
              <w:rPr>
                <w:sz w:val="16"/>
                <w:szCs w:val="16"/>
              </w:rPr>
              <w:t>R$            4.546,65</w:t>
            </w:r>
          </w:p>
        </w:tc>
      </w:tr>
      <w:tr w:rsidR="003A1DE5" w:rsidRPr="006206D7" w14:paraId="6C70122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96D2F" w14:textId="7526D8E0" w:rsidR="003A1DE5" w:rsidRPr="006206D7" w:rsidRDefault="003A1DE5" w:rsidP="003A1DE5">
            <w:pPr>
              <w:jc w:val="center"/>
              <w:rPr>
                <w:color w:val="000000"/>
                <w:sz w:val="16"/>
                <w:szCs w:val="16"/>
              </w:rPr>
            </w:pPr>
            <w:r w:rsidRPr="00381C17">
              <w:rPr>
                <w:sz w:val="16"/>
                <w:szCs w:val="16"/>
              </w:rPr>
              <w:t>141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A4E7E4A" w14:textId="6E5B01DB" w:rsidR="003A1DE5" w:rsidRPr="006A4B29" w:rsidRDefault="003A1DE5" w:rsidP="003A1DE5">
            <w:pPr>
              <w:rPr>
                <w:sz w:val="16"/>
                <w:szCs w:val="16"/>
              </w:rPr>
            </w:pPr>
            <w:r w:rsidRPr="00381C17">
              <w:rPr>
                <w:sz w:val="16"/>
                <w:szCs w:val="16"/>
              </w:rPr>
              <w:t>04.06.01.145-1</w:t>
            </w:r>
          </w:p>
        </w:tc>
        <w:tc>
          <w:tcPr>
            <w:tcW w:w="6025" w:type="dxa"/>
            <w:tcBorders>
              <w:top w:val="single" w:sz="4" w:space="0" w:color="auto"/>
              <w:left w:val="nil"/>
              <w:bottom w:val="single" w:sz="4" w:space="0" w:color="auto"/>
              <w:right w:val="single" w:sz="4" w:space="0" w:color="auto"/>
            </w:tcBorders>
            <w:shd w:val="clear" w:color="auto" w:fill="auto"/>
            <w:vAlign w:val="center"/>
          </w:tcPr>
          <w:p w14:paraId="404FAB09" w14:textId="346331C2" w:rsidR="003A1DE5" w:rsidRPr="006A4B29" w:rsidRDefault="003A1DE5" w:rsidP="003A1DE5">
            <w:pPr>
              <w:rPr>
                <w:sz w:val="16"/>
                <w:szCs w:val="16"/>
              </w:rPr>
            </w:pPr>
            <w:r w:rsidRPr="00381C17">
              <w:rPr>
                <w:sz w:val="16"/>
                <w:szCs w:val="16"/>
              </w:rPr>
              <w:t>FECHAMENTO DE COMUNICACAO INTERATRIAL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B613D0E" w14:textId="5C78BB6A" w:rsidR="003A1DE5" w:rsidRPr="006A4B29" w:rsidRDefault="003A1DE5" w:rsidP="003A1DE5">
            <w:pPr>
              <w:rPr>
                <w:sz w:val="16"/>
                <w:szCs w:val="16"/>
              </w:rPr>
            </w:pPr>
            <w:r w:rsidRPr="00381C17">
              <w:rPr>
                <w:sz w:val="16"/>
                <w:szCs w:val="16"/>
              </w:rPr>
              <w:t>R$            3.365,37</w:t>
            </w:r>
          </w:p>
        </w:tc>
      </w:tr>
      <w:tr w:rsidR="003A1DE5" w:rsidRPr="006206D7" w14:paraId="2309BA7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E7F1C" w14:textId="1EBAA67B" w:rsidR="003A1DE5" w:rsidRPr="006206D7" w:rsidRDefault="003A1DE5" w:rsidP="003A1DE5">
            <w:pPr>
              <w:jc w:val="center"/>
              <w:rPr>
                <w:color w:val="000000"/>
                <w:sz w:val="16"/>
                <w:szCs w:val="16"/>
              </w:rPr>
            </w:pPr>
            <w:r w:rsidRPr="00381C17">
              <w:rPr>
                <w:sz w:val="16"/>
                <w:szCs w:val="16"/>
              </w:rPr>
              <w:t>142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52F0A00" w14:textId="79916F68" w:rsidR="003A1DE5" w:rsidRPr="006A4B29" w:rsidRDefault="003A1DE5" w:rsidP="003A1DE5">
            <w:pPr>
              <w:rPr>
                <w:sz w:val="16"/>
                <w:szCs w:val="16"/>
              </w:rPr>
            </w:pPr>
            <w:r w:rsidRPr="00381C17">
              <w:rPr>
                <w:sz w:val="16"/>
                <w:szCs w:val="16"/>
              </w:rPr>
              <w:t>04.06.01.146-0</w:t>
            </w:r>
          </w:p>
        </w:tc>
        <w:tc>
          <w:tcPr>
            <w:tcW w:w="6025" w:type="dxa"/>
            <w:tcBorders>
              <w:top w:val="single" w:sz="4" w:space="0" w:color="auto"/>
              <w:left w:val="nil"/>
              <w:bottom w:val="single" w:sz="4" w:space="0" w:color="auto"/>
              <w:right w:val="single" w:sz="4" w:space="0" w:color="auto"/>
            </w:tcBorders>
            <w:shd w:val="clear" w:color="auto" w:fill="auto"/>
            <w:vAlign w:val="center"/>
          </w:tcPr>
          <w:p w14:paraId="489F57A6" w14:textId="5B6BE7DC" w:rsidR="003A1DE5" w:rsidRPr="006A4B29" w:rsidRDefault="003A1DE5" w:rsidP="003A1DE5">
            <w:pPr>
              <w:rPr>
                <w:sz w:val="16"/>
                <w:szCs w:val="16"/>
              </w:rPr>
            </w:pPr>
            <w:r w:rsidRPr="00381C17">
              <w:rPr>
                <w:sz w:val="16"/>
                <w:szCs w:val="16"/>
              </w:rPr>
              <w:t>FECHAMENTO DE COMUNICACAO INTERVENTRICULAR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3F2573E" w14:textId="55AABF28" w:rsidR="003A1DE5" w:rsidRPr="006A4B29" w:rsidRDefault="003A1DE5" w:rsidP="003A1DE5">
            <w:pPr>
              <w:rPr>
                <w:sz w:val="16"/>
                <w:szCs w:val="16"/>
              </w:rPr>
            </w:pPr>
            <w:r w:rsidRPr="00381C17">
              <w:rPr>
                <w:sz w:val="16"/>
                <w:szCs w:val="16"/>
              </w:rPr>
              <w:t>R$            3.832,02</w:t>
            </w:r>
          </w:p>
        </w:tc>
      </w:tr>
      <w:tr w:rsidR="003A1DE5" w:rsidRPr="006206D7" w14:paraId="7E28FA3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FC80C" w14:textId="0C48B47D" w:rsidR="003A1DE5" w:rsidRPr="006206D7" w:rsidRDefault="003A1DE5" w:rsidP="003A1DE5">
            <w:pPr>
              <w:jc w:val="center"/>
              <w:rPr>
                <w:color w:val="000000"/>
                <w:sz w:val="16"/>
                <w:szCs w:val="16"/>
              </w:rPr>
            </w:pPr>
            <w:r w:rsidRPr="00381C17">
              <w:rPr>
                <w:sz w:val="16"/>
                <w:szCs w:val="16"/>
              </w:rPr>
              <w:t>143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84A4E0D" w14:textId="5C40DFEC" w:rsidR="003A1DE5" w:rsidRPr="006A4B29" w:rsidRDefault="003A1DE5" w:rsidP="003A1DE5">
            <w:pPr>
              <w:rPr>
                <w:sz w:val="16"/>
                <w:szCs w:val="16"/>
              </w:rPr>
            </w:pPr>
            <w:r w:rsidRPr="00381C17">
              <w:rPr>
                <w:sz w:val="16"/>
                <w:szCs w:val="16"/>
              </w:rPr>
              <w:t>04.06.01.147-8</w:t>
            </w:r>
          </w:p>
        </w:tc>
        <w:tc>
          <w:tcPr>
            <w:tcW w:w="6025" w:type="dxa"/>
            <w:tcBorders>
              <w:top w:val="single" w:sz="4" w:space="0" w:color="auto"/>
              <w:left w:val="nil"/>
              <w:bottom w:val="single" w:sz="4" w:space="0" w:color="auto"/>
              <w:right w:val="single" w:sz="4" w:space="0" w:color="auto"/>
            </w:tcBorders>
            <w:shd w:val="clear" w:color="auto" w:fill="auto"/>
            <w:vAlign w:val="center"/>
          </w:tcPr>
          <w:p w14:paraId="45A10C75" w14:textId="3FDB49A2" w:rsidR="003A1DE5" w:rsidRPr="006A4B29" w:rsidRDefault="003A1DE5" w:rsidP="003A1DE5">
            <w:pPr>
              <w:rPr>
                <w:sz w:val="16"/>
                <w:szCs w:val="16"/>
              </w:rPr>
            </w:pPr>
            <w:r w:rsidRPr="00381C17">
              <w:rPr>
                <w:sz w:val="16"/>
                <w:szCs w:val="16"/>
              </w:rPr>
              <w:t>IMPLANTE C/ TROCA DE POSICAO DE VALVAS (CIRURGIA DE ROSS)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E67C623" w14:textId="5AA4B114" w:rsidR="003A1DE5" w:rsidRPr="006A4B29" w:rsidRDefault="003A1DE5" w:rsidP="003A1DE5">
            <w:pPr>
              <w:rPr>
                <w:sz w:val="16"/>
                <w:szCs w:val="16"/>
              </w:rPr>
            </w:pPr>
            <w:r w:rsidRPr="00381C17">
              <w:rPr>
                <w:sz w:val="16"/>
                <w:szCs w:val="16"/>
              </w:rPr>
              <w:t>R$            4.321,19</w:t>
            </w:r>
          </w:p>
        </w:tc>
      </w:tr>
      <w:tr w:rsidR="003A1DE5" w:rsidRPr="006206D7" w14:paraId="55355AE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2664" w14:textId="7B2A3550" w:rsidR="003A1DE5" w:rsidRPr="006206D7" w:rsidRDefault="003A1DE5" w:rsidP="003A1DE5">
            <w:pPr>
              <w:jc w:val="center"/>
              <w:rPr>
                <w:color w:val="000000"/>
                <w:sz w:val="16"/>
                <w:szCs w:val="16"/>
              </w:rPr>
            </w:pPr>
            <w:r w:rsidRPr="00381C17">
              <w:rPr>
                <w:sz w:val="16"/>
                <w:szCs w:val="16"/>
              </w:rPr>
              <w:t>144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9E16FDD" w14:textId="1D4C313B" w:rsidR="003A1DE5" w:rsidRPr="006A4B29" w:rsidRDefault="003A1DE5" w:rsidP="003A1DE5">
            <w:pPr>
              <w:rPr>
                <w:sz w:val="16"/>
                <w:szCs w:val="16"/>
              </w:rPr>
            </w:pPr>
            <w:r w:rsidRPr="00381C17">
              <w:rPr>
                <w:sz w:val="16"/>
                <w:szCs w:val="16"/>
              </w:rPr>
              <w:t>04.06.01.148-6</w:t>
            </w:r>
          </w:p>
        </w:tc>
        <w:tc>
          <w:tcPr>
            <w:tcW w:w="6025" w:type="dxa"/>
            <w:tcBorders>
              <w:top w:val="single" w:sz="4" w:space="0" w:color="auto"/>
              <w:left w:val="nil"/>
              <w:bottom w:val="single" w:sz="4" w:space="0" w:color="auto"/>
              <w:right w:val="single" w:sz="4" w:space="0" w:color="auto"/>
            </w:tcBorders>
            <w:shd w:val="clear" w:color="auto" w:fill="auto"/>
            <w:vAlign w:val="center"/>
          </w:tcPr>
          <w:p w14:paraId="588D7190" w14:textId="0F095EF5" w:rsidR="003A1DE5" w:rsidRPr="006A4B29" w:rsidRDefault="003A1DE5" w:rsidP="003A1DE5">
            <w:pPr>
              <w:rPr>
                <w:sz w:val="16"/>
                <w:szCs w:val="16"/>
              </w:rPr>
            </w:pPr>
            <w:r w:rsidRPr="00381C17">
              <w:rPr>
                <w:sz w:val="16"/>
                <w:szCs w:val="16"/>
              </w:rPr>
              <w:t>LIGADURA DE FISTULA SISTEMICO-PULMONAR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54A79F4" w14:textId="758C8B28" w:rsidR="003A1DE5" w:rsidRPr="006A4B29" w:rsidRDefault="003A1DE5" w:rsidP="003A1DE5">
            <w:pPr>
              <w:rPr>
                <w:sz w:val="16"/>
                <w:szCs w:val="16"/>
              </w:rPr>
            </w:pPr>
            <w:r w:rsidRPr="00381C17">
              <w:rPr>
                <w:sz w:val="16"/>
                <w:szCs w:val="16"/>
              </w:rPr>
              <w:t>R$            4.026,00</w:t>
            </w:r>
          </w:p>
        </w:tc>
      </w:tr>
      <w:tr w:rsidR="003A1DE5" w:rsidRPr="006206D7" w14:paraId="74E556E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E79CA" w14:textId="2BC3798A" w:rsidR="003A1DE5" w:rsidRPr="006206D7" w:rsidRDefault="003A1DE5" w:rsidP="003A1DE5">
            <w:pPr>
              <w:jc w:val="center"/>
              <w:rPr>
                <w:color w:val="000000"/>
                <w:sz w:val="16"/>
                <w:szCs w:val="16"/>
              </w:rPr>
            </w:pPr>
            <w:r w:rsidRPr="00381C17">
              <w:rPr>
                <w:sz w:val="16"/>
                <w:szCs w:val="16"/>
              </w:rPr>
              <w:t>145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C53138C" w14:textId="051A6E4A" w:rsidR="003A1DE5" w:rsidRPr="006A4B29" w:rsidRDefault="003A1DE5" w:rsidP="003A1DE5">
            <w:pPr>
              <w:rPr>
                <w:sz w:val="16"/>
                <w:szCs w:val="16"/>
              </w:rPr>
            </w:pPr>
            <w:r w:rsidRPr="00381C17">
              <w:rPr>
                <w:sz w:val="16"/>
                <w:szCs w:val="16"/>
              </w:rPr>
              <w:t>04.06.01.149-4</w:t>
            </w:r>
          </w:p>
        </w:tc>
        <w:tc>
          <w:tcPr>
            <w:tcW w:w="6025" w:type="dxa"/>
            <w:tcBorders>
              <w:top w:val="single" w:sz="4" w:space="0" w:color="auto"/>
              <w:left w:val="nil"/>
              <w:bottom w:val="single" w:sz="4" w:space="0" w:color="auto"/>
              <w:right w:val="single" w:sz="4" w:space="0" w:color="auto"/>
            </w:tcBorders>
            <w:shd w:val="clear" w:color="auto" w:fill="auto"/>
            <w:vAlign w:val="center"/>
          </w:tcPr>
          <w:p w14:paraId="2A21C18B" w14:textId="6205C77A" w:rsidR="003A1DE5" w:rsidRPr="006A4B29" w:rsidRDefault="003A1DE5" w:rsidP="003A1DE5">
            <w:pPr>
              <w:rPr>
                <w:sz w:val="16"/>
                <w:szCs w:val="16"/>
              </w:rPr>
            </w:pPr>
            <w:r w:rsidRPr="00381C17">
              <w:rPr>
                <w:sz w:val="16"/>
                <w:szCs w:val="16"/>
              </w:rPr>
              <w:t>RESSECCAO DE MEMBRANA SUB-AORTICA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C0AC99C" w14:textId="12C26ED0" w:rsidR="003A1DE5" w:rsidRPr="006A4B29" w:rsidRDefault="003A1DE5" w:rsidP="003A1DE5">
            <w:pPr>
              <w:rPr>
                <w:sz w:val="16"/>
                <w:szCs w:val="16"/>
              </w:rPr>
            </w:pPr>
            <w:r w:rsidRPr="00381C17">
              <w:rPr>
                <w:sz w:val="16"/>
                <w:szCs w:val="16"/>
              </w:rPr>
              <w:t>R$            3.832,02</w:t>
            </w:r>
          </w:p>
        </w:tc>
      </w:tr>
      <w:tr w:rsidR="003A1DE5" w:rsidRPr="006206D7" w14:paraId="24D4A7A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32DFD" w14:textId="0E6B6743" w:rsidR="003A1DE5" w:rsidRPr="006206D7" w:rsidRDefault="003A1DE5" w:rsidP="003A1DE5">
            <w:pPr>
              <w:jc w:val="center"/>
              <w:rPr>
                <w:color w:val="000000"/>
                <w:sz w:val="16"/>
                <w:szCs w:val="16"/>
              </w:rPr>
            </w:pPr>
            <w:r w:rsidRPr="00381C17">
              <w:rPr>
                <w:sz w:val="16"/>
                <w:szCs w:val="16"/>
              </w:rPr>
              <w:t>146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5480F90" w14:textId="4965290A" w:rsidR="003A1DE5" w:rsidRPr="006A4B29" w:rsidRDefault="003A1DE5" w:rsidP="003A1DE5">
            <w:pPr>
              <w:rPr>
                <w:sz w:val="16"/>
                <w:szCs w:val="16"/>
              </w:rPr>
            </w:pPr>
            <w:r w:rsidRPr="00381C17">
              <w:rPr>
                <w:sz w:val="16"/>
                <w:szCs w:val="16"/>
              </w:rPr>
              <w:t>04.06.01.150-8</w:t>
            </w:r>
          </w:p>
        </w:tc>
        <w:tc>
          <w:tcPr>
            <w:tcW w:w="6025" w:type="dxa"/>
            <w:tcBorders>
              <w:top w:val="single" w:sz="4" w:space="0" w:color="auto"/>
              <w:left w:val="nil"/>
              <w:bottom w:val="single" w:sz="4" w:space="0" w:color="auto"/>
              <w:right w:val="single" w:sz="4" w:space="0" w:color="auto"/>
            </w:tcBorders>
            <w:shd w:val="clear" w:color="auto" w:fill="auto"/>
            <w:vAlign w:val="center"/>
          </w:tcPr>
          <w:p w14:paraId="2889DA2F" w14:textId="48E44B36" w:rsidR="003A1DE5" w:rsidRPr="006A4B29" w:rsidRDefault="003A1DE5" w:rsidP="003A1DE5">
            <w:pPr>
              <w:rPr>
                <w:sz w:val="16"/>
                <w:szCs w:val="16"/>
              </w:rPr>
            </w:pPr>
            <w:r w:rsidRPr="00381C17">
              <w:rPr>
                <w:sz w:val="16"/>
                <w:szCs w:val="16"/>
              </w:rPr>
              <w:t>ANASTOMOSE SISTEMICO PULMONAR COM CEC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B8412DE" w14:textId="792623A4" w:rsidR="003A1DE5" w:rsidRPr="006A4B29" w:rsidRDefault="003A1DE5" w:rsidP="003A1DE5">
            <w:pPr>
              <w:rPr>
                <w:sz w:val="16"/>
                <w:szCs w:val="16"/>
              </w:rPr>
            </w:pPr>
            <w:r w:rsidRPr="00381C17">
              <w:rPr>
                <w:sz w:val="16"/>
                <w:szCs w:val="16"/>
              </w:rPr>
              <w:t>R$            2.949,28</w:t>
            </w:r>
          </w:p>
        </w:tc>
      </w:tr>
      <w:tr w:rsidR="003A1DE5" w:rsidRPr="006206D7" w14:paraId="0D4A4BF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CDFE7" w14:textId="4732404A" w:rsidR="003A1DE5" w:rsidRPr="006206D7" w:rsidRDefault="003A1DE5" w:rsidP="003A1DE5">
            <w:pPr>
              <w:jc w:val="center"/>
              <w:rPr>
                <w:color w:val="000000"/>
                <w:sz w:val="16"/>
                <w:szCs w:val="16"/>
              </w:rPr>
            </w:pPr>
            <w:r w:rsidRPr="00381C17">
              <w:rPr>
                <w:sz w:val="16"/>
                <w:szCs w:val="16"/>
              </w:rPr>
              <w:t>147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F9684A5" w14:textId="6DD93E82" w:rsidR="003A1DE5" w:rsidRPr="006A4B29" w:rsidRDefault="003A1DE5" w:rsidP="003A1DE5">
            <w:pPr>
              <w:rPr>
                <w:sz w:val="16"/>
                <w:szCs w:val="16"/>
              </w:rPr>
            </w:pPr>
            <w:r w:rsidRPr="00381C17">
              <w:rPr>
                <w:sz w:val="16"/>
                <w:szCs w:val="16"/>
              </w:rPr>
              <w:t>04.06.01.151-6</w:t>
            </w:r>
          </w:p>
        </w:tc>
        <w:tc>
          <w:tcPr>
            <w:tcW w:w="6025" w:type="dxa"/>
            <w:tcBorders>
              <w:top w:val="single" w:sz="4" w:space="0" w:color="auto"/>
              <w:left w:val="nil"/>
              <w:bottom w:val="single" w:sz="4" w:space="0" w:color="auto"/>
              <w:right w:val="single" w:sz="4" w:space="0" w:color="auto"/>
            </w:tcBorders>
            <w:shd w:val="clear" w:color="auto" w:fill="auto"/>
            <w:vAlign w:val="center"/>
          </w:tcPr>
          <w:p w14:paraId="7C6BA513" w14:textId="423FE315" w:rsidR="003A1DE5" w:rsidRPr="006A4B29" w:rsidRDefault="003A1DE5" w:rsidP="003A1DE5">
            <w:pPr>
              <w:rPr>
                <w:sz w:val="16"/>
                <w:szCs w:val="16"/>
              </w:rPr>
            </w:pPr>
            <w:r w:rsidRPr="00381C17">
              <w:rPr>
                <w:sz w:val="16"/>
                <w:szCs w:val="16"/>
              </w:rPr>
              <w:t>CORRECAO DE COARCTACAO DA AORTA COM CEC (CRIANÇA E ADOLESCENTE)</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8A8C2E9" w14:textId="27F77F29" w:rsidR="003A1DE5" w:rsidRPr="006A4B29" w:rsidRDefault="003A1DE5" w:rsidP="003A1DE5">
            <w:pPr>
              <w:rPr>
                <w:sz w:val="16"/>
                <w:szCs w:val="16"/>
              </w:rPr>
            </w:pPr>
            <w:r w:rsidRPr="00381C17">
              <w:rPr>
                <w:sz w:val="16"/>
                <w:szCs w:val="16"/>
              </w:rPr>
              <w:t>R$            3.081,45</w:t>
            </w:r>
          </w:p>
        </w:tc>
      </w:tr>
      <w:tr w:rsidR="003A1DE5" w:rsidRPr="006206D7" w14:paraId="7B7052D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15570" w14:textId="5CD61C43" w:rsidR="003A1DE5" w:rsidRPr="006206D7" w:rsidRDefault="003A1DE5" w:rsidP="003A1DE5">
            <w:pPr>
              <w:jc w:val="center"/>
              <w:rPr>
                <w:color w:val="000000"/>
                <w:sz w:val="16"/>
                <w:szCs w:val="16"/>
              </w:rPr>
            </w:pPr>
            <w:r w:rsidRPr="00381C17">
              <w:rPr>
                <w:sz w:val="16"/>
                <w:szCs w:val="16"/>
              </w:rPr>
              <w:t>148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9479C8E" w14:textId="1D072469" w:rsidR="003A1DE5" w:rsidRPr="006A4B29" w:rsidRDefault="003A1DE5" w:rsidP="003A1DE5">
            <w:pPr>
              <w:rPr>
                <w:sz w:val="16"/>
                <w:szCs w:val="16"/>
              </w:rPr>
            </w:pPr>
            <w:r w:rsidRPr="00381C17">
              <w:rPr>
                <w:sz w:val="16"/>
                <w:szCs w:val="16"/>
              </w:rPr>
              <w:t>04.06.02.001-9</w:t>
            </w:r>
          </w:p>
        </w:tc>
        <w:tc>
          <w:tcPr>
            <w:tcW w:w="6025" w:type="dxa"/>
            <w:tcBorders>
              <w:top w:val="single" w:sz="4" w:space="0" w:color="auto"/>
              <w:left w:val="nil"/>
              <w:bottom w:val="single" w:sz="4" w:space="0" w:color="auto"/>
              <w:right w:val="single" w:sz="4" w:space="0" w:color="auto"/>
            </w:tcBorders>
            <w:shd w:val="clear" w:color="auto" w:fill="auto"/>
            <w:vAlign w:val="center"/>
          </w:tcPr>
          <w:p w14:paraId="3B4DB898" w14:textId="360CA377" w:rsidR="003A1DE5" w:rsidRPr="006A4B29" w:rsidRDefault="003A1DE5" w:rsidP="003A1DE5">
            <w:pPr>
              <w:rPr>
                <w:sz w:val="16"/>
                <w:szCs w:val="16"/>
              </w:rPr>
            </w:pPr>
            <w:r w:rsidRPr="00381C17">
              <w:rPr>
                <w:sz w:val="16"/>
                <w:szCs w:val="16"/>
              </w:rPr>
              <w:t>ANASTOMOSE ESPLENO-RENAL / OUTRA DERIVAÇÃO CENTRAL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FAF8439" w14:textId="1DE7E579" w:rsidR="003A1DE5" w:rsidRPr="006A4B29" w:rsidRDefault="003A1DE5" w:rsidP="003A1DE5">
            <w:pPr>
              <w:rPr>
                <w:sz w:val="16"/>
                <w:szCs w:val="16"/>
              </w:rPr>
            </w:pPr>
            <w:r w:rsidRPr="00381C17">
              <w:rPr>
                <w:sz w:val="16"/>
                <w:szCs w:val="16"/>
              </w:rPr>
              <w:t>R$               311,16</w:t>
            </w:r>
          </w:p>
        </w:tc>
      </w:tr>
      <w:tr w:rsidR="003A1DE5" w:rsidRPr="006206D7" w14:paraId="68C9822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74E5D" w14:textId="645B133E" w:rsidR="003A1DE5" w:rsidRPr="006206D7" w:rsidRDefault="003A1DE5" w:rsidP="003A1DE5">
            <w:pPr>
              <w:jc w:val="center"/>
              <w:rPr>
                <w:color w:val="000000"/>
                <w:sz w:val="16"/>
                <w:szCs w:val="16"/>
              </w:rPr>
            </w:pPr>
            <w:r w:rsidRPr="00381C17">
              <w:rPr>
                <w:sz w:val="16"/>
                <w:szCs w:val="16"/>
              </w:rPr>
              <w:t>149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F5FF41" w14:textId="14FE2BE2" w:rsidR="003A1DE5" w:rsidRPr="006A4B29" w:rsidRDefault="003A1DE5" w:rsidP="003A1DE5">
            <w:pPr>
              <w:rPr>
                <w:sz w:val="16"/>
                <w:szCs w:val="16"/>
              </w:rPr>
            </w:pPr>
            <w:r w:rsidRPr="00381C17">
              <w:rPr>
                <w:sz w:val="16"/>
                <w:szCs w:val="16"/>
              </w:rPr>
              <w:t>04.06.02.002-7</w:t>
            </w:r>
          </w:p>
        </w:tc>
        <w:tc>
          <w:tcPr>
            <w:tcW w:w="6025" w:type="dxa"/>
            <w:tcBorders>
              <w:top w:val="single" w:sz="4" w:space="0" w:color="auto"/>
              <w:left w:val="nil"/>
              <w:bottom w:val="single" w:sz="4" w:space="0" w:color="auto"/>
              <w:right w:val="single" w:sz="4" w:space="0" w:color="auto"/>
            </w:tcBorders>
            <w:shd w:val="clear" w:color="auto" w:fill="auto"/>
            <w:vAlign w:val="center"/>
          </w:tcPr>
          <w:p w14:paraId="154E46AB" w14:textId="75E64854" w:rsidR="003A1DE5" w:rsidRPr="006A4B29" w:rsidRDefault="003A1DE5" w:rsidP="003A1DE5">
            <w:pPr>
              <w:rPr>
                <w:sz w:val="16"/>
                <w:szCs w:val="16"/>
              </w:rPr>
            </w:pPr>
            <w:r w:rsidRPr="00381C17">
              <w:rPr>
                <w:sz w:val="16"/>
                <w:szCs w:val="16"/>
              </w:rPr>
              <w:t>ANASTOMOSE LINFOVENOSA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6F9D0BB" w14:textId="1E71A672" w:rsidR="003A1DE5" w:rsidRPr="006A4B29" w:rsidRDefault="003A1DE5" w:rsidP="003A1DE5">
            <w:pPr>
              <w:rPr>
                <w:sz w:val="16"/>
                <w:szCs w:val="16"/>
              </w:rPr>
            </w:pPr>
            <w:r w:rsidRPr="00381C17">
              <w:rPr>
                <w:sz w:val="16"/>
                <w:szCs w:val="16"/>
              </w:rPr>
              <w:t>R$               342,75</w:t>
            </w:r>
          </w:p>
        </w:tc>
      </w:tr>
      <w:tr w:rsidR="003A1DE5" w:rsidRPr="006206D7" w14:paraId="565FDF6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10EB" w14:textId="090B147F" w:rsidR="003A1DE5" w:rsidRPr="006206D7" w:rsidRDefault="003A1DE5" w:rsidP="003A1DE5">
            <w:pPr>
              <w:jc w:val="center"/>
              <w:rPr>
                <w:color w:val="000000"/>
                <w:sz w:val="16"/>
                <w:szCs w:val="16"/>
              </w:rPr>
            </w:pPr>
            <w:r w:rsidRPr="00381C17">
              <w:rPr>
                <w:sz w:val="16"/>
                <w:szCs w:val="16"/>
              </w:rPr>
              <w:t>150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9FD48D" w14:textId="091DFEA4" w:rsidR="003A1DE5" w:rsidRPr="006A4B29" w:rsidRDefault="003A1DE5" w:rsidP="003A1DE5">
            <w:pPr>
              <w:rPr>
                <w:sz w:val="16"/>
                <w:szCs w:val="16"/>
              </w:rPr>
            </w:pPr>
            <w:r w:rsidRPr="00381C17">
              <w:rPr>
                <w:sz w:val="16"/>
                <w:szCs w:val="16"/>
              </w:rPr>
              <w:t>04.06.02.003-5</w:t>
            </w:r>
          </w:p>
        </w:tc>
        <w:tc>
          <w:tcPr>
            <w:tcW w:w="6025" w:type="dxa"/>
            <w:tcBorders>
              <w:top w:val="single" w:sz="4" w:space="0" w:color="auto"/>
              <w:left w:val="nil"/>
              <w:bottom w:val="single" w:sz="4" w:space="0" w:color="auto"/>
              <w:right w:val="single" w:sz="4" w:space="0" w:color="auto"/>
            </w:tcBorders>
            <w:shd w:val="clear" w:color="auto" w:fill="auto"/>
            <w:vAlign w:val="center"/>
          </w:tcPr>
          <w:p w14:paraId="51A9DC25" w14:textId="5EBE9D63" w:rsidR="003A1DE5" w:rsidRPr="006A4B29" w:rsidRDefault="003A1DE5" w:rsidP="003A1DE5">
            <w:pPr>
              <w:rPr>
                <w:sz w:val="16"/>
                <w:szCs w:val="16"/>
              </w:rPr>
            </w:pPr>
            <w:r w:rsidRPr="00381C17">
              <w:rPr>
                <w:sz w:val="16"/>
                <w:szCs w:val="16"/>
              </w:rPr>
              <w:t>ANASTOMOSE PORTO-CAVA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C6F56BF" w14:textId="51A8C790" w:rsidR="003A1DE5" w:rsidRPr="006A4B29" w:rsidRDefault="003A1DE5" w:rsidP="003A1DE5">
            <w:pPr>
              <w:rPr>
                <w:sz w:val="16"/>
                <w:szCs w:val="16"/>
              </w:rPr>
            </w:pPr>
            <w:r w:rsidRPr="00381C17">
              <w:rPr>
                <w:sz w:val="16"/>
                <w:szCs w:val="16"/>
              </w:rPr>
              <w:t>R$               433,42</w:t>
            </w:r>
          </w:p>
        </w:tc>
      </w:tr>
      <w:tr w:rsidR="003A1DE5" w:rsidRPr="006206D7" w14:paraId="7EB01AE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9B880" w14:textId="52FCCF08" w:rsidR="003A1DE5" w:rsidRPr="006206D7" w:rsidRDefault="003A1DE5" w:rsidP="003A1DE5">
            <w:pPr>
              <w:jc w:val="center"/>
              <w:rPr>
                <w:color w:val="000000"/>
                <w:sz w:val="16"/>
                <w:szCs w:val="16"/>
              </w:rPr>
            </w:pPr>
            <w:r w:rsidRPr="00381C17">
              <w:rPr>
                <w:sz w:val="16"/>
                <w:szCs w:val="16"/>
              </w:rPr>
              <w:t>151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AF7D0AF" w14:textId="479F3914" w:rsidR="003A1DE5" w:rsidRPr="006A4B29" w:rsidRDefault="003A1DE5" w:rsidP="003A1DE5">
            <w:pPr>
              <w:rPr>
                <w:sz w:val="16"/>
                <w:szCs w:val="16"/>
              </w:rPr>
            </w:pPr>
            <w:r w:rsidRPr="00381C17">
              <w:rPr>
                <w:sz w:val="16"/>
                <w:szCs w:val="16"/>
              </w:rPr>
              <w:t>04.06.02.004-3</w:t>
            </w:r>
          </w:p>
        </w:tc>
        <w:tc>
          <w:tcPr>
            <w:tcW w:w="6025" w:type="dxa"/>
            <w:tcBorders>
              <w:top w:val="single" w:sz="4" w:space="0" w:color="auto"/>
              <w:left w:val="nil"/>
              <w:bottom w:val="single" w:sz="4" w:space="0" w:color="auto"/>
              <w:right w:val="single" w:sz="4" w:space="0" w:color="auto"/>
            </w:tcBorders>
            <w:shd w:val="clear" w:color="auto" w:fill="auto"/>
            <w:vAlign w:val="center"/>
          </w:tcPr>
          <w:p w14:paraId="600D764E" w14:textId="425D7F92" w:rsidR="003A1DE5" w:rsidRPr="006A4B29" w:rsidRDefault="003A1DE5" w:rsidP="003A1DE5">
            <w:pPr>
              <w:rPr>
                <w:sz w:val="16"/>
                <w:szCs w:val="16"/>
              </w:rPr>
            </w:pPr>
            <w:r w:rsidRPr="00381C17">
              <w:rPr>
                <w:sz w:val="16"/>
                <w:szCs w:val="16"/>
              </w:rPr>
              <w:t>ANEURISMECTOMIA DE AORTA ABDOMINAL INFRA-RENAL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F807908" w14:textId="17F3CC93" w:rsidR="003A1DE5" w:rsidRPr="006A4B29" w:rsidRDefault="003A1DE5" w:rsidP="003A1DE5">
            <w:pPr>
              <w:rPr>
                <w:sz w:val="16"/>
                <w:szCs w:val="16"/>
              </w:rPr>
            </w:pPr>
            <w:r w:rsidRPr="00381C17">
              <w:rPr>
                <w:sz w:val="16"/>
                <w:szCs w:val="16"/>
              </w:rPr>
              <w:t>R$               381,62</w:t>
            </w:r>
          </w:p>
        </w:tc>
      </w:tr>
      <w:tr w:rsidR="003A1DE5" w:rsidRPr="006206D7" w14:paraId="268CCF0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A2AE" w14:textId="7EFBD048" w:rsidR="003A1DE5" w:rsidRPr="006206D7" w:rsidRDefault="003A1DE5" w:rsidP="003A1DE5">
            <w:pPr>
              <w:jc w:val="center"/>
              <w:rPr>
                <w:color w:val="000000"/>
                <w:sz w:val="16"/>
                <w:szCs w:val="16"/>
              </w:rPr>
            </w:pPr>
            <w:r w:rsidRPr="00381C17">
              <w:rPr>
                <w:sz w:val="16"/>
                <w:szCs w:val="16"/>
              </w:rPr>
              <w:t>152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43ECA0D" w14:textId="1D7252CB" w:rsidR="003A1DE5" w:rsidRPr="006A4B29" w:rsidRDefault="003A1DE5" w:rsidP="003A1DE5">
            <w:pPr>
              <w:rPr>
                <w:sz w:val="16"/>
                <w:szCs w:val="16"/>
              </w:rPr>
            </w:pPr>
            <w:r w:rsidRPr="00381C17">
              <w:rPr>
                <w:sz w:val="16"/>
                <w:szCs w:val="16"/>
              </w:rPr>
              <w:t>04.06.02.005-1</w:t>
            </w:r>
          </w:p>
        </w:tc>
        <w:tc>
          <w:tcPr>
            <w:tcW w:w="6025" w:type="dxa"/>
            <w:tcBorders>
              <w:top w:val="single" w:sz="4" w:space="0" w:color="auto"/>
              <w:left w:val="nil"/>
              <w:bottom w:val="single" w:sz="4" w:space="0" w:color="auto"/>
              <w:right w:val="single" w:sz="4" w:space="0" w:color="auto"/>
            </w:tcBorders>
            <w:shd w:val="clear" w:color="auto" w:fill="auto"/>
            <w:vAlign w:val="center"/>
          </w:tcPr>
          <w:p w14:paraId="77DA0A38" w14:textId="45DEFA4E" w:rsidR="003A1DE5" w:rsidRPr="006A4B29" w:rsidRDefault="003A1DE5" w:rsidP="003A1DE5">
            <w:pPr>
              <w:rPr>
                <w:sz w:val="16"/>
                <w:szCs w:val="16"/>
              </w:rPr>
            </w:pPr>
            <w:r w:rsidRPr="00381C17">
              <w:rPr>
                <w:sz w:val="16"/>
                <w:szCs w:val="16"/>
              </w:rPr>
              <w:t>ANEURISMECTOMIA TORACO-ABDOMINAL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2C6FAB6" w14:textId="163563E5" w:rsidR="003A1DE5" w:rsidRPr="006A4B29" w:rsidRDefault="003A1DE5" w:rsidP="003A1DE5">
            <w:pPr>
              <w:rPr>
                <w:sz w:val="16"/>
                <w:szCs w:val="16"/>
              </w:rPr>
            </w:pPr>
            <w:r w:rsidRPr="00381C17">
              <w:rPr>
                <w:sz w:val="16"/>
                <w:szCs w:val="16"/>
              </w:rPr>
              <w:t>R$            1.330,84</w:t>
            </w:r>
          </w:p>
        </w:tc>
      </w:tr>
      <w:tr w:rsidR="003A1DE5" w:rsidRPr="006206D7" w14:paraId="66DEBCF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91F3" w14:textId="19460EB4" w:rsidR="003A1DE5" w:rsidRPr="006206D7" w:rsidRDefault="003A1DE5" w:rsidP="003A1DE5">
            <w:pPr>
              <w:jc w:val="center"/>
              <w:rPr>
                <w:color w:val="000000"/>
                <w:sz w:val="16"/>
                <w:szCs w:val="16"/>
              </w:rPr>
            </w:pPr>
            <w:r w:rsidRPr="00381C17">
              <w:rPr>
                <w:sz w:val="16"/>
                <w:szCs w:val="16"/>
              </w:rPr>
              <w:t>153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BBEBD31" w14:textId="2FAEBFF2" w:rsidR="003A1DE5" w:rsidRPr="006A4B29" w:rsidRDefault="003A1DE5" w:rsidP="003A1DE5">
            <w:pPr>
              <w:rPr>
                <w:sz w:val="16"/>
                <w:szCs w:val="16"/>
              </w:rPr>
            </w:pPr>
            <w:r w:rsidRPr="00381C17">
              <w:rPr>
                <w:sz w:val="16"/>
                <w:szCs w:val="16"/>
              </w:rPr>
              <w:t>04.06.02.007-8</w:t>
            </w:r>
          </w:p>
        </w:tc>
        <w:tc>
          <w:tcPr>
            <w:tcW w:w="6025" w:type="dxa"/>
            <w:tcBorders>
              <w:top w:val="single" w:sz="4" w:space="0" w:color="auto"/>
              <w:left w:val="nil"/>
              <w:bottom w:val="single" w:sz="4" w:space="0" w:color="auto"/>
              <w:right w:val="single" w:sz="4" w:space="0" w:color="auto"/>
            </w:tcBorders>
            <w:shd w:val="clear" w:color="auto" w:fill="auto"/>
            <w:vAlign w:val="center"/>
          </w:tcPr>
          <w:p w14:paraId="1F6CD733" w14:textId="5E06755D" w:rsidR="003A1DE5" w:rsidRPr="006A4B29" w:rsidRDefault="003A1DE5" w:rsidP="003A1DE5">
            <w:pPr>
              <w:rPr>
                <w:sz w:val="16"/>
                <w:szCs w:val="16"/>
              </w:rPr>
            </w:pPr>
            <w:r w:rsidRPr="00381C17">
              <w:rPr>
                <w:sz w:val="16"/>
                <w:szCs w:val="16"/>
              </w:rPr>
              <w:t>IMPLANTAÇÃO DE CATETER DE LONGA PERMANÊNCIA SEMI OU TOTALMENTE IMPLANTAVEL (PROCEDIMENTO PRINCIPAL)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D887434" w14:textId="38D15172" w:rsidR="003A1DE5" w:rsidRPr="006A4B29" w:rsidRDefault="003A1DE5" w:rsidP="003A1DE5">
            <w:pPr>
              <w:rPr>
                <w:sz w:val="16"/>
                <w:szCs w:val="16"/>
              </w:rPr>
            </w:pPr>
            <w:r w:rsidRPr="00381C17">
              <w:rPr>
                <w:sz w:val="16"/>
                <w:szCs w:val="16"/>
              </w:rPr>
              <w:t>R$               109,20</w:t>
            </w:r>
          </w:p>
        </w:tc>
      </w:tr>
      <w:tr w:rsidR="003A1DE5" w:rsidRPr="006206D7" w14:paraId="386815D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433EA" w14:textId="512E4207" w:rsidR="003A1DE5" w:rsidRPr="006206D7" w:rsidRDefault="003A1DE5" w:rsidP="003A1DE5">
            <w:pPr>
              <w:jc w:val="center"/>
              <w:rPr>
                <w:color w:val="000000"/>
                <w:sz w:val="16"/>
                <w:szCs w:val="16"/>
              </w:rPr>
            </w:pPr>
            <w:r w:rsidRPr="00381C17">
              <w:rPr>
                <w:sz w:val="16"/>
                <w:szCs w:val="16"/>
              </w:rPr>
              <w:t>154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E4845DD" w14:textId="76A7E88C" w:rsidR="003A1DE5" w:rsidRPr="006A4B29" w:rsidRDefault="003A1DE5" w:rsidP="003A1DE5">
            <w:pPr>
              <w:rPr>
                <w:sz w:val="16"/>
                <w:szCs w:val="16"/>
              </w:rPr>
            </w:pPr>
            <w:r w:rsidRPr="00381C17">
              <w:rPr>
                <w:sz w:val="16"/>
                <w:szCs w:val="16"/>
              </w:rPr>
              <w:t>04.06.02.010-8</w:t>
            </w:r>
          </w:p>
        </w:tc>
        <w:tc>
          <w:tcPr>
            <w:tcW w:w="6025" w:type="dxa"/>
            <w:tcBorders>
              <w:top w:val="single" w:sz="4" w:space="0" w:color="auto"/>
              <w:left w:val="nil"/>
              <w:bottom w:val="single" w:sz="4" w:space="0" w:color="auto"/>
              <w:right w:val="single" w:sz="4" w:space="0" w:color="auto"/>
            </w:tcBorders>
            <w:shd w:val="clear" w:color="auto" w:fill="auto"/>
            <w:vAlign w:val="center"/>
          </w:tcPr>
          <w:p w14:paraId="15AD0F6C" w14:textId="2291332E" w:rsidR="003A1DE5" w:rsidRPr="006A4B29" w:rsidRDefault="003A1DE5" w:rsidP="003A1DE5">
            <w:pPr>
              <w:rPr>
                <w:sz w:val="16"/>
                <w:szCs w:val="16"/>
              </w:rPr>
            </w:pPr>
            <w:r w:rsidRPr="00381C17">
              <w:rPr>
                <w:sz w:val="16"/>
                <w:szCs w:val="16"/>
              </w:rPr>
              <w:t>DISSECCAO RADICAL DO PESCOCO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B35576F" w14:textId="376529FA" w:rsidR="003A1DE5" w:rsidRPr="006A4B29" w:rsidRDefault="003A1DE5" w:rsidP="003A1DE5">
            <w:pPr>
              <w:rPr>
                <w:sz w:val="16"/>
                <w:szCs w:val="16"/>
              </w:rPr>
            </w:pPr>
            <w:r w:rsidRPr="00381C17">
              <w:rPr>
                <w:sz w:val="16"/>
                <w:szCs w:val="16"/>
              </w:rPr>
              <w:t>R$               224,84</w:t>
            </w:r>
          </w:p>
        </w:tc>
      </w:tr>
      <w:tr w:rsidR="003A1DE5" w:rsidRPr="006206D7" w14:paraId="58178A9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9BA43" w14:textId="3F08337D" w:rsidR="003A1DE5" w:rsidRPr="006206D7" w:rsidRDefault="003A1DE5" w:rsidP="003A1DE5">
            <w:pPr>
              <w:jc w:val="center"/>
              <w:rPr>
                <w:color w:val="000000"/>
                <w:sz w:val="16"/>
                <w:szCs w:val="16"/>
              </w:rPr>
            </w:pPr>
            <w:r w:rsidRPr="00381C17">
              <w:rPr>
                <w:sz w:val="16"/>
                <w:szCs w:val="16"/>
              </w:rPr>
              <w:t>155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20B4CD1" w14:textId="38AC09D1" w:rsidR="003A1DE5" w:rsidRPr="006A4B29" w:rsidRDefault="003A1DE5" w:rsidP="003A1DE5">
            <w:pPr>
              <w:rPr>
                <w:sz w:val="16"/>
                <w:szCs w:val="16"/>
              </w:rPr>
            </w:pPr>
            <w:r w:rsidRPr="00381C17">
              <w:rPr>
                <w:sz w:val="16"/>
                <w:szCs w:val="16"/>
              </w:rPr>
              <w:t>04.06.02.011-6</w:t>
            </w:r>
          </w:p>
        </w:tc>
        <w:tc>
          <w:tcPr>
            <w:tcW w:w="6025" w:type="dxa"/>
            <w:tcBorders>
              <w:top w:val="single" w:sz="4" w:space="0" w:color="auto"/>
              <w:left w:val="nil"/>
              <w:bottom w:val="single" w:sz="4" w:space="0" w:color="auto"/>
              <w:right w:val="single" w:sz="4" w:space="0" w:color="auto"/>
            </w:tcBorders>
            <w:shd w:val="clear" w:color="auto" w:fill="auto"/>
            <w:vAlign w:val="center"/>
          </w:tcPr>
          <w:p w14:paraId="168EDBC6" w14:textId="3B0174BD" w:rsidR="003A1DE5" w:rsidRPr="006A4B29" w:rsidRDefault="003A1DE5" w:rsidP="003A1DE5">
            <w:pPr>
              <w:rPr>
                <w:sz w:val="16"/>
                <w:szCs w:val="16"/>
              </w:rPr>
            </w:pPr>
            <w:r w:rsidRPr="00381C17">
              <w:rPr>
                <w:sz w:val="16"/>
                <w:szCs w:val="16"/>
              </w:rPr>
              <w:t>DRENAGEM DE GANGLIO LINFATICO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191F959" w14:textId="41E83A05" w:rsidR="003A1DE5" w:rsidRPr="006A4B29" w:rsidRDefault="003A1DE5" w:rsidP="003A1DE5">
            <w:pPr>
              <w:rPr>
                <w:sz w:val="16"/>
                <w:szCs w:val="16"/>
              </w:rPr>
            </w:pPr>
            <w:r w:rsidRPr="00381C17">
              <w:rPr>
                <w:sz w:val="16"/>
                <w:szCs w:val="16"/>
              </w:rPr>
              <w:t>R$                 69,30</w:t>
            </w:r>
          </w:p>
        </w:tc>
      </w:tr>
      <w:tr w:rsidR="003A1DE5" w:rsidRPr="006206D7" w14:paraId="4B4155F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E892" w14:textId="0506B6F9" w:rsidR="003A1DE5" w:rsidRPr="006206D7" w:rsidRDefault="003A1DE5" w:rsidP="003A1DE5">
            <w:pPr>
              <w:jc w:val="center"/>
              <w:rPr>
                <w:color w:val="000000"/>
                <w:sz w:val="16"/>
                <w:szCs w:val="16"/>
              </w:rPr>
            </w:pPr>
            <w:r w:rsidRPr="00381C17">
              <w:rPr>
                <w:sz w:val="16"/>
                <w:szCs w:val="16"/>
              </w:rPr>
              <w:t>156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185ECB4" w14:textId="6DA62A2C" w:rsidR="003A1DE5" w:rsidRPr="006A4B29" w:rsidRDefault="003A1DE5" w:rsidP="003A1DE5">
            <w:pPr>
              <w:rPr>
                <w:sz w:val="16"/>
                <w:szCs w:val="16"/>
              </w:rPr>
            </w:pPr>
            <w:r w:rsidRPr="00381C17">
              <w:rPr>
                <w:sz w:val="16"/>
                <w:szCs w:val="16"/>
              </w:rPr>
              <w:t>04.06.02.012-4</w:t>
            </w:r>
          </w:p>
        </w:tc>
        <w:tc>
          <w:tcPr>
            <w:tcW w:w="6025" w:type="dxa"/>
            <w:tcBorders>
              <w:top w:val="single" w:sz="4" w:space="0" w:color="auto"/>
              <w:left w:val="nil"/>
              <w:bottom w:val="single" w:sz="4" w:space="0" w:color="auto"/>
              <w:right w:val="single" w:sz="4" w:space="0" w:color="auto"/>
            </w:tcBorders>
            <w:shd w:val="clear" w:color="auto" w:fill="auto"/>
            <w:vAlign w:val="center"/>
          </w:tcPr>
          <w:p w14:paraId="29D669B1" w14:textId="1AACD146" w:rsidR="003A1DE5" w:rsidRPr="006A4B29" w:rsidRDefault="003A1DE5" w:rsidP="003A1DE5">
            <w:pPr>
              <w:rPr>
                <w:sz w:val="16"/>
                <w:szCs w:val="16"/>
              </w:rPr>
            </w:pPr>
            <w:r w:rsidRPr="00381C17">
              <w:rPr>
                <w:sz w:val="16"/>
                <w:szCs w:val="16"/>
              </w:rPr>
              <w:t>EMBOLECTOMIA ARTERIAL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1A17CE6" w14:textId="72E5247F" w:rsidR="003A1DE5" w:rsidRPr="006A4B29" w:rsidRDefault="003A1DE5" w:rsidP="003A1DE5">
            <w:pPr>
              <w:rPr>
                <w:sz w:val="16"/>
                <w:szCs w:val="16"/>
              </w:rPr>
            </w:pPr>
            <w:r w:rsidRPr="00381C17">
              <w:rPr>
                <w:sz w:val="16"/>
                <w:szCs w:val="16"/>
              </w:rPr>
              <w:t>R$               385,42</w:t>
            </w:r>
          </w:p>
        </w:tc>
      </w:tr>
      <w:tr w:rsidR="003A1DE5" w:rsidRPr="006206D7" w14:paraId="298FB7C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C2A2B" w14:textId="5BB61392" w:rsidR="003A1DE5" w:rsidRPr="006206D7" w:rsidRDefault="003A1DE5" w:rsidP="003A1DE5">
            <w:pPr>
              <w:jc w:val="center"/>
              <w:rPr>
                <w:color w:val="000000"/>
                <w:sz w:val="16"/>
                <w:szCs w:val="16"/>
              </w:rPr>
            </w:pPr>
            <w:r w:rsidRPr="00381C17">
              <w:rPr>
                <w:sz w:val="16"/>
                <w:szCs w:val="16"/>
              </w:rPr>
              <w:t>157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03A7F00" w14:textId="7319B68E" w:rsidR="003A1DE5" w:rsidRPr="006A4B29" w:rsidRDefault="003A1DE5" w:rsidP="003A1DE5">
            <w:pPr>
              <w:rPr>
                <w:sz w:val="16"/>
                <w:szCs w:val="16"/>
              </w:rPr>
            </w:pPr>
            <w:r w:rsidRPr="00381C17">
              <w:rPr>
                <w:sz w:val="16"/>
                <w:szCs w:val="16"/>
              </w:rPr>
              <w:t>04.06.02.015-9</w:t>
            </w:r>
          </w:p>
        </w:tc>
        <w:tc>
          <w:tcPr>
            <w:tcW w:w="6025" w:type="dxa"/>
            <w:tcBorders>
              <w:top w:val="single" w:sz="4" w:space="0" w:color="auto"/>
              <w:left w:val="nil"/>
              <w:bottom w:val="single" w:sz="4" w:space="0" w:color="auto"/>
              <w:right w:val="single" w:sz="4" w:space="0" w:color="auto"/>
            </w:tcBorders>
            <w:shd w:val="clear" w:color="auto" w:fill="auto"/>
            <w:vAlign w:val="center"/>
          </w:tcPr>
          <w:p w14:paraId="4F26F280" w14:textId="3C7D62B7" w:rsidR="003A1DE5" w:rsidRPr="006A4B29" w:rsidRDefault="003A1DE5" w:rsidP="003A1DE5">
            <w:pPr>
              <w:rPr>
                <w:sz w:val="16"/>
                <w:szCs w:val="16"/>
              </w:rPr>
            </w:pPr>
            <w:r w:rsidRPr="00381C17">
              <w:rPr>
                <w:sz w:val="16"/>
                <w:szCs w:val="16"/>
              </w:rPr>
              <w:t>EXERESE DE GANGLIO LINFÁTICO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31E7A0" w14:textId="3140ED82" w:rsidR="003A1DE5" w:rsidRPr="006A4B29" w:rsidRDefault="003A1DE5" w:rsidP="003A1DE5">
            <w:pPr>
              <w:rPr>
                <w:sz w:val="16"/>
                <w:szCs w:val="16"/>
              </w:rPr>
            </w:pPr>
            <w:r w:rsidRPr="00381C17">
              <w:rPr>
                <w:sz w:val="16"/>
                <w:szCs w:val="16"/>
              </w:rPr>
              <w:t>R$                 19,45</w:t>
            </w:r>
          </w:p>
        </w:tc>
      </w:tr>
      <w:tr w:rsidR="003A1DE5" w:rsidRPr="006206D7" w14:paraId="44360CA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E7D2" w14:textId="22E464B4" w:rsidR="003A1DE5" w:rsidRPr="006206D7" w:rsidRDefault="003A1DE5" w:rsidP="003A1DE5">
            <w:pPr>
              <w:jc w:val="center"/>
              <w:rPr>
                <w:color w:val="000000"/>
                <w:sz w:val="16"/>
                <w:szCs w:val="16"/>
              </w:rPr>
            </w:pPr>
            <w:r w:rsidRPr="00381C17">
              <w:rPr>
                <w:sz w:val="16"/>
                <w:szCs w:val="16"/>
              </w:rPr>
              <w:t>158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A8F224F" w14:textId="2EF80404" w:rsidR="003A1DE5" w:rsidRPr="006A4B29" w:rsidRDefault="003A1DE5" w:rsidP="003A1DE5">
            <w:pPr>
              <w:rPr>
                <w:sz w:val="16"/>
                <w:szCs w:val="16"/>
              </w:rPr>
            </w:pPr>
            <w:r w:rsidRPr="00381C17">
              <w:rPr>
                <w:sz w:val="16"/>
                <w:szCs w:val="16"/>
              </w:rPr>
              <w:t>04.06.02.016-7</w:t>
            </w:r>
          </w:p>
        </w:tc>
        <w:tc>
          <w:tcPr>
            <w:tcW w:w="6025" w:type="dxa"/>
            <w:tcBorders>
              <w:top w:val="single" w:sz="4" w:space="0" w:color="auto"/>
              <w:left w:val="nil"/>
              <w:bottom w:val="single" w:sz="4" w:space="0" w:color="auto"/>
              <w:right w:val="single" w:sz="4" w:space="0" w:color="auto"/>
            </w:tcBorders>
            <w:shd w:val="clear" w:color="auto" w:fill="auto"/>
            <w:vAlign w:val="center"/>
          </w:tcPr>
          <w:p w14:paraId="3023DAF6" w14:textId="7BBED0E3" w:rsidR="003A1DE5" w:rsidRPr="006A4B29" w:rsidRDefault="003A1DE5" w:rsidP="003A1DE5">
            <w:pPr>
              <w:rPr>
                <w:sz w:val="16"/>
                <w:szCs w:val="16"/>
              </w:rPr>
            </w:pPr>
            <w:r w:rsidRPr="00381C17">
              <w:rPr>
                <w:sz w:val="16"/>
                <w:szCs w:val="16"/>
              </w:rPr>
              <w:t>FASCIOTOMIA P/ DESCOMPRESSÃO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A93D3ED" w14:textId="62608096" w:rsidR="003A1DE5" w:rsidRPr="006A4B29" w:rsidRDefault="003A1DE5" w:rsidP="003A1DE5">
            <w:pPr>
              <w:rPr>
                <w:sz w:val="16"/>
                <w:szCs w:val="16"/>
              </w:rPr>
            </w:pPr>
            <w:r w:rsidRPr="00381C17">
              <w:rPr>
                <w:sz w:val="16"/>
                <w:szCs w:val="16"/>
              </w:rPr>
              <w:t>R$               215,91</w:t>
            </w:r>
          </w:p>
        </w:tc>
      </w:tr>
      <w:tr w:rsidR="003A1DE5" w:rsidRPr="006206D7" w14:paraId="4788DCC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F682" w14:textId="2B31D887" w:rsidR="003A1DE5" w:rsidRPr="006206D7" w:rsidRDefault="003A1DE5" w:rsidP="003A1DE5">
            <w:pPr>
              <w:jc w:val="center"/>
              <w:rPr>
                <w:color w:val="000000"/>
                <w:sz w:val="16"/>
                <w:szCs w:val="16"/>
              </w:rPr>
            </w:pPr>
            <w:r w:rsidRPr="00381C17">
              <w:rPr>
                <w:sz w:val="16"/>
                <w:szCs w:val="16"/>
              </w:rPr>
              <w:t>159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A6D9339" w14:textId="324C8B4F" w:rsidR="003A1DE5" w:rsidRPr="006A4B29" w:rsidRDefault="003A1DE5" w:rsidP="003A1DE5">
            <w:pPr>
              <w:rPr>
                <w:sz w:val="16"/>
                <w:szCs w:val="16"/>
              </w:rPr>
            </w:pPr>
            <w:r w:rsidRPr="00381C17">
              <w:rPr>
                <w:sz w:val="16"/>
                <w:szCs w:val="16"/>
              </w:rPr>
              <w:t>04.06.02.019-1</w:t>
            </w:r>
          </w:p>
        </w:tc>
        <w:tc>
          <w:tcPr>
            <w:tcW w:w="6025" w:type="dxa"/>
            <w:tcBorders>
              <w:top w:val="single" w:sz="4" w:space="0" w:color="auto"/>
              <w:left w:val="nil"/>
              <w:bottom w:val="single" w:sz="4" w:space="0" w:color="auto"/>
              <w:right w:val="single" w:sz="4" w:space="0" w:color="auto"/>
            </w:tcBorders>
            <w:shd w:val="clear" w:color="auto" w:fill="auto"/>
            <w:vAlign w:val="center"/>
          </w:tcPr>
          <w:p w14:paraId="48B5BBD0" w14:textId="3D892E7D" w:rsidR="003A1DE5" w:rsidRPr="006A4B29" w:rsidRDefault="003A1DE5" w:rsidP="003A1DE5">
            <w:pPr>
              <w:rPr>
                <w:sz w:val="16"/>
                <w:szCs w:val="16"/>
              </w:rPr>
            </w:pPr>
            <w:r w:rsidRPr="00381C17">
              <w:rPr>
                <w:sz w:val="16"/>
                <w:szCs w:val="16"/>
              </w:rPr>
              <w:t>LINFADENECTOMIA PÉLVICA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EF2E6B0" w14:textId="52C9549D" w:rsidR="003A1DE5" w:rsidRPr="006A4B29" w:rsidRDefault="003A1DE5" w:rsidP="003A1DE5">
            <w:pPr>
              <w:rPr>
                <w:sz w:val="16"/>
                <w:szCs w:val="16"/>
              </w:rPr>
            </w:pPr>
            <w:r w:rsidRPr="00381C17">
              <w:rPr>
                <w:sz w:val="16"/>
                <w:szCs w:val="16"/>
              </w:rPr>
              <w:t>R$               191,47</w:t>
            </w:r>
          </w:p>
        </w:tc>
      </w:tr>
      <w:tr w:rsidR="003A1DE5" w:rsidRPr="006206D7" w14:paraId="106F116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9CAD4" w14:textId="10BFF7C2" w:rsidR="003A1DE5" w:rsidRPr="006206D7" w:rsidRDefault="003A1DE5" w:rsidP="003A1DE5">
            <w:pPr>
              <w:jc w:val="center"/>
              <w:rPr>
                <w:color w:val="000000"/>
                <w:sz w:val="16"/>
                <w:szCs w:val="16"/>
              </w:rPr>
            </w:pPr>
            <w:r w:rsidRPr="00381C17">
              <w:rPr>
                <w:sz w:val="16"/>
                <w:szCs w:val="16"/>
              </w:rPr>
              <w:t>160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9370461" w14:textId="2F909675" w:rsidR="003A1DE5" w:rsidRPr="006A4B29" w:rsidRDefault="003A1DE5" w:rsidP="003A1DE5">
            <w:pPr>
              <w:rPr>
                <w:sz w:val="16"/>
                <w:szCs w:val="16"/>
              </w:rPr>
            </w:pPr>
            <w:r w:rsidRPr="00381C17">
              <w:rPr>
                <w:sz w:val="16"/>
                <w:szCs w:val="16"/>
              </w:rPr>
              <w:t>04.06.02.021-3</w:t>
            </w:r>
          </w:p>
        </w:tc>
        <w:tc>
          <w:tcPr>
            <w:tcW w:w="6025" w:type="dxa"/>
            <w:tcBorders>
              <w:top w:val="single" w:sz="4" w:space="0" w:color="auto"/>
              <w:left w:val="nil"/>
              <w:bottom w:val="single" w:sz="4" w:space="0" w:color="auto"/>
              <w:right w:val="single" w:sz="4" w:space="0" w:color="auto"/>
            </w:tcBorders>
            <w:shd w:val="clear" w:color="auto" w:fill="auto"/>
            <w:vAlign w:val="center"/>
          </w:tcPr>
          <w:p w14:paraId="1EAFBD28" w14:textId="58E8DD32" w:rsidR="003A1DE5" w:rsidRPr="006A4B29" w:rsidRDefault="003A1DE5" w:rsidP="003A1DE5">
            <w:pPr>
              <w:rPr>
                <w:sz w:val="16"/>
                <w:szCs w:val="16"/>
              </w:rPr>
            </w:pPr>
            <w:r w:rsidRPr="00381C17">
              <w:rPr>
                <w:sz w:val="16"/>
                <w:szCs w:val="16"/>
              </w:rPr>
              <w:t>LINFADENECTOMIA RADICAL AXILAR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6F858AF" w14:textId="787AA712" w:rsidR="003A1DE5" w:rsidRPr="006A4B29" w:rsidRDefault="003A1DE5" w:rsidP="003A1DE5">
            <w:pPr>
              <w:rPr>
                <w:sz w:val="16"/>
                <w:szCs w:val="16"/>
              </w:rPr>
            </w:pPr>
            <w:r w:rsidRPr="00381C17">
              <w:rPr>
                <w:sz w:val="16"/>
                <w:szCs w:val="16"/>
              </w:rPr>
              <w:t>R$               268,17</w:t>
            </w:r>
          </w:p>
        </w:tc>
      </w:tr>
      <w:tr w:rsidR="003A1DE5" w:rsidRPr="006206D7" w14:paraId="6C8C46A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BA8D6" w14:textId="6EE3FBEC" w:rsidR="003A1DE5" w:rsidRPr="006206D7" w:rsidRDefault="003A1DE5" w:rsidP="003A1DE5">
            <w:pPr>
              <w:jc w:val="center"/>
              <w:rPr>
                <w:color w:val="000000"/>
                <w:sz w:val="16"/>
                <w:szCs w:val="16"/>
              </w:rPr>
            </w:pPr>
            <w:r w:rsidRPr="00381C17">
              <w:rPr>
                <w:sz w:val="16"/>
                <w:szCs w:val="16"/>
              </w:rPr>
              <w:t>161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488DC5A" w14:textId="3B44776F" w:rsidR="003A1DE5" w:rsidRPr="006A4B29" w:rsidRDefault="003A1DE5" w:rsidP="003A1DE5">
            <w:pPr>
              <w:rPr>
                <w:sz w:val="16"/>
                <w:szCs w:val="16"/>
              </w:rPr>
            </w:pPr>
            <w:r w:rsidRPr="00381C17">
              <w:rPr>
                <w:sz w:val="16"/>
                <w:szCs w:val="16"/>
              </w:rPr>
              <w:t>04.06.02.022-1</w:t>
            </w:r>
          </w:p>
        </w:tc>
        <w:tc>
          <w:tcPr>
            <w:tcW w:w="6025" w:type="dxa"/>
            <w:tcBorders>
              <w:top w:val="single" w:sz="4" w:space="0" w:color="auto"/>
              <w:left w:val="nil"/>
              <w:bottom w:val="single" w:sz="4" w:space="0" w:color="auto"/>
              <w:right w:val="single" w:sz="4" w:space="0" w:color="auto"/>
            </w:tcBorders>
            <w:shd w:val="clear" w:color="auto" w:fill="auto"/>
            <w:vAlign w:val="center"/>
          </w:tcPr>
          <w:p w14:paraId="517A54E4" w14:textId="4CA6A9FA" w:rsidR="003A1DE5" w:rsidRPr="006A4B29" w:rsidRDefault="003A1DE5" w:rsidP="003A1DE5">
            <w:pPr>
              <w:rPr>
                <w:sz w:val="16"/>
                <w:szCs w:val="16"/>
              </w:rPr>
            </w:pPr>
            <w:r w:rsidRPr="00381C17">
              <w:rPr>
                <w:sz w:val="16"/>
                <w:szCs w:val="16"/>
              </w:rPr>
              <w:t>LINFADENECTOMIA RADICAL AXILAR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D1793C1" w14:textId="30D3AEB1" w:rsidR="003A1DE5" w:rsidRPr="006A4B29" w:rsidRDefault="003A1DE5" w:rsidP="003A1DE5">
            <w:pPr>
              <w:rPr>
                <w:sz w:val="16"/>
                <w:szCs w:val="16"/>
              </w:rPr>
            </w:pPr>
            <w:r w:rsidRPr="00381C17">
              <w:rPr>
                <w:sz w:val="16"/>
                <w:szCs w:val="16"/>
              </w:rPr>
              <w:t>R$               248,35</w:t>
            </w:r>
          </w:p>
        </w:tc>
      </w:tr>
      <w:tr w:rsidR="003A1DE5" w:rsidRPr="006206D7" w14:paraId="27D8696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C6CCF" w14:textId="43E19218" w:rsidR="003A1DE5" w:rsidRPr="006206D7" w:rsidRDefault="003A1DE5" w:rsidP="003A1DE5">
            <w:pPr>
              <w:jc w:val="center"/>
              <w:rPr>
                <w:color w:val="000000"/>
                <w:sz w:val="16"/>
                <w:szCs w:val="16"/>
              </w:rPr>
            </w:pPr>
            <w:r w:rsidRPr="00381C17">
              <w:rPr>
                <w:sz w:val="16"/>
                <w:szCs w:val="16"/>
              </w:rPr>
              <w:t>162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D26F9FF" w14:textId="3FAE7BBC" w:rsidR="003A1DE5" w:rsidRPr="006A4B29" w:rsidRDefault="003A1DE5" w:rsidP="003A1DE5">
            <w:pPr>
              <w:rPr>
                <w:sz w:val="16"/>
                <w:szCs w:val="16"/>
              </w:rPr>
            </w:pPr>
            <w:r w:rsidRPr="00381C17">
              <w:rPr>
                <w:sz w:val="16"/>
                <w:szCs w:val="16"/>
              </w:rPr>
              <w:t>04.06.02.023-0</w:t>
            </w:r>
          </w:p>
        </w:tc>
        <w:tc>
          <w:tcPr>
            <w:tcW w:w="6025" w:type="dxa"/>
            <w:tcBorders>
              <w:top w:val="single" w:sz="4" w:space="0" w:color="auto"/>
              <w:left w:val="nil"/>
              <w:bottom w:val="single" w:sz="4" w:space="0" w:color="auto"/>
              <w:right w:val="single" w:sz="4" w:space="0" w:color="auto"/>
            </w:tcBorders>
            <w:shd w:val="clear" w:color="auto" w:fill="auto"/>
            <w:vAlign w:val="center"/>
          </w:tcPr>
          <w:p w14:paraId="1B517957" w14:textId="23CDAD0C" w:rsidR="003A1DE5" w:rsidRPr="006A4B29" w:rsidRDefault="003A1DE5" w:rsidP="003A1DE5">
            <w:pPr>
              <w:rPr>
                <w:sz w:val="16"/>
                <w:szCs w:val="16"/>
              </w:rPr>
            </w:pPr>
            <w:r w:rsidRPr="00381C17">
              <w:rPr>
                <w:sz w:val="16"/>
                <w:szCs w:val="16"/>
              </w:rPr>
              <w:t>LINFADENECTOMIA RADICAL CERVICAL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FA8BFF2" w14:textId="24745F5B" w:rsidR="003A1DE5" w:rsidRPr="006A4B29" w:rsidRDefault="003A1DE5" w:rsidP="003A1DE5">
            <w:pPr>
              <w:rPr>
                <w:sz w:val="16"/>
                <w:szCs w:val="16"/>
              </w:rPr>
            </w:pPr>
            <w:r w:rsidRPr="00381C17">
              <w:rPr>
                <w:sz w:val="16"/>
                <w:szCs w:val="16"/>
              </w:rPr>
              <w:t>R$               220,62</w:t>
            </w:r>
          </w:p>
        </w:tc>
      </w:tr>
      <w:tr w:rsidR="003A1DE5" w:rsidRPr="006206D7" w14:paraId="06E558E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F6623" w14:textId="1F7AF02A" w:rsidR="003A1DE5" w:rsidRPr="006206D7" w:rsidRDefault="003A1DE5" w:rsidP="003A1DE5">
            <w:pPr>
              <w:jc w:val="center"/>
              <w:rPr>
                <w:color w:val="000000"/>
                <w:sz w:val="16"/>
                <w:szCs w:val="16"/>
              </w:rPr>
            </w:pPr>
            <w:r w:rsidRPr="00381C17">
              <w:rPr>
                <w:sz w:val="16"/>
                <w:szCs w:val="16"/>
              </w:rPr>
              <w:t>163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50E1385" w14:textId="4A5C4762" w:rsidR="003A1DE5" w:rsidRPr="006A4B29" w:rsidRDefault="003A1DE5" w:rsidP="003A1DE5">
            <w:pPr>
              <w:rPr>
                <w:sz w:val="16"/>
                <w:szCs w:val="16"/>
              </w:rPr>
            </w:pPr>
            <w:r w:rsidRPr="00381C17">
              <w:rPr>
                <w:sz w:val="16"/>
                <w:szCs w:val="16"/>
              </w:rPr>
              <w:t>04.06.02.024-8</w:t>
            </w:r>
          </w:p>
        </w:tc>
        <w:tc>
          <w:tcPr>
            <w:tcW w:w="6025" w:type="dxa"/>
            <w:tcBorders>
              <w:top w:val="single" w:sz="4" w:space="0" w:color="auto"/>
              <w:left w:val="nil"/>
              <w:bottom w:val="single" w:sz="4" w:space="0" w:color="auto"/>
              <w:right w:val="single" w:sz="4" w:space="0" w:color="auto"/>
            </w:tcBorders>
            <w:shd w:val="clear" w:color="auto" w:fill="auto"/>
            <w:vAlign w:val="center"/>
          </w:tcPr>
          <w:p w14:paraId="680FC81B" w14:textId="512B696B" w:rsidR="003A1DE5" w:rsidRPr="006A4B29" w:rsidRDefault="003A1DE5" w:rsidP="003A1DE5">
            <w:pPr>
              <w:rPr>
                <w:sz w:val="16"/>
                <w:szCs w:val="16"/>
              </w:rPr>
            </w:pPr>
            <w:r w:rsidRPr="00381C17">
              <w:rPr>
                <w:sz w:val="16"/>
                <w:szCs w:val="16"/>
              </w:rPr>
              <w:t>LINFADENECTOMIA RADICAL CERVICAL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07C9823" w14:textId="09782084" w:rsidR="003A1DE5" w:rsidRPr="006A4B29" w:rsidRDefault="003A1DE5" w:rsidP="003A1DE5">
            <w:pPr>
              <w:rPr>
                <w:sz w:val="16"/>
                <w:szCs w:val="16"/>
              </w:rPr>
            </w:pPr>
            <w:r w:rsidRPr="00381C17">
              <w:rPr>
                <w:sz w:val="16"/>
                <w:szCs w:val="16"/>
              </w:rPr>
              <w:t>R$               245,01</w:t>
            </w:r>
          </w:p>
        </w:tc>
      </w:tr>
      <w:tr w:rsidR="003A1DE5" w:rsidRPr="006206D7" w14:paraId="59AAD31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3AE8" w14:textId="608417FB" w:rsidR="003A1DE5" w:rsidRPr="006206D7" w:rsidRDefault="003A1DE5" w:rsidP="003A1DE5">
            <w:pPr>
              <w:jc w:val="center"/>
              <w:rPr>
                <w:color w:val="000000"/>
                <w:sz w:val="16"/>
                <w:szCs w:val="16"/>
              </w:rPr>
            </w:pPr>
            <w:r w:rsidRPr="00381C17">
              <w:rPr>
                <w:sz w:val="16"/>
                <w:szCs w:val="16"/>
              </w:rPr>
              <w:t>164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CD38C3B" w14:textId="4698E295" w:rsidR="003A1DE5" w:rsidRPr="006A4B29" w:rsidRDefault="003A1DE5" w:rsidP="003A1DE5">
            <w:pPr>
              <w:rPr>
                <w:sz w:val="16"/>
                <w:szCs w:val="16"/>
              </w:rPr>
            </w:pPr>
            <w:r w:rsidRPr="00381C17">
              <w:rPr>
                <w:sz w:val="16"/>
                <w:szCs w:val="16"/>
              </w:rPr>
              <w:t>04.06.02.025-6</w:t>
            </w:r>
          </w:p>
        </w:tc>
        <w:tc>
          <w:tcPr>
            <w:tcW w:w="6025" w:type="dxa"/>
            <w:tcBorders>
              <w:top w:val="single" w:sz="4" w:space="0" w:color="auto"/>
              <w:left w:val="nil"/>
              <w:bottom w:val="single" w:sz="4" w:space="0" w:color="auto"/>
              <w:right w:val="single" w:sz="4" w:space="0" w:color="auto"/>
            </w:tcBorders>
            <w:shd w:val="clear" w:color="auto" w:fill="auto"/>
            <w:vAlign w:val="center"/>
          </w:tcPr>
          <w:p w14:paraId="1AB784E2" w14:textId="72394545" w:rsidR="003A1DE5" w:rsidRPr="006A4B29" w:rsidRDefault="003A1DE5" w:rsidP="003A1DE5">
            <w:pPr>
              <w:rPr>
                <w:sz w:val="16"/>
                <w:szCs w:val="16"/>
              </w:rPr>
            </w:pPr>
            <w:r w:rsidRPr="00381C17">
              <w:rPr>
                <w:sz w:val="16"/>
                <w:szCs w:val="16"/>
              </w:rPr>
              <w:t>LINFADENECTOMIA RADICAL INGUINAL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D719697" w14:textId="1A234B6D" w:rsidR="003A1DE5" w:rsidRPr="006A4B29" w:rsidRDefault="003A1DE5" w:rsidP="003A1DE5">
            <w:pPr>
              <w:rPr>
                <w:sz w:val="16"/>
                <w:szCs w:val="16"/>
              </w:rPr>
            </w:pPr>
            <w:r w:rsidRPr="00381C17">
              <w:rPr>
                <w:sz w:val="16"/>
                <w:szCs w:val="16"/>
              </w:rPr>
              <w:t>R$               262,69</w:t>
            </w:r>
          </w:p>
        </w:tc>
      </w:tr>
      <w:tr w:rsidR="003A1DE5" w:rsidRPr="006206D7" w14:paraId="31BBB6C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9743" w14:textId="571142AD" w:rsidR="003A1DE5" w:rsidRPr="006206D7" w:rsidRDefault="003A1DE5" w:rsidP="003A1DE5">
            <w:pPr>
              <w:jc w:val="center"/>
              <w:rPr>
                <w:color w:val="000000"/>
                <w:sz w:val="16"/>
                <w:szCs w:val="16"/>
              </w:rPr>
            </w:pPr>
            <w:r w:rsidRPr="00381C17">
              <w:rPr>
                <w:sz w:val="16"/>
                <w:szCs w:val="16"/>
              </w:rPr>
              <w:t>165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F679585" w14:textId="4C37DBE3" w:rsidR="003A1DE5" w:rsidRPr="006A4B29" w:rsidRDefault="003A1DE5" w:rsidP="003A1DE5">
            <w:pPr>
              <w:rPr>
                <w:sz w:val="16"/>
                <w:szCs w:val="16"/>
              </w:rPr>
            </w:pPr>
            <w:r w:rsidRPr="00381C17">
              <w:rPr>
                <w:sz w:val="16"/>
                <w:szCs w:val="16"/>
              </w:rPr>
              <w:t>04.06.02.026-4</w:t>
            </w:r>
          </w:p>
        </w:tc>
        <w:tc>
          <w:tcPr>
            <w:tcW w:w="6025" w:type="dxa"/>
            <w:tcBorders>
              <w:top w:val="single" w:sz="4" w:space="0" w:color="auto"/>
              <w:left w:val="nil"/>
              <w:bottom w:val="single" w:sz="4" w:space="0" w:color="auto"/>
              <w:right w:val="single" w:sz="4" w:space="0" w:color="auto"/>
            </w:tcBorders>
            <w:shd w:val="clear" w:color="auto" w:fill="auto"/>
            <w:vAlign w:val="center"/>
          </w:tcPr>
          <w:p w14:paraId="03DFE14B" w14:textId="15FB62AB" w:rsidR="003A1DE5" w:rsidRPr="006A4B29" w:rsidRDefault="003A1DE5" w:rsidP="003A1DE5">
            <w:pPr>
              <w:rPr>
                <w:sz w:val="16"/>
                <w:szCs w:val="16"/>
              </w:rPr>
            </w:pPr>
            <w:r w:rsidRPr="00381C17">
              <w:rPr>
                <w:sz w:val="16"/>
                <w:szCs w:val="16"/>
              </w:rPr>
              <w:t>LINFADENECTOMIA RADICAL INGUINAL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ED2A2C8" w14:textId="6804ED5F" w:rsidR="003A1DE5" w:rsidRPr="006A4B29" w:rsidRDefault="003A1DE5" w:rsidP="003A1DE5">
            <w:pPr>
              <w:rPr>
                <w:sz w:val="16"/>
                <w:szCs w:val="16"/>
              </w:rPr>
            </w:pPr>
            <w:r w:rsidRPr="00381C17">
              <w:rPr>
                <w:sz w:val="16"/>
                <w:szCs w:val="16"/>
              </w:rPr>
              <w:t>R$               244,97</w:t>
            </w:r>
          </w:p>
        </w:tc>
      </w:tr>
      <w:tr w:rsidR="003A1DE5" w:rsidRPr="006206D7" w14:paraId="76D3B8C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2418" w14:textId="201338A5" w:rsidR="003A1DE5" w:rsidRPr="006206D7" w:rsidRDefault="003A1DE5" w:rsidP="003A1DE5">
            <w:pPr>
              <w:jc w:val="center"/>
              <w:rPr>
                <w:color w:val="000000"/>
                <w:sz w:val="16"/>
                <w:szCs w:val="16"/>
              </w:rPr>
            </w:pPr>
            <w:r w:rsidRPr="00381C17">
              <w:rPr>
                <w:sz w:val="16"/>
                <w:szCs w:val="16"/>
              </w:rPr>
              <w:t>166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1F86A9D" w14:textId="1C70D155" w:rsidR="003A1DE5" w:rsidRPr="006A4B29" w:rsidRDefault="003A1DE5" w:rsidP="003A1DE5">
            <w:pPr>
              <w:rPr>
                <w:sz w:val="16"/>
                <w:szCs w:val="16"/>
              </w:rPr>
            </w:pPr>
            <w:r w:rsidRPr="00381C17">
              <w:rPr>
                <w:sz w:val="16"/>
                <w:szCs w:val="16"/>
              </w:rPr>
              <w:t>04.06.02.027-2</w:t>
            </w:r>
          </w:p>
        </w:tc>
        <w:tc>
          <w:tcPr>
            <w:tcW w:w="6025" w:type="dxa"/>
            <w:tcBorders>
              <w:top w:val="single" w:sz="4" w:space="0" w:color="auto"/>
              <w:left w:val="nil"/>
              <w:bottom w:val="single" w:sz="4" w:space="0" w:color="auto"/>
              <w:right w:val="single" w:sz="4" w:space="0" w:color="auto"/>
            </w:tcBorders>
            <w:shd w:val="clear" w:color="auto" w:fill="auto"/>
            <w:vAlign w:val="center"/>
          </w:tcPr>
          <w:p w14:paraId="521EBDDC" w14:textId="2F1B76FB" w:rsidR="003A1DE5" w:rsidRPr="006A4B29" w:rsidRDefault="003A1DE5" w:rsidP="003A1DE5">
            <w:pPr>
              <w:rPr>
                <w:sz w:val="16"/>
                <w:szCs w:val="16"/>
              </w:rPr>
            </w:pPr>
            <w:r w:rsidRPr="00381C17">
              <w:rPr>
                <w:sz w:val="16"/>
                <w:szCs w:val="16"/>
              </w:rPr>
              <w:t>LINFADENECTOMIA RADICAL VULVAR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0667CF0" w14:textId="4BB05180" w:rsidR="003A1DE5" w:rsidRPr="006A4B29" w:rsidRDefault="003A1DE5" w:rsidP="003A1DE5">
            <w:pPr>
              <w:rPr>
                <w:sz w:val="16"/>
                <w:szCs w:val="16"/>
              </w:rPr>
            </w:pPr>
            <w:r w:rsidRPr="00381C17">
              <w:rPr>
                <w:sz w:val="16"/>
                <w:szCs w:val="16"/>
              </w:rPr>
              <w:t>R$               244,97</w:t>
            </w:r>
          </w:p>
        </w:tc>
      </w:tr>
      <w:tr w:rsidR="003A1DE5" w:rsidRPr="006206D7" w14:paraId="0F7860C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3E5D0" w14:textId="46337EEE" w:rsidR="003A1DE5" w:rsidRPr="006206D7" w:rsidRDefault="003A1DE5" w:rsidP="003A1DE5">
            <w:pPr>
              <w:jc w:val="center"/>
              <w:rPr>
                <w:color w:val="000000"/>
                <w:sz w:val="16"/>
                <w:szCs w:val="16"/>
              </w:rPr>
            </w:pPr>
            <w:r w:rsidRPr="00381C17">
              <w:rPr>
                <w:sz w:val="16"/>
                <w:szCs w:val="16"/>
              </w:rPr>
              <w:t>167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A741DAE" w14:textId="40994BB9" w:rsidR="003A1DE5" w:rsidRPr="006A4B29" w:rsidRDefault="003A1DE5" w:rsidP="003A1DE5">
            <w:pPr>
              <w:rPr>
                <w:sz w:val="16"/>
                <w:szCs w:val="16"/>
              </w:rPr>
            </w:pPr>
            <w:r w:rsidRPr="00381C17">
              <w:rPr>
                <w:sz w:val="16"/>
                <w:szCs w:val="16"/>
              </w:rPr>
              <w:t>04.06.02.028-0</w:t>
            </w:r>
          </w:p>
        </w:tc>
        <w:tc>
          <w:tcPr>
            <w:tcW w:w="6025" w:type="dxa"/>
            <w:tcBorders>
              <w:top w:val="single" w:sz="4" w:space="0" w:color="auto"/>
              <w:left w:val="nil"/>
              <w:bottom w:val="single" w:sz="4" w:space="0" w:color="auto"/>
              <w:right w:val="single" w:sz="4" w:space="0" w:color="auto"/>
            </w:tcBorders>
            <w:shd w:val="clear" w:color="auto" w:fill="auto"/>
            <w:vAlign w:val="center"/>
          </w:tcPr>
          <w:p w14:paraId="73A349C4" w14:textId="53FADB30" w:rsidR="003A1DE5" w:rsidRPr="006A4B29" w:rsidRDefault="003A1DE5" w:rsidP="003A1DE5">
            <w:pPr>
              <w:rPr>
                <w:sz w:val="16"/>
                <w:szCs w:val="16"/>
              </w:rPr>
            </w:pPr>
            <w:r w:rsidRPr="00381C17">
              <w:rPr>
                <w:sz w:val="16"/>
                <w:szCs w:val="16"/>
              </w:rPr>
              <w:t>LINFADENECTOMIA RETROPERITONIAL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A51CED3" w14:textId="59B79841" w:rsidR="003A1DE5" w:rsidRPr="006A4B29" w:rsidRDefault="003A1DE5" w:rsidP="003A1DE5">
            <w:pPr>
              <w:rPr>
                <w:sz w:val="16"/>
                <w:szCs w:val="16"/>
              </w:rPr>
            </w:pPr>
            <w:r w:rsidRPr="00381C17">
              <w:rPr>
                <w:sz w:val="16"/>
                <w:szCs w:val="16"/>
              </w:rPr>
              <w:t>R$               312,01</w:t>
            </w:r>
          </w:p>
        </w:tc>
      </w:tr>
      <w:tr w:rsidR="003A1DE5" w:rsidRPr="006206D7" w14:paraId="627CECD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569E4" w14:textId="7358CAF4" w:rsidR="003A1DE5" w:rsidRPr="006206D7" w:rsidRDefault="003A1DE5" w:rsidP="003A1DE5">
            <w:pPr>
              <w:jc w:val="center"/>
              <w:rPr>
                <w:color w:val="000000"/>
                <w:sz w:val="16"/>
                <w:szCs w:val="16"/>
              </w:rPr>
            </w:pPr>
            <w:r w:rsidRPr="00381C17">
              <w:rPr>
                <w:sz w:val="16"/>
                <w:szCs w:val="16"/>
              </w:rPr>
              <w:t>168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E5C211F" w14:textId="306EEE93" w:rsidR="003A1DE5" w:rsidRPr="006A4B29" w:rsidRDefault="003A1DE5" w:rsidP="003A1DE5">
            <w:pPr>
              <w:rPr>
                <w:sz w:val="16"/>
                <w:szCs w:val="16"/>
              </w:rPr>
            </w:pPr>
            <w:r w:rsidRPr="00381C17">
              <w:rPr>
                <w:sz w:val="16"/>
                <w:szCs w:val="16"/>
              </w:rPr>
              <w:t>04.06.02.030-2</w:t>
            </w:r>
          </w:p>
        </w:tc>
        <w:tc>
          <w:tcPr>
            <w:tcW w:w="6025" w:type="dxa"/>
            <w:tcBorders>
              <w:top w:val="single" w:sz="4" w:space="0" w:color="auto"/>
              <w:left w:val="nil"/>
              <w:bottom w:val="single" w:sz="4" w:space="0" w:color="auto"/>
              <w:right w:val="single" w:sz="4" w:space="0" w:color="auto"/>
            </w:tcBorders>
            <w:shd w:val="clear" w:color="auto" w:fill="auto"/>
            <w:vAlign w:val="center"/>
          </w:tcPr>
          <w:p w14:paraId="5F6FA589" w14:textId="2AC341AA" w:rsidR="003A1DE5" w:rsidRPr="006A4B29" w:rsidRDefault="003A1DE5" w:rsidP="003A1DE5">
            <w:pPr>
              <w:rPr>
                <w:sz w:val="16"/>
                <w:szCs w:val="16"/>
              </w:rPr>
            </w:pPr>
            <w:r w:rsidRPr="00381C17">
              <w:rPr>
                <w:sz w:val="16"/>
                <w:szCs w:val="16"/>
              </w:rPr>
              <w:t>PLASTIA ARTERIAL COM REMENDO (QUALQUER TÉCNICA)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92E5B99" w14:textId="1FBADC72" w:rsidR="003A1DE5" w:rsidRPr="006A4B29" w:rsidRDefault="003A1DE5" w:rsidP="003A1DE5">
            <w:pPr>
              <w:rPr>
                <w:sz w:val="16"/>
                <w:szCs w:val="16"/>
              </w:rPr>
            </w:pPr>
            <w:r w:rsidRPr="00381C17">
              <w:rPr>
                <w:sz w:val="16"/>
                <w:szCs w:val="16"/>
              </w:rPr>
              <w:t>R$               375,26</w:t>
            </w:r>
          </w:p>
        </w:tc>
      </w:tr>
      <w:tr w:rsidR="003A1DE5" w:rsidRPr="006206D7" w14:paraId="713DEC2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6383C" w14:textId="5EA7B20A" w:rsidR="003A1DE5" w:rsidRPr="006206D7" w:rsidRDefault="003A1DE5" w:rsidP="003A1DE5">
            <w:pPr>
              <w:jc w:val="center"/>
              <w:rPr>
                <w:color w:val="000000"/>
                <w:sz w:val="16"/>
                <w:szCs w:val="16"/>
              </w:rPr>
            </w:pPr>
            <w:r w:rsidRPr="00381C17">
              <w:rPr>
                <w:sz w:val="16"/>
                <w:szCs w:val="16"/>
              </w:rPr>
              <w:t>169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6F850FB" w14:textId="6266256A" w:rsidR="003A1DE5" w:rsidRPr="006A4B29" w:rsidRDefault="003A1DE5" w:rsidP="003A1DE5">
            <w:pPr>
              <w:rPr>
                <w:sz w:val="16"/>
                <w:szCs w:val="16"/>
              </w:rPr>
            </w:pPr>
            <w:r w:rsidRPr="00381C17">
              <w:rPr>
                <w:sz w:val="16"/>
                <w:szCs w:val="16"/>
              </w:rPr>
              <w:t>04.06.02.031-0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F477856" w14:textId="03B6300C" w:rsidR="003A1DE5" w:rsidRPr="006A4B29" w:rsidRDefault="003A1DE5" w:rsidP="003A1DE5">
            <w:pPr>
              <w:rPr>
                <w:sz w:val="16"/>
                <w:szCs w:val="16"/>
              </w:rPr>
            </w:pPr>
            <w:r w:rsidRPr="00381C17">
              <w:rPr>
                <w:sz w:val="16"/>
                <w:szCs w:val="16"/>
              </w:rPr>
              <w:t>PONTE AXILO-BIFEMURAL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3E05C34" w14:textId="7F5DFC58" w:rsidR="003A1DE5" w:rsidRPr="006A4B29" w:rsidRDefault="003A1DE5" w:rsidP="003A1DE5">
            <w:pPr>
              <w:rPr>
                <w:sz w:val="16"/>
                <w:szCs w:val="16"/>
              </w:rPr>
            </w:pPr>
            <w:r w:rsidRPr="00381C17">
              <w:rPr>
                <w:sz w:val="16"/>
                <w:szCs w:val="16"/>
              </w:rPr>
              <w:t>R$               377,03</w:t>
            </w:r>
          </w:p>
        </w:tc>
      </w:tr>
      <w:tr w:rsidR="003A1DE5" w:rsidRPr="006206D7" w14:paraId="142725F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E6B7" w14:textId="53A6C0D1" w:rsidR="003A1DE5" w:rsidRPr="006206D7" w:rsidRDefault="003A1DE5" w:rsidP="003A1DE5">
            <w:pPr>
              <w:jc w:val="center"/>
              <w:rPr>
                <w:color w:val="000000"/>
                <w:sz w:val="16"/>
                <w:szCs w:val="16"/>
              </w:rPr>
            </w:pPr>
            <w:r w:rsidRPr="00381C17">
              <w:rPr>
                <w:sz w:val="16"/>
                <w:szCs w:val="16"/>
              </w:rPr>
              <w:t>170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E34E433" w14:textId="3F3FEDB7" w:rsidR="003A1DE5" w:rsidRPr="006A4B29" w:rsidRDefault="003A1DE5" w:rsidP="003A1DE5">
            <w:pPr>
              <w:rPr>
                <w:sz w:val="16"/>
                <w:szCs w:val="16"/>
              </w:rPr>
            </w:pPr>
            <w:r w:rsidRPr="00381C17">
              <w:rPr>
                <w:sz w:val="16"/>
                <w:szCs w:val="16"/>
              </w:rPr>
              <w:t>04.06.02.032-9</w:t>
            </w:r>
          </w:p>
        </w:tc>
        <w:tc>
          <w:tcPr>
            <w:tcW w:w="6025" w:type="dxa"/>
            <w:tcBorders>
              <w:top w:val="single" w:sz="4" w:space="0" w:color="auto"/>
              <w:left w:val="nil"/>
              <w:bottom w:val="single" w:sz="4" w:space="0" w:color="auto"/>
              <w:right w:val="single" w:sz="4" w:space="0" w:color="auto"/>
            </w:tcBorders>
            <w:shd w:val="clear" w:color="auto" w:fill="auto"/>
            <w:vAlign w:val="center"/>
          </w:tcPr>
          <w:p w14:paraId="4E23841E" w14:textId="128F4C84" w:rsidR="003A1DE5" w:rsidRPr="006A4B29" w:rsidRDefault="003A1DE5" w:rsidP="003A1DE5">
            <w:pPr>
              <w:rPr>
                <w:sz w:val="16"/>
                <w:szCs w:val="16"/>
              </w:rPr>
            </w:pPr>
            <w:r w:rsidRPr="00381C17">
              <w:rPr>
                <w:sz w:val="16"/>
                <w:szCs w:val="16"/>
              </w:rPr>
              <w:t>PONTE AXILO-FEMURAL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3905C06" w14:textId="1E771EED" w:rsidR="003A1DE5" w:rsidRPr="006A4B29" w:rsidRDefault="003A1DE5" w:rsidP="003A1DE5">
            <w:pPr>
              <w:rPr>
                <w:sz w:val="16"/>
                <w:szCs w:val="16"/>
              </w:rPr>
            </w:pPr>
            <w:r w:rsidRPr="00381C17">
              <w:rPr>
                <w:sz w:val="16"/>
                <w:szCs w:val="16"/>
              </w:rPr>
              <w:t>R$               377,03</w:t>
            </w:r>
          </w:p>
        </w:tc>
      </w:tr>
      <w:tr w:rsidR="003A1DE5" w:rsidRPr="006206D7" w14:paraId="524CB80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F51F4" w14:textId="5AEA1BB3" w:rsidR="003A1DE5" w:rsidRPr="006206D7" w:rsidRDefault="003A1DE5" w:rsidP="003A1DE5">
            <w:pPr>
              <w:jc w:val="center"/>
              <w:rPr>
                <w:color w:val="000000"/>
                <w:sz w:val="16"/>
                <w:szCs w:val="16"/>
              </w:rPr>
            </w:pPr>
            <w:r w:rsidRPr="00381C17">
              <w:rPr>
                <w:sz w:val="16"/>
                <w:szCs w:val="16"/>
              </w:rPr>
              <w:t>171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B77DD07" w14:textId="6235854E" w:rsidR="003A1DE5" w:rsidRPr="006A4B29" w:rsidRDefault="003A1DE5" w:rsidP="003A1DE5">
            <w:pPr>
              <w:rPr>
                <w:sz w:val="16"/>
                <w:szCs w:val="16"/>
              </w:rPr>
            </w:pPr>
            <w:r w:rsidRPr="00381C17">
              <w:rPr>
                <w:sz w:val="16"/>
                <w:szCs w:val="16"/>
              </w:rPr>
              <w:t>04.06.02.033-7</w:t>
            </w:r>
          </w:p>
        </w:tc>
        <w:tc>
          <w:tcPr>
            <w:tcW w:w="6025" w:type="dxa"/>
            <w:tcBorders>
              <w:top w:val="single" w:sz="4" w:space="0" w:color="auto"/>
              <w:left w:val="nil"/>
              <w:bottom w:val="single" w:sz="4" w:space="0" w:color="auto"/>
              <w:right w:val="single" w:sz="4" w:space="0" w:color="auto"/>
            </w:tcBorders>
            <w:shd w:val="clear" w:color="auto" w:fill="auto"/>
            <w:vAlign w:val="center"/>
          </w:tcPr>
          <w:p w14:paraId="606711C9" w14:textId="3A47F507" w:rsidR="003A1DE5" w:rsidRPr="006A4B29" w:rsidRDefault="003A1DE5" w:rsidP="003A1DE5">
            <w:pPr>
              <w:rPr>
                <w:sz w:val="16"/>
                <w:szCs w:val="16"/>
              </w:rPr>
            </w:pPr>
            <w:r w:rsidRPr="00381C17">
              <w:rPr>
                <w:sz w:val="16"/>
                <w:szCs w:val="16"/>
              </w:rPr>
              <w:t>PONTE DE RAMOS DOS TRONCOS SUPRA-AORTICOS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D22275B" w14:textId="758FD266" w:rsidR="003A1DE5" w:rsidRPr="006A4B29" w:rsidRDefault="003A1DE5" w:rsidP="003A1DE5">
            <w:pPr>
              <w:rPr>
                <w:sz w:val="16"/>
                <w:szCs w:val="16"/>
              </w:rPr>
            </w:pPr>
            <w:r w:rsidRPr="00381C17">
              <w:rPr>
                <w:sz w:val="16"/>
                <w:szCs w:val="16"/>
              </w:rPr>
              <w:t>R$               433,34</w:t>
            </w:r>
          </w:p>
        </w:tc>
      </w:tr>
      <w:tr w:rsidR="003A1DE5" w:rsidRPr="006206D7" w14:paraId="391B0C6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BF892" w14:textId="50986581" w:rsidR="003A1DE5" w:rsidRPr="006206D7" w:rsidRDefault="003A1DE5" w:rsidP="003A1DE5">
            <w:pPr>
              <w:jc w:val="center"/>
              <w:rPr>
                <w:color w:val="000000"/>
                <w:sz w:val="16"/>
                <w:szCs w:val="16"/>
              </w:rPr>
            </w:pPr>
            <w:r w:rsidRPr="00381C17">
              <w:rPr>
                <w:sz w:val="16"/>
                <w:szCs w:val="16"/>
              </w:rPr>
              <w:t>172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BBBDCB1" w14:textId="017AF8F5" w:rsidR="003A1DE5" w:rsidRPr="006A4B29" w:rsidRDefault="003A1DE5" w:rsidP="003A1DE5">
            <w:pPr>
              <w:rPr>
                <w:sz w:val="16"/>
                <w:szCs w:val="16"/>
              </w:rPr>
            </w:pPr>
            <w:r w:rsidRPr="00381C17">
              <w:rPr>
                <w:sz w:val="16"/>
                <w:szCs w:val="16"/>
              </w:rPr>
              <w:t>04.06.02.034-5</w:t>
            </w:r>
          </w:p>
        </w:tc>
        <w:tc>
          <w:tcPr>
            <w:tcW w:w="6025" w:type="dxa"/>
            <w:tcBorders>
              <w:top w:val="single" w:sz="4" w:space="0" w:color="auto"/>
              <w:left w:val="nil"/>
              <w:bottom w:val="single" w:sz="4" w:space="0" w:color="auto"/>
              <w:right w:val="single" w:sz="4" w:space="0" w:color="auto"/>
            </w:tcBorders>
            <w:shd w:val="clear" w:color="auto" w:fill="auto"/>
            <w:vAlign w:val="center"/>
          </w:tcPr>
          <w:p w14:paraId="210E6278" w14:textId="65AD827A" w:rsidR="003A1DE5" w:rsidRPr="006A4B29" w:rsidRDefault="003A1DE5" w:rsidP="003A1DE5">
            <w:pPr>
              <w:rPr>
                <w:sz w:val="16"/>
                <w:szCs w:val="16"/>
              </w:rPr>
            </w:pPr>
            <w:r w:rsidRPr="00381C17">
              <w:rPr>
                <w:sz w:val="16"/>
                <w:szCs w:val="16"/>
              </w:rPr>
              <w:t>PONTE FEMORO-FEMURAL CRUZADA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FE46C49" w14:textId="4C737A5B" w:rsidR="003A1DE5" w:rsidRPr="006A4B29" w:rsidRDefault="003A1DE5" w:rsidP="003A1DE5">
            <w:pPr>
              <w:rPr>
                <w:sz w:val="16"/>
                <w:szCs w:val="16"/>
              </w:rPr>
            </w:pPr>
            <w:r w:rsidRPr="00381C17">
              <w:rPr>
                <w:sz w:val="16"/>
                <w:szCs w:val="16"/>
              </w:rPr>
              <w:t>R$               377,03</w:t>
            </w:r>
          </w:p>
        </w:tc>
      </w:tr>
      <w:tr w:rsidR="003A1DE5" w:rsidRPr="006206D7" w14:paraId="2846AE1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D305B" w14:textId="0529D9EA" w:rsidR="003A1DE5" w:rsidRPr="006206D7" w:rsidRDefault="003A1DE5" w:rsidP="003A1DE5">
            <w:pPr>
              <w:jc w:val="center"/>
              <w:rPr>
                <w:color w:val="000000"/>
                <w:sz w:val="16"/>
                <w:szCs w:val="16"/>
              </w:rPr>
            </w:pPr>
            <w:r w:rsidRPr="00381C17">
              <w:rPr>
                <w:sz w:val="16"/>
                <w:szCs w:val="16"/>
              </w:rPr>
              <w:t>173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2E4EDA6" w14:textId="3199AC38" w:rsidR="003A1DE5" w:rsidRPr="006A4B29" w:rsidRDefault="003A1DE5" w:rsidP="003A1DE5">
            <w:pPr>
              <w:rPr>
                <w:sz w:val="16"/>
                <w:szCs w:val="16"/>
              </w:rPr>
            </w:pPr>
            <w:r w:rsidRPr="00381C17">
              <w:rPr>
                <w:sz w:val="16"/>
                <w:szCs w:val="16"/>
              </w:rPr>
              <w:t>04.06.02.035-3</w:t>
            </w:r>
          </w:p>
        </w:tc>
        <w:tc>
          <w:tcPr>
            <w:tcW w:w="6025" w:type="dxa"/>
            <w:tcBorders>
              <w:top w:val="single" w:sz="4" w:space="0" w:color="auto"/>
              <w:left w:val="nil"/>
              <w:bottom w:val="single" w:sz="4" w:space="0" w:color="auto"/>
              <w:right w:val="single" w:sz="4" w:space="0" w:color="auto"/>
            </w:tcBorders>
            <w:shd w:val="clear" w:color="auto" w:fill="auto"/>
            <w:vAlign w:val="center"/>
          </w:tcPr>
          <w:p w14:paraId="637DC3EE" w14:textId="6F709B62" w:rsidR="003A1DE5" w:rsidRPr="006A4B29" w:rsidRDefault="003A1DE5" w:rsidP="003A1DE5">
            <w:pPr>
              <w:rPr>
                <w:sz w:val="16"/>
                <w:szCs w:val="16"/>
              </w:rPr>
            </w:pPr>
            <w:r w:rsidRPr="00381C17">
              <w:rPr>
                <w:sz w:val="16"/>
                <w:szCs w:val="16"/>
              </w:rPr>
              <w:t>PONTE-TROMBOENDARTERECTOMIA AORTO-FEMURAL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AD27E5D" w14:textId="4E0603E6" w:rsidR="003A1DE5" w:rsidRPr="006A4B29" w:rsidRDefault="003A1DE5" w:rsidP="003A1DE5">
            <w:pPr>
              <w:rPr>
                <w:sz w:val="16"/>
                <w:szCs w:val="16"/>
              </w:rPr>
            </w:pPr>
            <w:r w:rsidRPr="00381C17">
              <w:rPr>
                <w:sz w:val="16"/>
                <w:szCs w:val="16"/>
              </w:rPr>
              <w:t>R$               354,48</w:t>
            </w:r>
          </w:p>
        </w:tc>
      </w:tr>
      <w:tr w:rsidR="003A1DE5" w:rsidRPr="006206D7" w14:paraId="6240E98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7479" w14:textId="57D06DCA" w:rsidR="003A1DE5" w:rsidRPr="006206D7" w:rsidRDefault="003A1DE5" w:rsidP="003A1DE5">
            <w:pPr>
              <w:jc w:val="center"/>
              <w:rPr>
                <w:color w:val="000000"/>
                <w:sz w:val="16"/>
                <w:szCs w:val="16"/>
              </w:rPr>
            </w:pPr>
            <w:r w:rsidRPr="00381C17">
              <w:rPr>
                <w:sz w:val="16"/>
                <w:szCs w:val="16"/>
              </w:rPr>
              <w:t>174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A3A1980" w14:textId="7210B30D" w:rsidR="003A1DE5" w:rsidRPr="006A4B29" w:rsidRDefault="003A1DE5" w:rsidP="003A1DE5">
            <w:pPr>
              <w:rPr>
                <w:sz w:val="16"/>
                <w:szCs w:val="16"/>
              </w:rPr>
            </w:pPr>
            <w:r w:rsidRPr="00381C17">
              <w:rPr>
                <w:sz w:val="16"/>
                <w:szCs w:val="16"/>
              </w:rPr>
              <w:t>04.06.02.036-1</w:t>
            </w:r>
          </w:p>
        </w:tc>
        <w:tc>
          <w:tcPr>
            <w:tcW w:w="6025" w:type="dxa"/>
            <w:tcBorders>
              <w:top w:val="single" w:sz="4" w:space="0" w:color="auto"/>
              <w:left w:val="nil"/>
              <w:bottom w:val="single" w:sz="4" w:space="0" w:color="auto"/>
              <w:right w:val="single" w:sz="4" w:space="0" w:color="auto"/>
            </w:tcBorders>
            <w:shd w:val="clear" w:color="auto" w:fill="auto"/>
            <w:vAlign w:val="center"/>
          </w:tcPr>
          <w:p w14:paraId="31F131A5" w14:textId="05B1DD4E" w:rsidR="003A1DE5" w:rsidRPr="006A4B29" w:rsidRDefault="003A1DE5" w:rsidP="003A1DE5">
            <w:pPr>
              <w:rPr>
                <w:sz w:val="16"/>
                <w:szCs w:val="16"/>
              </w:rPr>
            </w:pPr>
            <w:r w:rsidRPr="00381C17">
              <w:rPr>
                <w:sz w:val="16"/>
                <w:szCs w:val="16"/>
              </w:rPr>
              <w:t>PONTE-TROMBOENDARTERECTOMIA AORTO-ILÍACA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D0A613C" w14:textId="1383BC40" w:rsidR="003A1DE5" w:rsidRPr="006A4B29" w:rsidRDefault="003A1DE5" w:rsidP="003A1DE5">
            <w:pPr>
              <w:rPr>
                <w:sz w:val="16"/>
                <w:szCs w:val="16"/>
              </w:rPr>
            </w:pPr>
            <w:r w:rsidRPr="00381C17">
              <w:rPr>
                <w:sz w:val="16"/>
                <w:szCs w:val="16"/>
              </w:rPr>
              <w:t>R$               354,48</w:t>
            </w:r>
          </w:p>
        </w:tc>
      </w:tr>
      <w:tr w:rsidR="003A1DE5" w:rsidRPr="006206D7" w14:paraId="6B63881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59B38" w14:textId="3FD99E98" w:rsidR="003A1DE5" w:rsidRPr="006206D7" w:rsidRDefault="003A1DE5" w:rsidP="003A1DE5">
            <w:pPr>
              <w:jc w:val="center"/>
              <w:rPr>
                <w:color w:val="000000"/>
                <w:sz w:val="16"/>
                <w:szCs w:val="16"/>
              </w:rPr>
            </w:pPr>
            <w:r w:rsidRPr="00381C17">
              <w:rPr>
                <w:sz w:val="16"/>
                <w:szCs w:val="16"/>
              </w:rPr>
              <w:t>175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B307C66" w14:textId="1AA601AA" w:rsidR="003A1DE5" w:rsidRPr="006A4B29" w:rsidRDefault="003A1DE5" w:rsidP="003A1DE5">
            <w:pPr>
              <w:rPr>
                <w:sz w:val="16"/>
                <w:szCs w:val="16"/>
              </w:rPr>
            </w:pPr>
            <w:r w:rsidRPr="00381C17">
              <w:rPr>
                <w:sz w:val="16"/>
                <w:szCs w:val="16"/>
              </w:rPr>
              <w:t>04.06.02.037-0</w:t>
            </w:r>
          </w:p>
        </w:tc>
        <w:tc>
          <w:tcPr>
            <w:tcW w:w="6025" w:type="dxa"/>
            <w:tcBorders>
              <w:top w:val="single" w:sz="4" w:space="0" w:color="auto"/>
              <w:left w:val="nil"/>
              <w:bottom w:val="single" w:sz="4" w:space="0" w:color="auto"/>
              <w:right w:val="single" w:sz="4" w:space="0" w:color="auto"/>
            </w:tcBorders>
            <w:shd w:val="clear" w:color="auto" w:fill="auto"/>
            <w:vAlign w:val="center"/>
          </w:tcPr>
          <w:p w14:paraId="1E2132B8" w14:textId="6D9AA56E" w:rsidR="003A1DE5" w:rsidRPr="006A4B29" w:rsidRDefault="003A1DE5" w:rsidP="003A1DE5">
            <w:pPr>
              <w:rPr>
                <w:sz w:val="16"/>
                <w:szCs w:val="16"/>
              </w:rPr>
            </w:pPr>
            <w:r w:rsidRPr="00381C17">
              <w:rPr>
                <w:sz w:val="16"/>
                <w:szCs w:val="16"/>
              </w:rPr>
              <w:t>PONTE-TROMBOENDARTERECTOMIA DE CARÓTIDA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AA37244" w14:textId="60C96286" w:rsidR="003A1DE5" w:rsidRPr="006A4B29" w:rsidRDefault="003A1DE5" w:rsidP="003A1DE5">
            <w:pPr>
              <w:rPr>
                <w:sz w:val="16"/>
                <w:szCs w:val="16"/>
              </w:rPr>
            </w:pPr>
            <w:r w:rsidRPr="00381C17">
              <w:rPr>
                <w:sz w:val="16"/>
                <w:szCs w:val="16"/>
              </w:rPr>
              <w:t>R$               433,42</w:t>
            </w:r>
          </w:p>
        </w:tc>
      </w:tr>
      <w:tr w:rsidR="003A1DE5" w:rsidRPr="006206D7" w14:paraId="0805C2C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32D65" w14:textId="34A020CD" w:rsidR="003A1DE5" w:rsidRPr="006206D7" w:rsidRDefault="003A1DE5" w:rsidP="003A1DE5">
            <w:pPr>
              <w:jc w:val="center"/>
              <w:rPr>
                <w:color w:val="000000"/>
                <w:sz w:val="16"/>
                <w:szCs w:val="16"/>
              </w:rPr>
            </w:pPr>
            <w:r w:rsidRPr="00381C17">
              <w:rPr>
                <w:sz w:val="16"/>
                <w:szCs w:val="16"/>
              </w:rPr>
              <w:t>176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851480B" w14:textId="7E172306" w:rsidR="003A1DE5" w:rsidRPr="006A4B29" w:rsidRDefault="003A1DE5" w:rsidP="003A1DE5">
            <w:pPr>
              <w:rPr>
                <w:sz w:val="16"/>
                <w:szCs w:val="16"/>
              </w:rPr>
            </w:pPr>
            <w:r w:rsidRPr="00381C17">
              <w:rPr>
                <w:sz w:val="16"/>
                <w:szCs w:val="16"/>
              </w:rPr>
              <w:t>04.06.02.038-8</w:t>
            </w:r>
          </w:p>
        </w:tc>
        <w:tc>
          <w:tcPr>
            <w:tcW w:w="6025" w:type="dxa"/>
            <w:tcBorders>
              <w:top w:val="single" w:sz="4" w:space="0" w:color="auto"/>
              <w:left w:val="nil"/>
              <w:bottom w:val="single" w:sz="4" w:space="0" w:color="auto"/>
              <w:right w:val="single" w:sz="4" w:space="0" w:color="auto"/>
            </w:tcBorders>
            <w:shd w:val="clear" w:color="auto" w:fill="auto"/>
            <w:vAlign w:val="center"/>
          </w:tcPr>
          <w:p w14:paraId="2145AB5C" w14:textId="58A7931E" w:rsidR="003A1DE5" w:rsidRPr="006A4B29" w:rsidRDefault="003A1DE5" w:rsidP="003A1DE5">
            <w:pPr>
              <w:rPr>
                <w:sz w:val="16"/>
                <w:szCs w:val="16"/>
              </w:rPr>
            </w:pPr>
            <w:r w:rsidRPr="00381C17">
              <w:rPr>
                <w:sz w:val="16"/>
                <w:szCs w:val="16"/>
              </w:rPr>
              <w:t>PONTE-TROMBOENDARTERECTOMIA ILIACO-FEMURAL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8CBA857" w14:textId="2FC3BC24" w:rsidR="003A1DE5" w:rsidRPr="006A4B29" w:rsidRDefault="003A1DE5" w:rsidP="003A1DE5">
            <w:pPr>
              <w:rPr>
                <w:sz w:val="16"/>
                <w:szCs w:val="16"/>
              </w:rPr>
            </w:pPr>
            <w:r w:rsidRPr="00381C17">
              <w:rPr>
                <w:sz w:val="16"/>
                <w:szCs w:val="16"/>
              </w:rPr>
              <w:t>R$               377,03</w:t>
            </w:r>
          </w:p>
        </w:tc>
      </w:tr>
      <w:tr w:rsidR="003A1DE5" w:rsidRPr="006206D7" w14:paraId="6F47F3F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D2FC" w14:textId="03158D8B" w:rsidR="003A1DE5" w:rsidRPr="006206D7" w:rsidRDefault="003A1DE5" w:rsidP="003A1DE5">
            <w:pPr>
              <w:jc w:val="center"/>
              <w:rPr>
                <w:color w:val="000000"/>
                <w:sz w:val="16"/>
                <w:szCs w:val="16"/>
              </w:rPr>
            </w:pPr>
            <w:r w:rsidRPr="00381C17">
              <w:rPr>
                <w:sz w:val="16"/>
                <w:szCs w:val="16"/>
              </w:rPr>
              <w:t>177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41B115A" w14:textId="6CE3C684" w:rsidR="003A1DE5" w:rsidRPr="006A4B29" w:rsidRDefault="003A1DE5" w:rsidP="003A1DE5">
            <w:pPr>
              <w:rPr>
                <w:sz w:val="16"/>
                <w:szCs w:val="16"/>
              </w:rPr>
            </w:pPr>
            <w:r w:rsidRPr="00381C17">
              <w:rPr>
                <w:sz w:val="16"/>
                <w:szCs w:val="16"/>
              </w:rPr>
              <w:t>04.06.02.039-6</w:t>
            </w:r>
          </w:p>
        </w:tc>
        <w:tc>
          <w:tcPr>
            <w:tcW w:w="6025" w:type="dxa"/>
            <w:tcBorders>
              <w:top w:val="single" w:sz="4" w:space="0" w:color="auto"/>
              <w:left w:val="nil"/>
              <w:bottom w:val="single" w:sz="4" w:space="0" w:color="auto"/>
              <w:right w:val="single" w:sz="4" w:space="0" w:color="auto"/>
            </w:tcBorders>
            <w:shd w:val="clear" w:color="auto" w:fill="auto"/>
            <w:vAlign w:val="center"/>
          </w:tcPr>
          <w:p w14:paraId="1D754A4B" w14:textId="7943988F" w:rsidR="003A1DE5" w:rsidRPr="006A4B29" w:rsidRDefault="003A1DE5" w:rsidP="003A1DE5">
            <w:pPr>
              <w:rPr>
                <w:sz w:val="16"/>
                <w:szCs w:val="16"/>
              </w:rPr>
            </w:pPr>
            <w:r w:rsidRPr="00381C17">
              <w:rPr>
                <w:sz w:val="16"/>
                <w:szCs w:val="16"/>
              </w:rPr>
              <w:t>RETIRADA DE PROTESE INFECTADA EM POSICAO AORTO- ABDOMINAL C/ PONTE AXILO FEMURAL/AXILO BIFEMURAL CRUZADO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7AFD33F" w14:textId="3140985E" w:rsidR="003A1DE5" w:rsidRPr="006A4B29" w:rsidRDefault="003A1DE5" w:rsidP="003A1DE5">
            <w:pPr>
              <w:rPr>
                <w:sz w:val="16"/>
                <w:szCs w:val="16"/>
              </w:rPr>
            </w:pPr>
            <w:r w:rsidRPr="00381C17">
              <w:rPr>
                <w:sz w:val="16"/>
                <w:szCs w:val="16"/>
              </w:rPr>
              <w:t>R$               433,36</w:t>
            </w:r>
          </w:p>
        </w:tc>
      </w:tr>
      <w:tr w:rsidR="003A1DE5" w:rsidRPr="006206D7" w14:paraId="280BEC5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4978B" w14:textId="16220FB7" w:rsidR="003A1DE5" w:rsidRPr="006206D7" w:rsidRDefault="003A1DE5" w:rsidP="003A1DE5">
            <w:pPr>
              <w:jc w:val="center"/>
              <w:rPr>
                <w:color w:val="000000"/>
                <w:sz w:val="16"/>
                <w:szCs w:val="16"/>
              </w:rPr>
            </w:pPr>
            <w:r w:rsidRPr="00381C17">
              <w:rPr>
                <w:sz w:val="16"/>
                <w:szCs w:val="16"/>
              </w:rPr>
              <w:t>178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9E67E51" w14:textId="33C1907C" w:rsidR="003A1DE5" w:rsidRPr="006A4B29" w:rsidRDefault="003A1DE5" w:rsidP="003A1DE5">
            <w:pPr>
              <w:rPr>
                <w:sz w:val="16"/>
                <w:szCs w:val="16"/>
              </w:rPr>
            </w:pPr>
            <w:r w:rsidRPr="00381C17">
              <w:rPr>
                <w:sz w:val="16"/>
                <w:szCs w:val="16"/>
              </w:rPr>
              <w:t>04.06.02.040-0</w:t>
            </w:r>
          </w:p>
        </w:tc>
        <w:tc>
          <w:tcPr>
            <w:tcW w:w="6025" w:type="dxa"/>
            <w:tcBorders>
              <w:top w:val="single" w:sz="4" w:space="0" w:color="auto"/>
              <w:left w:val="nil"/>
              <w:bottom w:val="single" w:sz="4" w:space="0" w:color="auto"/>
              <w:right w:val="single" w:sz="4" w:space="0" w:color="auto"/>
            </w:tcBorders>
            <w:shd w:val="clear" w:color="auto" w:fill="auto"/>
            <w:vAlign w:val="center"/>
          </w:tcPr>
          <w:p w14:paraId="1A88ECED" w14:textId="23D0B6F2" w:rsidR="003A1DE5" w:rsidRPr="006A4B29" w:rsidRDefault="003A1DE5" w:rsidP="003A1DE5">
            <w:pPr>
              <w:rPr>
                <w:sz w:val="16"/>
                <w:szCs w:val="16"/>
              </w:rPr>
            </w:pPr>
            <w:r w:rsidRPr="00381C17">
              <w:rPr>
                <w:sz w:val="16"/>
                <w:szCs w:val="16"/>
              </w:rPr>
              <w:t>RETIRADA DE PRÓTESE INFECTADA EM POSIÇÃO NÃO AÓRTICA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1F6118C" w14:textId="190729D9" w:rsidR="003A1DE5" w:rsidRPr="006A4B29" w:rsidRDefault="003A1DE5" w:rsidP="003A1DE5">
            <w:pPr>
              <w:rPr>
                <w:sz w:val="16"/>
                <w:szCs w:val="16"/>
              </w:rPr>
            </w:pPr>
            <w:r w:rsidRPr="00381C17">
              <w:rPr>
                <w:sz w:val="16"/>
                <w:szCs w:val="16"/>
              </w:rPr>
              <w:t>R$               433,36</w:t>
            </w:r>
          </w:p>
        </w:tc>
      </w:tr>
      <w:tr w:rsidR="003A1DE5" w:rsidRPr="006206D7" w14:paraId="253BCD9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A7F62" w14:textId="42DD2BB2" w:rsidR="003A1DE5" w:rsidRPr="006206D7" w:rsidRDefault="003A1DE5" w:rsidP="003A1DE5">
            <w:pPr>
              <w:jc w:val="center"/>
              <w:rPr>
                <w:color w:val="000000"/>
                <w:sz w:val="16"/>
                <w:szCs w:val="16"/>
              </w:rPr>
            </w:pPr>
            <w:r w:rsidRPr="00381C17">
              <w:rPr>
                <w:sz w:val="16"/>
                <w:szCs w:val="16"/>
              </w:rPr>
              <w:t>179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645B6B4" w14:textId="39E2188B" w:rsidR="003A1DE5" w:rsidRPr="006A4B29" w:rsidRDefault="003A1DE5" w:rsidP="003A1DE5">
            <w:pPr>
              <w:rPr>
                <w:sz w:val="16"/>
                <w:szCs w:val="16"/>
              </w:rPr>
            </w:pPr>
            <w:r w:rsidRPr="00381C17">
              <w:rPr>
                <w:sz w:val="16"/>
                <w:szCs w:val="16"/>
              </w:rPr>
              <w:t>04.06.02.041-8</w:t>
            </w:r>
          </w:p>
        </w:tc>
        <w:tc>
          <w:tcPr>
            <w:tcW w:w="6025" w:type="dxa"/>
            <w:tcBorders>
              <w:top w:val="single" w:sz="4" w:space="0" w:color="auto"/>
              <w:left w:val="nil"/>
              <w:bottom w:val="single" w:sz="4" w:space="0" w:color="auto"/>
              <w:right w:val="single" w:sz="4" w:space="0" w:color="auto"/>
            </w:tcBorders>
            <w:shd w:val="clear" w:color="auto" w:fill="auto"/>
            <w:vAlign w:val="center"/>
          </w:tcPr>
          <w:p w14:paraId="4B7F0B01" w14:textId="31D44DE9" w:rsidR="003A1DE5" w:rsidRPr="006A4B29" w:rsidRDefault="003A1DE5" w:rsidP="003A1DE5">
            <w:pPr>
              <w:rPr>
                <w:sz w:val="16"/>
                <w:szCs w:val="16"/>
              </w:rPr>
            </w:pPr>
            <w:r w:rsidRPr="00381C17">
              <w:rPr>
                <w:sz w:val="16"/>
                <w:szCs w:val="16"/>
              </w:rPr>
              <w:t>REVASCULARIZAÇÃO DE ARTÉRIAS VISCERAIS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3D6099E" w14:textId="38BDAD13" w:rsidR="003A1DE5" w:rsidRPr="006A4B29" w:rsidRDefault="003A1DE5" w:rsidP="003A1DE5">
            <w:pPr>
              <w:rPr>
                <w:sz w:val="16"/>
                <w:szCs w:val="16"/>
              </w:rPr>
            </w:pPr>
            <w:r w:rsidRPr="00381C17">
              <w:rPr>
                <w:sz w:val="16"/>
                <w:szCs w:val="16"/>
              </w:rPr>
              <w:t>R$               323,53</w:t>
            </w:r>
          </w:p>
        </w:tc>
      </w:tr>
      <w:tr w:rsidR="003A1DE5" w:rsidRPr="006206D7" w14:paraId="6B6DD28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67869" w14:textId="5FA58C0A" w:rsidR="003A1DE5" w:rsidRPr="006206D7" w:rsidRDefault="003A1DE5" w:rsidP="003A1DE5">
            <w:pPr>
              <w:jc w:val="center"/>
              <w:rPr>
                <w:color w:val="000000"/>
                <w:sz w:val="16"/>
                <w:szCs w:val="16"/>
              </w:rPr>
            </w:pPr>
            <w:r w:rsidRPr="00381C17">
              <w:rPr>
                <w:sz w:val="16"/>
                <w:szCs w:val="16"/>
              </w:rPr>
              <w:t>180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9562871" w14:textId="6CFA492D" w:rsidR="003A1DE5" w:rsidRPr="006A4B29" w:rsidRDefault="003A1DE5" w:rsidP="003A1DE5">
            <w:pPr>
              <w:rPr>
                <w:sz w:val="16"/>
                <w:szCs w:val="16"/>
              </w:rPr>
            </w:pPr>
            <w:r w:rsidRPr="00381C17">
              <w:rPr>
                <w:sz w:val="16"/>
                <w:szCs w:val="16"/>
              </w:rPr>
              <w:t>04.06.02.042-6</w:t>
            </w:r>
          </w:p>
        </w:tc>
        <w:tc>
          <w:tcPr>
            <w:tcW w:w="6025" w:type="dxa"/>
            <w:tcBorders>
              <w:top w:val="single" w:sz="4" w:space="0" w:color="auto"/>
              <w:left w:val="nil"/>
              <w:bottom w:val="single" w:sz="4" w:space="0" w:color="auto"/>
              <w:right w:val="single" w:sz="4" w:space="0" w:color="auto"/>
            </w:tcBorders>
            <w:shd w:val="clear" w:color="auto" w:fill="auto"/>
            <w:vAlign w:val="center"/>
          </w:tcPr>
          <w:p w14:paraId="195A37CB" w14:textId="58D6329D" w:rsidR="003A1DE5" w:rsidRPr="006A4B29" w:rsidRDefault="003A1DE5" w:rsidP="003A1DE5">
            <w:pPr>
              <w:rPr>
                <w:sz w:val="16"/>
                <w:szCs w:val="16"/>
              </w:rPr>
            </w:pPr>
            <w:r w:rsidRPr="00381C17">
              <w:rPr>
                <w:sz w:val="16"/>
                <w:szCs w:val="16"/>
              </w:rPr>
              <w:t>REVASCULARIZAÇÃO DO MEMBRO SUPERIOR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51B17D3" w14:textId="2C60A733" w:rsidR="003A1DE5" w:rsidRPr="006A4B29" w:rsidRDefault="003A1DE5" w:rsidP="003A1DE5">
            <w:pPr>
              <w:rPr>
                <w:sz w:val="16"/>
                <w:szCs w:val="16"/>
              </w:rPr>
            </w:pPr>
            <w:r w:rsidRPr="00381C17">
              <w:rPr>
                <w:sz w:val="16"/>
                <w:szCs w:val="16"/>
              </w:rPr>
              <w:t>R$               433,34</w:t>
            </w:r>
          </w:p>
        </w:tc>
      </w:tr>
      <w:tr w:rsidR="003A1DE5" w:rsidRPr="006206D7" w14:paraId="7B617CD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1FC20" w14:textId="12FB142A" w:rsidR="003A1DE5" w:rsidRPr="006206D7" w:rsidRDefault="003A1DE5" w:rsidP="003A1DE5">
            <w:pPr>
              <w:jc w:val="center"/>
              <w:rPr>
                <w:color w:val="000000"/>
                <w:sz w:val="16"/>
                <w:szCs w:val="16"/>
              </w:rPr>
            </w:pPr>
            <w:r w:rsidRPr="00381C17">
              <w:rPr>
                <w:sz w:val="16"/>
                <w:szCs w:val="16"/>
              </w:rPr>
              <w:t>181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BA2404C" w14:textId="4541516B" w:rsidR="003A1DE5" w:rsidRPr="006A4B29" w:rsidRDefault="003A1DE5" w:rsidP="003A1DE5">
            <w:pPr>
              <w:rPr>
                <w:sz w:val="16"/>
                <w:szCs w:val="16"/>
              </w:rPr>
            </w:pPr>
            <w:r w:rsidRPr="00381C17">
              <w:rPr>
                <w:sz w:val="16"/>
                <w:szCs w:val="16"/>
              </w:rPr>
              <w:t>04.06.02.043-4</w:t>
            </w:r>
          </w:p>
        </w:tc>
        <w:tc>
          <w:tcPr>
            <w:tcW w:w="6025" w:type="dxa"/>
            <w:tcBorders>
              <w:top w:val="single" w:sz="4" w:space="0" w:color="auto"/>
              <w:left w:val="nil"/>
              <w:bottom w:val="single" w:sz="4" w:space="0" w:color="auto"/>
              <w:right w:val="single" w:sz="4" w:space="0" w:color="auto"/>
            </w:tcBorders>
            <w:shd w:val="clear" w:color="auto" w:fill="auto"/>
            <w:vAlign w:val="center"/>
          </w:tcPr>
          <w:p w14:paraId="4A899A5F" w14:textId="75DD5E9E" w:rsidR="003A1DE5" w:rsidRPr="006A4B29" w:rsidRDefault="003A1DE5" w:rsidP="003A1DE5">
            <w:pPr>
              <w:rPr>
                <w:sz w:val="16"/>
                <w:szCs w:val="16"/>
              </w:rPr>
            </w:pPr>
            <w:r w:rsidRPr="00381C17">
              <w:rPr>
                <w:sz w:val="16"/>
                <w:szCs w:val="16"/>
              </w:rPr>
              <w:t>REVASCULARIZAÇÃO POR PONTE / TROMBOENDARTERECTOMIA DE OUTRAS ARTERIAS DISTAIS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BF4049B" w14:textId="4883D10E" w:rsidR="003A1DE5" w:rsidRPr="006A4B29" w:rsidRDefault="003A1DE5" w:rsidP="003A1DE5">
            <w:pPr>
              <w:rPr>
                <w:sz w:val="16"/>
                <w:szCs w:val="16"/>
              </w:rPr>
            </w:pPr>
            <w:r w:rsidRPr="00381C17">
              <w:rPr>
                <w:sz w:val="16"/>
                <w:szCs w:val="16"/>
              </w:rPr>
              <w:t>R$               342,75</w:t>
            </w:r>
          </w:p>
        </w:tc>
      </w:tr>
      <w:tr w:rsidR="003A1DE5" w:rsidRPr="006206D7" w14:paraId="3577815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DF01" w14:textId="03F7D118" w:rsidR="003A1DE5" w:rsidRPr="006206D7" w:rsidRDefault="003A1DE5" w:rsidP="003A1DE5">
            <w:pPr>
              <w:jc w:val="center"/>
              <w:rPr>
                <w:color w:val="000000"/>
                <w:sz w:val="16"/>
                <w:szCs w:val="16"/>
              </w:rPr>
            </w:pPr>
            <w:r w:rsidRPr="00381C17">
              <w:rPr>
                <w:sz w:val="16"/>
                <w:szCs w:val="16"/>
              </w:rPr>
              <w:t>182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DBE0B4B" w14:textId="551D3260" w:rsidR="003A1DE5" w:rsidRPr="006A4B29" w:rsidRDefault="003A1DE5" w:rsidP="003A1DE5">
            <w:pPr>
              <w:rPr>
                <w:sz w:val="16"/>
                <w:szCs w:val="16"/>
              </w:rPr>
            </w:pPr>
            <w:r w:rsidRPr="00381C17">
              <w:rPr>
                <w:sz w:val="16"/>
                <w:szCs w:val="16"/>
              </w:rPr>
              <w:t>04.06.02.044-2</w:t>
            </w:r>
          </w:p>
        </w:tc>
        <w:tc>
          <w:tcPr>
            <w:tcW w:w="6025" w:type="dxa"/>
            <w:tcBorders>
              <w:top w:val="single" w:sz="4" w:space="0" w:color="auto"/>
              <w:left w:val="nil"/>
              <w:bottom w:val="single" w:sz="4" w:space="0" w:color="auto"/>
              <w:right w:val="single" w:sz="4" w:space="0" w:color="auto"/>
            </w:tcBorders>
            <w:shd w:val="clear" w:color="auto" w:fill="auto"/>
            <w:vAlign w:val="center"/>
          </w:tcPr>
          <w:p w14:paraId="7EC42597" w14:textId="5C22709A" w:rsidR="003A1DE5" w:rsidRPr="006A4B29" w:rsidRDefault="003A1DE5" w:rsidP="003A1DE5">
            <w:pPr>
              <w:rPr>
                <w:sz w:val="16"/>
                <w:szCs w:val="16"/>
              </w:rPr>
            </w:pPr>
            <w:r w:rsidRPr="00381C17">
              <w:rPr>
                <w:sz w:val="16"/>
                <w:szCs w:val="16"/>
              </w:rPr>
              <w:t>REVASCULARIZAÇÃO POR PONTE / TROMBOENDARTERECTOMIA FEMURO-POPLÍTEA DISTAL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5E3210B" w14:textId="3046BB15" w:rsidR="003A1DE5" w:rsidRPr="006A4B29" w:rsidRDefault="003A1DE5" w:rsidP="003A1DE5">
            <w:pPr>
              <w:rPr>
                <w:sz w:val="16"/>
                <w:szCs w:val="16"/>
              </w:rPr>
            </w:pPr>
            <w:r w:rsidRPr="00381C17">
              <w:rPr>
                <w:sz w:val="16"/>
                <w:szCs w:val="16"/>
              </w:rPr>
              <w:t>R$               377,03</w:t>
            </w:r>
          </w:p>
        </w:tc>
      </w:tr>
      <w:tr w:rsidR="003A1DE5" w:rsidRPr="006206D7" w14:paraId="44135D9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967A8" w14:textId="2483E721" w:rsidR="003A1DE5" w:rsidRPr="006206D7" w:rsidRDefault="003A1DE5" w:rsidP="003A1DE5">
            <w:pPr>
              <w:jc w:val="center"/>
              <w:rPr>
                <w:color w:val="000000"/>
                <w:sz w:val="16"/>
                <w:szCs w:val="16"/>
              </w:rPr>
            </w:pPr>
            <w:r w:rsidRPr="00381C17">
              <w:rPr>
                <w:sz w:val="16"/>
                <w:szCs w:val="16"/>
              </w:rPr>
              <w:t>183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1FA6057" w14:textId="73468FF0" w:rsidR="003A1DE5" w:rsidRPr="006A4B29" w:rsidRDefault="003A1DE5" w:rsidP="003A1DE5">
            <w:pPr>
              <w:rPr>
                <w:sz w:val="16"/>
                <w:szCs w:val="16"/>
              </w:rPr>
            </w:pPr>
            <w:r w:rsidRPr="00381C17">
              <w:rPr>
                <w:sz w:val="16"/>
                <w:szCs w:val="16"/>
              </w:rPr>
              <w:t>04.06.02.045-0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D4EA7F2" w14:textId="750CD7CE" w:rsidR="003A1DE5" w:rsidRPr="006A4B29" w:rsidRDefault="003A1DE5" w:rsidP="003A1DE5">
            <w:pPr>
              <w:rPr>
                <w:sz w:val="16"/>
                <w:szCs w:val="16"/>
              </w:rPr>
            </w:pPr>
            <w:r w:rsidRPr="00381C17">
              <w:rPr>
                <w:sz w:val="16"/>
                <w:szCs w:val="16"/>
              </w:rPr>
              <w:t>REVASCULARIZAÇÃO POR PONTE / TROMBOENDARTERECTOMIA FEMURO-POPLÍTEA PROXIMAL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D8DCD8C" w14:textId="08BFF027" w:rsidR="003A1DE5" w:rsidRPr="006A4B29" w:rsidRDefault="003A1DE5" w:rsidP="003A1DE5">
            <w:pPr>
              <w:rPr>
                <w:sz w:val="16"/>
                <w:szCs w:val="16"/>
              </w:rPr>
            </w:pPr>
            <w:r w:rsidRPr="00381C17">
              <w:rPr>
                <w:sz w:val="16"/>
                <w:szCs w:val="16"/>
              </w:rPr>
              <w:t>R$               377,03</w:t>
            </w:r>
          </w:p>
        </w:tc>
      </w:tr>
      <w:tr w:rsidR="003A1DE5" w:rsidRPr="006206D7" w14:paraId="4E44974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A025C" w14:textId="466CB473" w:rsidR="003A1DE5" w:rsidRPr="006206D7" w:rsidRDefault="003A1DE5" w:rsidP="003A1DE5">
            <w:pPr>
              <w:jc w:val="center"/>
              <w:rPr>
                <w:color w:val="000000"/>
                <w:sz w:val="16"/>
                <w:szCs w:val="16"/>
              </w:rPr>
            </w:pPr>
            <w:r w:rsidRPr="00381C17">
              <w:rPr>
                <w:sz w:val="16"/>
                <w:szCs w:val="16"/>
              </w:rPr>
              <w:t>184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339461B" w14:textId="53538707" w:rsidR="003A1DE5" w:rsidRPr="006A4B29" w:rsidRDefault="003A1DE5" w:rsidP="003A1DE5">
            <w:pPr>
              <w:rPr>
                <w:sz w:val="16"/>
                <w:szCs w:val="16"/>
              </w:rPr>
            </w:pPr>
            <w:r w:rsidRPr="00381C17">
              <w:rPr>
                <w:sz w:val="16"/>
                <w:szCs w:val="16"/>
              </w:rPr>
              <w:t>04.06.02.046-9</w:t>
            </w:r>
          </w:p>
        </w:tc>
        <w:tc>
          <w:tcPr>
            <w:tcW w:w="6025" w:type="dxa"/>
            <w:tcBorders>
              <w:top w:val="single" w:sz="4" w:space="0" w:color="auto"/>
              <w:left w:val="nil"/>
              <w:bottom w:val="single" w:sz="4" w:space="0" w:color="auto"/>
              <w:right w:val="single" w:sz="4" w:space="0" w:color="auto"/>
            </w:tcBorders>
            <w:shd w:val="clear" w:color="auto" w:fill="auto"/>
            <w:vAlign w:val="center"/>
          </w:tcPr>
          <w:p w14:paraId="57436CF9" w14:textId="466FFCEC" w:rsidR="003A1DE5" w:rsidRPr="006A4B29" w:rsidRDefault="003A1DE5" w:rsidP="003A1DE5">
            <w:pPr>
              <w:rPr>
                <w:sz w:val="16"/>
                <w:szCs w:val="16"/>
              </w:rPr>
            </w:pPr>
            <w:r w:rsidRPr="00381C17">
              <w:rPr>
                <w:sz w:val="16"/>
                <w:szCs w:val="16"/>
              </w:rPr>
              <w:t>TRANSPLANTE DE SEGMENTO VENOSO VALVULADO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0B86D44" w14:textId="5146BA5B" w:rsidR="003A1DE5" w:rsidRPr="006A4B29" w:rsidRDefault="003A1DE5" w:rsidP="003A1DE5">
            <w:pPr>
              <w:rPr>
                <w:sz w:val="16"/>
                <w:szCs w:val="16"/>
              </w:rPr>
            </w:pPr>
            <w:r w:rsidRPr="00381C17">
              <w:rPr>
                <w:sz w:val="16"/>
                <w:szCs w:val="16"/>
              </w:rPr>
              <w:t>R$               587,24</w:t>
            </w:r>
          </w:p>
        </w:tc>
      </w:tr>
      <w:tr w:rsidR="003A1DE5" w:rsidRPr="006206D7" w14:paraId="4CF8940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B7261" w14:textId="21681FFC" w:rsidR="003A1DE5" w:rsidRPr="006206D7" w:rsidRDefault="003A1DE5" w:rsidP="003A1DE5">
            <w:pPr>
              <w:jc w:val="center"/>
              <w:rPr>
                <w:color w:val="000000"/>
                <w:sz w:val="16"/>
                <w:szCs w:val="16"/>
              </w:rPr>
            </w:pPr>
            <w:r w:rsidRPr="00381C17">
              <w:rPr>
                <w:sz w:val="16"/>
                <w:szCs w:val="16"/>
              </w:rPr>
              <w:t>185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D0FBDF2" w14:textId="329FC1BE" w:rsidR="003A1DE5" w:rsidRPr="006A4B29" w:rsidRDefault="003A1DE5" w:rsidP="003A1DE5">
            <w:pPr>
              <w:rPr>
                <w:sz w:val="16"/>
                <w:szCs w:val="16"/>
              </w:rPr>
            </w:pPr>
            <w:r w:rsidRPr="00381C17">
              <w:rPr>
                <w:sz w:val="16"/>
                <w:szCs w:val="16"/>
              </w:rPr>
              <w:t>04.06.02.047-7</w:t>
            </w:r>
          </w:p>
        </w:tc>
        <w:tc>
          <w:tcPr>
            <w:tcW w:w="6025" w:type="dxa"/>
            <w:tcBorders>
              <w:top w:val="single" w:sz="4" w:space="0" w:color="auto"/>
              <w:left w:val="nil"/>
              <w:bottom w:val="single" w:sz="4" w:space="0" w:color="auto"/>
              <w:right w:val="single" w:sz="4" w:space="0" w:color="auto"/>
            </w:tcBorders>
            <w:shd w:val="clear" w:color="auto" w:fill="auto"/>
            <w:vAlign w:val="center"/>
          </w:tcPr>
          <w:p w14:paraId="2FF6A410" w14:textId="35D85C88" w:rsidR="003A1DE5" w:rsidRPr="006A4B29" w:rsidRDefault="003A1DE5" w:rsidP="003A1DE5">
            <w:pPr>
              <w:rPr>
                <w:sz w:val="16"/>
                <w:szCs w:val="16"/>
              </w:rPr>
            </w:pPr>
            <w:r w:rsidRPr="00381C17">
              <w:rPr>
                <w:sz w:val="16"/>
                <w:szCs w:val="16"/>
              </w:rPr>
              <w:t>TRANSPOSIÇÃO DE VEIAS DO SISTEMA VENOSO PROFUNDO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00C7AA" w14:textId="4862A453" w:rsidR="003A1DE5" w:rsidRPr="006A4B29" w:rsidRDefault="003A1DE5" w:rsidP="003A1DE5">
            <w:pPr>
              <w:rPr>
                <w:sz w:val="16"/>
                <w:szCs w:val="16"/>
              </w:rPr>
            </w:pPr>
            <w:r w:rsidRPr="00381C17">
              <w:rPr>
                <w:sz w:val="16"/>
                <w:szCs w:val="16"/>
              </w:rPr>
              <w:t>R$               587,24</w:t>
            </w:r>
          </w:p>
        </w:tc>
      </w:tr>
      <w:tr w:rsidR="003A1DE5" w:rsidRPr="006206D7" w14:paraId="78AA4AD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3D77C" w14:textId="477B938E" w:rsidR="003A1DE5" w:rsidRPr="006206D7" w:rsidRDefault="003A1DE5" w:rsidP="003A1DE5">
            <w:pPr>
              <w:jc w:val="center"/>
              <w:rPr>
                <w:color w:val="000000"/>
                <w:sz w:val="16"/>
                <w:szCs w:val="16"/>
              </w:rPr>
            </w:pPr>
            <w:r w:rsidRPr="00381C17">
              <w:rPr>
                <w:sz w:val="16"/>
                <w:szCs w:val="16"/>
              </w:rPr>
              <w:t>186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67EB56B" w14:textId="6AD8892C" w:rsidR="003A1DE5" w:rsidRPr="006A4B29" w:rsidRDefault="003A1DE5" w:rsidP="003A1DE5">
            <w:pPr>
              <w:rPr>
                <w:sz w:val="16"/>
                <w:szCs w:val="16"/>
              </w:rPr>
            </w:pPr>
            <w:r w:rsidRPr="00381C17">
              <w:rPr>
                <w:sz w:val="16"/>
                <w:szCs w:val="16"/>
              </w:rPr>
              <w:t>04.06.02.048-5</w:t>
            </w:r>
          </w:p>
        </w:tc>
        <w:tc>
          <w:tcPr>
            <w:tcW w:w="6025" w:type="dxa"/>
            <w:tcBorders>
              <w:top w:val="single" w:sz="4" w:space="0" w:color="auto"/>
              <w:left w:val="nil"/>
              <w:bottom w:val="single" w:sz="4" w:space="0" w:color="auto"/>
              <w:right w:val="single" w:sz="4" w:space="0" w:color="auto"/>
            </w:tcBorders>
            <w:shd w:val="clear" w:color="auto" w:fill="auto"/>
            <w:vAlign w:val="center"/>
          </w:tcPr>
          <w:p w14:paraId="2602B000" w14:textId="10134DFB" w:rsidR="003A1DE5" w:rsidRPr="006A4B29" w:rsidRDefault="003A1DE5" w:rsidP="003A1DE5">
            <w:pPr>
              <w:rPr>
                <w:sz w:val="16"/>
                <w:szCs w:val="16"/>
              </w:rPr>
            </w:pPr>
            <w:r w:rsidRPr="00381C17">
              <w:rPr>
                <w:sz w:val="16"/>
                <w:szCs w:val="16"/>
              </w:rPr>
              <w:t>TRATAMENTO CIRURGICO DE ANEURISMAS DAS ARTERIAS VISCERAIS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026B994" w14:textId="4FA3465D" w:rsidR="003A1DE5" w:rsidRPr="006A4B29" w:rsidRDefault="003A1DE5" w:rsidP="003A1DE5">
            <w:pPr>
              <w:rPr>
                <w:sz w:val="16"/>
                <w:szCs w:val="16"/>
              </w:rPr>
            </w:pPr>
            <w:r w:rsidRPr="00381C17">
              <w:rPr>
                <w:sz w:val="16"/>
                <w:szCs w:val="16"/>
              </w:rPr>
              <w:t>R$               323,53</w:t>
            </w:r>
          </w:p>
        </w:tc>
      </w:tr>
      <w:tr w:rsidR="003A1DE5" w:rsidRPr="006206D7" w14:paraId="5FB78CB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5FF69" w14:textId="45CF2FC2" w:rsidR="003A1DE5" w:rsidRPr="006206D7" w:rsidRDefault="003A1DE5" w:rsidP="003A1DE5">
            <w:pPr>
              <w:jc w:val="center"/>
              <w:rPr>
                <w:color w:val="000000"/>
                <w:sz w:val="16"/>
                <w:szCs w:val="16"/>
              </w:rPr>
            </w:pPr>
            <w:r w:rsidRPr="00381C17">
              <w:rPr>
                <w:sz w:val="16"/>
                <w:szCs w:val="16"/>
              </w:rPr>
              <w:t>187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92428CC" w14:textId="3867F460" w:rsidR="003A1DE5" w:rsidRPr="006A4B29" w:rsidRDefault="003A1DE5" w:rsidP="003A1DE5">
            <w:pPr>
              <w:rPr>
                <w:sz w:val="16"/>
                <w:szCs w:val="16"/>
              </w:rPr>
            </w:pPr>
            <w:r w:rsidRPr="00381C17">
              <w:rPr>
                <w:sz w:val="16"/>
                <w:szCs w:val="16"/>
              </w:rPr>
              <w:t>04.06.02.049-3</w:t>
            </w:r>
          </w:p>
        </w:tc>
        <w:tc>
          <w:tcPr>
            <w:tcW w:w="6025" w:type="dxa"/>
            <w:tcBorders>
              <w:top w:val="single" w:sz="4" w:space="0" w:color="auto"/>
              <w:left w:val="nil"/>
              <w:bottom w:val="single" w:sz="4" w:space="0" w:color="auto"/>
              <w:right w:val="single" w:sz="4" w:space="0" w:color="auto"/>
            </w:tcBorders>
            <w:shd w:val="clear" w:color="auto" w:fill="auto"/>
            <w:vAlign w:val="center"/>
          </w:tcPr>
          <w:p w14:paraId="5B3E0927" w14:textId="0716EAFC" w:rsidR="003A1DE5" w:rsidRPr="006A4B29" w:rsidRDefault="003A1DE5" w:rsidP="003A1DE5">
            <w:pPr>
              <w:rPr>
                <w:sz w:val="16"/>
                <w:szCs w:val="16"/>
              </w:rPr>
            </w:pPr>
            <w:r w:rsidRPr="00381C17">
              <w:rPr>
                <w:sz w:val="16"/>
                <w:szCs w:val="16"/>
              </w:rPr>
              <w:t>TRATAMENTO CIRURGICO DE LESOES VASCULARES TRAUMATICAS DA REGIAO CERVICAL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5F1FE59" w14:textId="15416C70" w:rsidR="003A1DE5" w:rsidRPr="006A4B29" w:rsidRDefault="003A1DE5" w:rsidP="003A1DE5">
            <w:pPr>
              <w:rPr>
                <w:sz w:val="16"/>
                <w:szCs w:val="16"/>
              </w:rPr>
            </w:pPr>
            <w:r w:rsidRPr="00381C17">
              <w:rPr>
                <w:sz w:val="16"/>
                <w:szCs w:val="16"/>
              </w:rPr>
              <w:t>R$               294,62</w:t>
            </w:r>
          </w:p>
        </w:tc>
      </w:tr>
      <w:tr w:rsidR="003A1DE5" w:rsidRPr="006206D7" w14:paraId="5321569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E80BB" w14:textId="09E9C295" w:rsidR="003A1DE5" w:rsidRPr="006206D7" w:rsidRDefault="003A1DE5" w:rsidP="003A1DE5">
            <w:pPr>
              <w:jc w:val="center"/>
              <w:rPr>
                <w:color w:val="000000"/>
                <w:sz w:val="16"/>
                <w:szCs w:val="16"/>
              </w:rPr>
            </w:pPr>
            <w:r w:rsidRPr="00381C17">
              <w:rPr>
                <w:sz w:val="16"/>
                <w:szCs w:val="16"/>
              </w:rPr>
              <w:t>188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EBD5283" w14:textId="67DA82F4" w:rsidR="003A1DE5" w:rsidRPr="006A4B29" w:rsidRDefault="003A1DE5" w:rsidP="003A1DE5">
            <w:pPr>
              <w:rPr>
                <w:sz w:val="16"/>
                <w:szCs w:val="16"/>
              </w:rPr>
            </w:pPr>
            <w:r w:rsidRPr="00381C17">
              <w:rPr>
                <w:sz w:val="16"/>
                <w:szCs w:val="16"/>
              </w:rPr>
              <w:t>04.06.02.050-7</w:t>
            </w:r>
          </w:p>
        </w:tc>
        <w:tc>
          <w:tcPr>
            <w:tcW w:w="6025" w:type="dxa"/>
            <w:tcBorders>
              <w:top w:val="single" w:sz="4" w:space="0" w:color="auto"/>
              <w:left w:val="nil"/>
              <w:bottom w:val="single" w:sz="4" w:space="0" w:color="auto"/>
              <w:right w:val="single" w:sz="4" w:space="0" w:color="auto"/>
            </w:tcBorders>
            <w:shd w:val="clear" w:color="auto" w:fill="auto"/>
            <w:vAlign w:val="center"/>
          </w:tcPr>
          <w:p w14:paraId="6013377E" w14:textId="44DEA6A7" w:rsidR="003A1DE5" w:rsidRPr="006A4B29" w:rsidRDefault="003A1DE5" w:rsidP="003A1DE5">
            <w:pPr>
              <w:rPr>
                <w:sz w:val="16"/>
                <w:szCs w:val="16"/>
              </w:rPr>
            </w:pPr>
            <w:r w:rsidRPr="00381C17">
              <w:rPr>
                <w:sz w:val="16"/>
                <w:szCs w:val="16"/>
              </w:rPr>
              <w:t>TRATAMENTO CIRÚRGICO DE LESÕES VASCULARES TRAUMÁTICAS DE MEMBRO INFERIOR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44B6B0" w14:textId="2CAC309B" w:rsidR="003A1DE5" w:rsidRPr="006A4B29" w:rsidRDefault="003A1DE5" w:rsidP="003A1DE5">
            <w:pPr>
              <w:rPr>
                <w:sz w:val="16"/>
                <w:szCs w:val="16"/>
              </w:rPr>
            </w:pPr>
            <w:r w:rsidRPr="00381C17">
              <w:rPr>
                <w:sz w:val="16"/>
                <w:szCs w:val="16"/>
              </w:rPr>
              <w:t>R$               294,62</w:t>
            </w:r>
          </w:p>
        </w:tc>
      </w:tr>
      <w:tr w:rsidR="003A1DE5" w:rsidRPr="006206D7" w14:paraId="5236A98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7F6F8" w14:textId="64D17F46" w:rsidR="003A1DE5" w:rsidRPr="006206D7" w:rsidRDefault="003A1DE5" w:rsidP="003A1DE5">
            <w:pPr>
              <w:jc w:val="center"/>
              <w:rPr>
                <w:color w:val="000000"/>
                <w:sz w:val="16"/>
                <w:szCs w:val="16"/>
              </w:rPr>
            </w:pPr>
            <w:r w:rsidRPr="00381C17">
              <w:rPr>
                <w:sz w:val="16"/>
                <w:szCs w:val="16"/>
              </w:rPr>
              <w:t>189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24A7E1B" w14:textId="540C9FE2" w:rsidR="003A1DE5" w:rsidRPr="006A4B29" w:rsidRDefault="003A1DE5" w:rsidP="003A1DE5">
            <w:pPr>
              <w:rPr>
                <w:sz w:val="16"/>
                <w:szCs w:val="16"/>
              </w:rPr>
            </w:pPr>
            <w:r w:rsidRPr="00381C17">
              <w:rPr>
                <w:sz w:val="16"/>
                <w:szCs w:val="16"/>
              </w:rPr>
              <w:t>04.06.02.051-5</w:t>
            </w:r>
          </w:p>
        </w:tc>
        <w:tc>
          <w:tcPr>
            <w:tcW w:w="6025" w:type="dxa"/>
            <w:tcBorders>
              <w:top w:val="single" w:sz="4" w:space="0" w:color="auto"/>
              <w:left w:val="nil"/>
              <w:bottom w:val="single" w:sz="4" w:space="0" w:color="auto"/>
              <w:right w:val="single" w:sz="4" w:space="0" w:color="auto"/>
            </w:tcBorders>
            <w:shd w:val="clear" w:color="auto" w:fill="auto"/>
            <w:vAlign w:val="center"/>
          </w:tcPr>
          <w:p w14:paraId="0ED4AEDF" w14:textId="035E79D2" w:rsidR="003A1DE5" w:rsidRPr="006A4B29" w:rsidRDefault="003A1DE5" w:rsidP="003A1DE5">
            <w:pPr>
              <w:rPr>
                <w:sz w:val="16"/>
                <w:szCs w:val="16"/>
              </w:rPr>
            </w:pPr>
            <w:r w:rsidRPr="00381C17">
              <w:rPr>
                <w:sz w:val="16"/>
                <w:szCs w:val="16"/>
              </w:rPr>
              <w:t>TRATAMENTO CIRÚRGICO DE LESÕES VASCULARES TRAUMÁTICAS DE MEMBRO INFERIOR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0456B6B" w14:textId="5A742329" w:rsidR="003A1DE5" w:rsidRPr="006A4B29" w:rsidRDefault="003A1DE5" w:rsidP="003A1DE5">
            <w:pPr>
              <w:rPr>
                <w:sz w:val="16"/>
                <w:szCs w:val="16"/>
              </w:rPr>
            </w:pPr>
            <w:r w:rsidRPr="00381C17">
              <w:rPr>
                <w:sz w:val="16"/>
                <w:szCs w:val="16"/>
              </w:rPr>
              <w:t>R$               268,62</w:t>
            </w:r>
          </w:p>
        </w:tc>
      </w:tr>
      <w:tr w:rsidR="003A1DE5" w:rsidRPr="006206D7" w14:paraId="61F3A7B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996C3" w14:textId="3475CCBD" w:rsidR="003A1DE5" w:rsidRPr="006206D7" w:rsidRDefault="003A1DE5" w:rsidP="003A1DE5">
            <w:pPr>
              <w:jc w:val="center"/>
              <w:rPr>
                <w:color w:val="000000"/>
                <w:sz w:val="16"/>
                <w:szCs w:val="16"/>
              </w:rPr>
            </w:pPr>
            <w:r w:rsidRPr="00381C17">
              <w:rPr>
                <w:sz w:val="16"/>
                <w:szCs w:val="16"/>
              </w:rPr>
              <w:t>190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C95BA2" w14:textId="263C3744" w:rsidR="003A1DE5" w:rsidRPr="006A4B29" w:rsidRDefault="003A1DE5" w:rsidP="003A1DE5">
            <w:pPr>
              <w:rPr>
                <w:sz w:val="16"/>
                <w:szCs w:val="16"/>
              </w:rPr>
            </w:pPr>
            <w:r w:rsidRPr="00381C17">
              <w:rPr>
                <w:sz w:val="16"/>
                <w:szCs w:val="16"/>
              </w:rPr>
              <w:t>04.06.02.052-3</w:t>
            </w:r>
          </w:p>
        </w:tc>
        <w:tc>
          <w:tcPr>
            <w:tcW w:w="6025" w:type="dxa"/>
            <w:tcBorders>
              <w:top w:val="single" w:sz="4" w:space="0" w:color="auto"/>
              <w:left w:val="nil"/>
              <w:bottom w:val="single" w:sz="4" w:space="0" w:color="auto"/>
              <w:right w:val="single" w:sz="4" w:space="0" w:color="auto"/>
            </w:tcBorders>
            <w:shd w:val="clear" w:color="auto" w:fill="auto"/>
            <w:vAlign w:val="center"/>
          </w:tcPr>
          <w:p w14:paraId="72CD1072" w14:textId="6F2105EA" w:rsidR="003A1DE5" w:rsidRPr="006A4B29" w:rsidRDefault="003A1DE5" w:rsidP="003A1DE5">
            <w:pPr>
              <w:rPr>
                <w:sz w:val="16"/>
                <w:szCs w:val="16"/>
              </w:rPr>
            </w:pPr>
            <w:r w:rsidRPr="00381C17">
              <w:rPr>
                <w:sz w:val="16"/>
                <w:szCs w:val="16"/>
              </w:rPr>
              <w:t>TRATAMENTO CIRÚRGICO DE LESÕES VASCULARES TRAUMÁTICAS DE MEMBRO SUPERIOR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FFCD7E8" w14:textId="60ECD685" w:rsidR="003A1DE5" w:rsidRPr="006A4B29" w:rsidRDefault="003A1DE5" w:rsidP="003A1DE5">
            <w:pPr>
              <w:rPr>
                <w:sz w:val="16"/>
                <w:szCs w:val="16"/>
              </w:rPr>
            </w:pPr>
            <w:r w:rsidRPr="00381C17">
              <w:rPr>
                <w:sz w:val="16"/>
                <w:szCs w:val="16"/>
              </w:rPr>
              <w:t>R$               294,62</w:t>
            </w:r>
          </w:p>
        </w:tc>
      </w:tr>
      <w:tr w:rsidR="003A1DE5" w:rsidRPr="006206D7" w14:paraId="7E989B3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80C2E" w14:textId="78EE9789" w:rsidR="003A1DE5" w:rsidRPr="006206D7" w:rsidRDefault="003A1DE5" w:rsidP="003A1DE5">
            <w:pPr>
              <w:jc w:val="center"/>
              <w:rPr>
                <w:color w:val="000000"/>
                <w:sz w:val="16"/>
                <w:szCs w:val="16"/>
              </w:rPr>
            </w:pPr>
            <w:r w:rsidRPr="00381C17">
              <w:rPr>
                <w:sz w:val="16"/>
                <w:szCs w:val="16"/>
              </w:rPr>
              <w:t>191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29829B0" w14:textId="74386032" w:rsidR="003A1DE5" w:rsidRPr="006A4B29" w:rsidRDefault="003A1DE5" w:rsidP="003A1DE5">
            <w:pPr>
              <w:rPr>
                <w:sz w:val="16"/>
                <w:szCs w:val="16"/>
              </w:rPr>
            </w:pPr>
            <w:r w:rsidRPr="00381C17">
              <w:rPr>
                <w:sz w:val="16"/>
                <w:szCs w:val="16"/>
              </w:rPr>
              <w:t>04.06.02.053-1</w:t>
            </w:r>
          </w:p>
        </w:tc>
        <w:tc>
          <w:tcPr>
            <w:tcW w:w="6025" w:type="dxa"/>
            <w:tcBorders>
              <w:top w:val="single" w:sz="4" w:space="0" w:color="auto"/>
              <w:left w:val="nil"/>
              <w:bottom w:val="single" w:sz="4" w:space="0" w:color="auto"/>
              <w:right w:val="single" w:sz="4" w:space="0" w:color="auto"/>
            </w:tcBorders>
            <w:shd w:val="clear" w:color="auto" w:fill="auto"/>
            <w:vAlign w:val="center"/>
          </w:tcPr>
          <w:p w14:paraId="62840AD8" w14:textId="31CF6111" w:rsidR="003A1DE5" w:rsidRPr="006A4B29" w:rsidRDefault="003A1DE5" w:rsidP="003A1DE5">
            <w:pPr>
              <w:rPr>
                <w:sz w:val="16"/>
                <w:szCs w:val="16"/>
              </w:rPr>
            </w:pPr>
            <w:r w:rsidRPr="00381C17">
              <w:rPr>
                <w:sz w:val="16"/>
                <w:szCs w:val="16"/>
              </w:rPr>
              <w:t>TRATAMENTO CIRÚRGICO DE LESÕES VASCULARES TRAUMÁTICAS DE MEMBRO SUPERIOR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EA0EC5D" w14:textId="7BCB893C" w:rsidR="003A1DE5" w:rsidRPr="006A4B29" w:rsidRDefault="003A1DE5" w:rsidP="003A1DE5">
            <w:pPr>
              <w:rPr>
                <w:sz w:val="16"/>
                <w:szCs w:val="16"/>
              </w:rPr>
            </w:pPr>
            <w:r w:rsidRPr="00381C17">
              <w:rPr>
                <w:sz w:val="16"/>
                <w:szCs w:val="16"/>
              </w:rPr>
              <w:t>R$               268,62</w:t>
            </w:r>
          </w:p>
        </w:tc>
      </w:tr>
      <w:tr w:rsidR="003A1DE5" w:rsidRPr="006206D7" w14:paraId="377BA97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DC47" w14:textId="4A5CCE9D" w:rsidR="003A1DE5" w:rsidRPr="006206D7" w:rsidRDefault="003A1DE5" w:rsidP="003A1DE5">
            <w:pPr>
              <w:jc w:val="center"/>
              <w:rPr>
                <w:color w:val="000000"/>
                <w:sz w:val="16"/>
                <w:szCs w:val="16"/>
              </w:rPr>
            </w:pPr>
            <w:r w:rsidRPr="00381C17">
              <w:rPr>
                <w:sz w:val="16"/>
                <w:szCs w:val="16"/>
              </w:rPr>
              <w:t>192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0B23389" w14:textId="656F34C6" w:rsidR="003A1DE5" w:rsidRPr="006A4B29" w:rsidRDefault="003A1DE5" w:rsidP="003A1DE5">
            <w:pPr>
              <w:rPr>
                <w:sz w:val="16"/>
                <w:szCs w:val="16"/>
              </w:rPr>
            </w:pPr>
            <w:r w:rsidRPr="00381C17">
              <w:rPr>
                <w:sz w:val="16"/>
                <w:szCs w:val="16"/>
              </w:rPr>
              <w:t>04.06.02.054-0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F6FDAE5" w14:textId="764884AA" w:rsidR="003A1DE5" w:rsidRPr="006A4B29" w:rsidRDefault="003A1DE5" w:rsidP="003A1DE5">
            <w:pPr>
              <w:rPr>
                <w:sz w:val="16"/>
                <w:szCs w:val="16"/>
              </w:rPr>
            </w:pPr>
            <w:r w:rsidRPr="00381C17">
              <w:rPr>
                <w:sz w:val="16"/>
                <w:szCs w:val="16"/>
              </w:rPr>
              <w:t>TRATAMENTO CIRÚRGICO DE LESÕES VASCULARES TRAUMÁTICAS DO ABDÔMEN</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12D7203" w14:textId="57166DCF" w:rsidR="003A1DE5" w:rsidRPr="006A4B29" w:rsidRDefault="003A1DE5" w:rsidP="003A1DE5">
            <w:pPr>
              <w:rPr>
                <w:sz w:val="16"/>
                <w:szCs w:val="16"/>
              </w:rPr>
            </w:pPr>
            <w:r w:rsidRPr="00381C17">
              <w:rPr>
                <w:sz w:val="16"/>
                <w:szCs w:val="16"/>
              </w:rPr>
              <w:t>R$               367,06</w:t>
            </w:r>
          </w:p>
        </w:tc>
      </w:tr>
      <w:tr w:rsidR="007B3418" w:rsidRPr="006206D7" w14:paraId="4974683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E57B4" w14:textId="12AA2B04" w:rsidR="007B3418" w:rsidRPr="006206D7" w:rsidRDefault="007B3418" w:rsidP="007B3418">
            <w:pPr>
              <w:jc w:val="center"/>
              <w:rPr>
                <w:color w:val="000000"/>
                <w:sz w:val="16"/>
                <w:szCs w:val="16"/>
              </w:rPr>
            </w:pPr>
            <w:r w:rsidRPr="00381C17">
              <w:rPr>
                <w:sz w:val="16"/>
                <w:szCs w:val="16"/>
              </w:rPr>
              <w:t>193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D784EF" w14:textId="2540E543" w:rsidR="007B3418" w:rsidRPr="006A4B29" w:rsidRDefault="007B3418" w:rsidP="007B3418">
            <w:pPr>
              <w:rPr>
                <w:sz w:val="16"/>
                <w:szCs w:val="16"/>
              </w:rPr>
            </w:pPr>
            <w:r w:rsidRPr="00381C17">
              <w:rPr>
                <w:sz w:val="16"/>
                <w:szCs w:val="16"/>
              </w:rPr>
              <w:t>04.06.02.055-8</w:t>
            </w:r>
          </w:p>
        </w:tc>
        <w:tc>
          <w:tcPr>
            <w:tcW w:w="6025" w:type="dxa"/>
            <w:tcBorders>
              <w:top w:val="single" w:sz="4" w:space="0" w:color="auto"/>
              <w:left w:val="nil"/>
              <w:bottom w:val="single" w:sz="4" w:space="0" w:color="auto"/>
              <w:right w:val="single" w:sz="4" w:space="0" w:color="auto"/>
            </w:tcBorders>
            <w:shd w:val="clear" w:color="auto" w:fill="auto"/>
            <w:vAlign w:val="center"/>
          </w:tcPr>
          <w:p w14:paraId="2A1397EC" w14:textId="45A806A5" w:rsidR="007B3418" w:rsidRPr="006A4B29" w:rsidRDefault="007B3418" w:rsidP="007B3418">
            <w:pPr>
              <w:rPr>
                <w:sz w:val="16"/>
                <w:szCs w:val="16"/>
              </w:rPr>
            </w:pPr>
            <w:r w:rsidRPr="00381C17">
              <w:rPr>
                <w:sz w:val="16"/>
                <w:szCs w:val="16"/>
              </w:rPr>
              <w:t>TRATAMENTO CIRURGICO DE LINFEDEMA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CB7FD12" w14:textId="5A13B079" w:rsidR="007B3418" w:rsidRPr="006A4B29" w:rsidRDefault="007B3418" w:rsidP="007B3418">
            <w:pPr>
              <w:rPr>
                <w:sz w:val="16"/>
                <w:szCs w:val="16"/>
              </w:rPr>
            </w:pPr>
            <w:r w:rsidRPr="00381C17">
              <w:rPr>
                <w:sz w:val="16"/>
                <w:szCs w:val="16"/>
              </w:rPr>
              <w:t>R$               191,46</w:t>
            </w:r>
          </w:p>
        </w:tc>
      </w:tr>
      <w:tr w:rsidR="007B3418" w:rsidRPr="006206D7" w14:paraId="55D8311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5BAE" w14:textId="4065E534" w:rsidR="007B3418" w:rsidRPr="006206D7" w:rsidRDefault="007B3418" w:rsidP="007B3418">
            <w:pPr>
              <w:jc w:val="center"/>
              <w:rPr>
                <w:color w:val="000000"/>
                <w:sz w:val="16"/>
                <w:szCs w:val="16"/>
              </w:rPr>
            </w:pPr>
            <w:r w:rsidRPr="00381C17">
              <w:rPr>
                <w:sz w:val="16"/>
                <w:szCs w:val="16"/>
              </w:rPr>
              <w:t>194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73FFC80" w14:textId="2016CE2A" w:rsidR="007B3418" w:rsidRPr="006A4B29" w:rsidRDefault="007B3418" w:rsidP="007B3418">
            <w:pPr>
              <w:rPr>
                <w:sz w:val="16"/>
                <w:szCs w:val="16"/>
              </w:rPr>
            </w:pPr>
            <w:r w:rsidRPr="00381C17">
              <w:rPr>
                <w:sz w:val="16"/>
                <w:szCs w:val="16"/>
              </w:rPr>
              <w:t>04.06.02.056-6</w:t>
            </w:r>
          </w:p>
        </w:tc>
        <w:tc>
          <w:tcPr>
            <w:tcW w:w="6025" w:type="dxa"/>
            <w:tcBorders>
              <w:top w:val="single" w:sz="4" w:space="0" w:color="auto"/>
              <w:left w:val="nil"/>
              <w:bottom w:val="single" w:sz="4" w:space="0" w:color="auto"/>
              <w:right w:val="single" w:sz="4" w:space="0" w:color="auto"/>
            </w:tcBorders>
            <w:shd w:val="clear" w:color="auto" w:fill="auto"/>
            <w:vAlign w:val="center"/>
          </w:tcPr>
          <w:p w14:paraId="2CC68F9F" w14:textId="25EFE5AB" w:rsidR="007B3418" w:rsidRPr="006A4B29" w:rsidRDefault="007B3418" w:rsidP="007B3418">
            <w:pPr>
              <w:rPr>
                <w:sz w:val="16"/>
                <w:szCs w:val="16"/>
              </w:rPr>
            </w:pPr>
            <w:r w:rsidRPr="00381C17">
              <w:rPr>
                <w:sz w:val="16"/>
                <w:szCs w:val="16"/>
              </w:rPr>
              <w:t>TRATAMENTO CIRURGICO DE VARIZES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880876C" w14:textId="7F4AA4BD" w:rsidR="007B3418" w:rsidRPr="006A4B29" w:rsidRDefault="007B3418" w:rsidP="007B3418">
            <w:pPr>
              <w:rPr>
                <w:sz w:val="16"/>
                <w:szCs w:val="16"/>
              </w:rPr>
            </w:pPr>
            <w:r w:rsidRPr="00381C17">
              <w:rPr>
                <w:sz w:val="16"/>
                <w:szCs w:val="16"/>
              </w:rPr>
              <w:t>R$               400,40</w:t>
            </w:r>
          </w:p>
        </w:tc>
      </w:tr>
      <w:tr w:rsidR="007B3418" w:rsidRPr="006206D7" w14:paraId="6FA5A36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F5C86" w14:textId="6D9EDBC5" w:rsidR="007B3418" w:rsidRPr="006206D7" w:rsidRDefault="007B3418" w:rsidP="007B3418">
            <w:pPr>
              <w:jc w:val="center"/>
              <w:rPr>
                <w:color w:val="000000"/>
                <w:sz w:val="16"/>
                <w:szCs w:val="16"/>
              </w:rPr>
            </w:pPr>
            <w:r w:rsidRPr="00381C17">
              <w:rPr>
                <w:sz w:val="16"/>
                <w:szCs w:val="16"/>
              </w:rPr>
              <w:t>195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0ED6A7A" w14:textId="0262112D" w:rsidR="007B3418" w:rsidRPr="006A4B29" w:rsidRDefault="007B3418" w:rsidP="007B3418">
            <w:pPr>
              <w:rPr>
                <w:sz w:val="16"/>
                <w:szCs w:val="16"/>
              </w:rPr>
            </w:pPr>
            <w:r w:rsidRPr="00381C17">
              <w:rPr>
                <w:sz w:val="16"/>
                <w:szCs w:val="16"/>
              </w:rPr>
              <w:t>04.06.02.057-4</w:t>
            </w:r>
          </w:p>
        </w:tc>
        <w:tc>
          <w:tcPr>
            <w:tcW w:w="6025" w:type="dxa"/>
            <w:tcBorders>
              <w:top w:val="single" w:sz="4" w:space="0" w:color="auto"/>
              <w:left w:val="nil"/>
              <w:bottom w:val="single" w:sz="4" w:space="0" w:color="auto"/>
              <w:right w:val="single" w:sz="4" w:space="0" w:color="auto"/>
            </w:tcBorders>
            <w:shd w:val="clear" w:color="auto" w:fill="auto"/>
            <w:vAlign w:val="center"/>
          </w:tcPr>
          <w:p w14:paraId="3F1AB671" w14:textId="0739A186" w:rsidR="007B3418" w:rsidRPr="006A4B29" w:rsidRDefault="007B3418" w:rsidP="007B3418">
            <w:pPr>
              <w:rPr>
                <w:sz w:val="16"/>
                <w:szCs w:val="16"/>
              </w:rPr>
            </w:pPr>
            <w:r w:rsidRPr="00381C17">
              <w:rPr>
                <w:sz w:val="16"/>
                <w:szCs w:val="16"/>
              </w:rPr>
              <w:t>TRATAMENTO CIRÚRGICO DE VARIZES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ED5EB02" w14:textId="48F651AC" w:rsidR="007B3418" w:rsidRPr="006A4B29" w:rsidRDefault="007B3418" w:rsidP="007B3418">
            <w:pPr>
              <w:rPr>
                <w:sz w:val="16"/>
                <w:szCs w:val="16"/>
              </w:rPr>
            </w:pPr>
            <w:r w:rsidRPr="00381C17">
              <w:rPr>
                <w:sz w:val="16"/>
                <w:szCs w:val="16"/>
              </w:rPr>
              <w:t>R$               301,73</w:t>
            </w:r>
          </w:p>
        </w:tc>
      </w:tr>
      <w:tr w:rsidR="007B3418" w:rsidRPr="006206D7" w14:paraId="7A26449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9E9F3" w14:textId="2CA8029A" w:rsidR="007B3418" w:rsidRPr="006206D7" w:rsidRDefault="007B3418" w:rsidP="007B3418">
            <w:pPr>
              <w:jc w:val="center"/>
              <w:rPr>
                <w:color w:val="000000"/>
                <w:sz w:val="16"/>
                <w:szCs w:val="16"/>
              </w:rPr>
            </w:pPr>
            <w:r w:rsidRPr="00381C17">
              <w:rPr>
                <w:sz w:val="16"/>
                <w:szCs w:val="16"/>
              </w:rPr>
              <w:t>196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010F927" w14:textId="4478914E" w:rsidR="007B3418" w:rsidRPr="006A4B29" w:rsidRDefault="007B3418" w:rsidP="007B3418">
            <w:pPr>
              <w:rPr>
                <w:sz w:val="16"/>
                <w:szCs w:val="16"/>
              </w:rPr>
            </w:pPr>
            <w:r w:rsidRPr="00381C17">
              <w:rPr>
                <w:sz w:val="16"/>
                <w:szCs w:val="16"/>
              </w:rPr>
              <w:t>04.06.02.058-2</w:t>
            </w:r>
          </w:p>
        </w:tc>
        <w:tc>
          <w:tcPr>
            <w:tcW w:w="6025" w:type="dxa"/>
            <w:tcBorders>
              <w:top w:val="single" w:sz="4" w:space="0" w:color="auto"/>
              <w:left w:val="nil"/>
              <w:bottom w:val="single" w:sz="4" w:space="0" w:color="auto"/>
              <w:right w:val="single" w:sz="4" w:space="0" w:color="auto"/>
            </w:tcBorders>
            <w:shd w:val="clear" w:color="auto" w:fill="auto"/>
            <w:vAlign w:val="center"/>
          </w:tcPr>
          <w:p w14:paraId="463319E5" w14:textId="606B427D" w:rsidR="007B3418" w:rsidRPr="006A4B29" w:rsidRDefault="007B3418" w:rsidP="007B3418">
            <w:pPr>
              <w:rPr>
                <w:sz w:val="16"/>
                <w:szCs w:val="16"/>
              </w:rPr>
            </w:pPr>
            <w:r w:rsidRPr="00381C17">
              <w:rPr>
                <w:sz w:val="16"/>
                <w:szCs w:val="16"/>
              </w:rPr>
              <w:t>TROCA DE AORTA DESCENDENTE (INCLUI ABDOMINAL)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1754008" w14:textId="0DE2977F" w:rsidR="007B3418" w:rsidRPr="006A4B29" w:rsidRDefault="007B3418" w:rsidP="007B3418">
            <w:pPr>
              <w:rPr>
                <w:sz w:val="16"/>
                <w:szCs w:val="16"/>
              </w:rPr>
            </w:pPr>
            <w:r w:rsidRPr="00381C17">
              <w:rPr>
                <w:sz w:val="16"/>
                <w:szCs w:val="16"/>
              </w:rPr>
              <w:t>R$            1.330,84</w:t>
            </w:r>
          </w:p>
        </w:tc>
      </w:tr>
      <w:tr w:rsidR="007B3418" w:rsidRPr="006206D7" w14:paraId="6BC1194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BB28" w14:textId="48DA8DB2" w:rsidR="007B3418" w:rsidRPr="006206D7" w:rsidRDefault="007B3418" w:rsidP="007B3418">
            <w:pPr>
              <w:jc w:val="center"/>
              <w:rPr>
                <w:color w:val="000000"/>
                <w:sz w:val="16"/>
                <w:szCs w:val="16"/>
              </w:rPr>
            </w:pPr>
            <w:r w:rsidRPr="00381C17">
              <w:rPr>
                <w:sz w:val="16"/>
                <w:szCs w:val="16"/>
              </w:rPr>
              <w:t>197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E15BBD6" w14:textId="037AC61A" w:rsidR="007B3418" w:rsidRPr="006A4B29" w:rsidRDefault="007B3418" w:rsidP="007B3418">
            <w:pPr>
              <w:rPr>
                <w:sz w:val="16"/>
                <w:szCs w:val="16"/>
              </w:rPr>
            </w:pPr>
            <w:r w:rsidRPr="00381C17">
              <w:rPr>
                <w:sz w:val="16"/>
                <w:szCs w:val="16"/>
              </w:rPr>
              <w:t>04.06.02.059-0</w:t>
            </w:r>
          </w:p>
        </w:tc>
        <w:tc>
          <w:tcPr>
            <w:tcW w:w="6025" w:type="dxa"/>
            <w:tcBorders>
              <w:top w:val="single" w:sz="4" w:space="0" w:color="auto"/>
              <w:left w:val="nil"/>
              <w:bottom w:val="single" w:sz="4" w:space="0" w:color="auto"/>
              <w:right w:val="single" w:sz="4" w:space="0" w:color="auto"/>
            </w:tcBorders>
            <w:shd w:val="clear" w:color="auto" w:fill="auto"/>
            <w:vAlign w:val="center"/>
          </w:tcPr>
          <w:p w14:paraId="72D3AD19" w14:textId="180E7E28" w:rsidR="007B3418" w:rsidRPr="006A4B29" w:rsidRDefault="007B3418" w:rsidP="007B3418">
            <w:pPr>
              <w:rPr>
                <w:sz w:val="16"/>
                <w:szCs w:val="16"/>
              </w:rPr>
            </w:pPr>
            <w:r w:rsidRPr="00381C17">
              <w:rPr>
                <w:sz w:val="16"/>
                <w:szCs w:val="16"/>
              </w:rPr>
              <w:t>TROMBECTOMIA DO SISTEMA VENOSO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DA4864D" w14:textId="7F0A8C89" w:rsidR="007B3418" w:rsidRPr="006A4B29" w:rsidRDefault="007B3418" w:rsidP="007B3418">
            <w:pPr>
              <w:rPr>
                <w:sz w:val="16"/>
                <w:szCs w:val="16"/>
              </w:rPr>
            </w:pPr>
            <w:r w:rsidRPr="00381C17">
              <w:rPr>
                <w:sz w:val="16"/>
                <w:szCs w:val="16"/>
              </w:rPr>
              <w:t>R$               268,62</w:t>
            </w:r>
          </w:p>
        </w:tc>
      </w:tr>
      <w:tr w:rsidR="007B3418" w:rsidRPr="006206D7" w14:paraId="2218F5B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49D4D" w14:textId="52BE52F6" w:rsidR="007B3418" w:rsidRPr="006206D7" w:rsidRDefault="007B3418" w:rsidP="007B3418">
            <w:pPr>
              <w:jc w:val="center"/>
              <w:rPr>
                <w:color w:val="000000"/>
                <w:sz w:val="16"/>
                <w:szCs w:val="16"/>
              </w:rPr>
            </w:pPr>
            <w:r w:rsidRPr="00381C17">
              <w:rPr>
                <w:sz w:val="16"/>
                <w:szCs w:val="16"/>
              </w:rPr>
              <w:t>198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8437666" w14:textId="6A81967C" w:rsidR="007B3418" w:rsidRPr="006A4B29" w:rsidRDefault="007B3418" w:rsidP="007B3418">
            <w:pPr>
              <w:rPr>
                <w:sz w:val="16"/>
                <w:szCs w:val="16"/>
              </w:rPr>
            </w:pPr>
            <w:r w:rsidRPr="00381C17">
              <w:rPr>
                <w:sz w:val="16"/>
                <w:szCs w:val="16"/>
              </w:rPr>
              <w:t>04.06.02.060-4</w:t>
            </w:r>
          </w:p>
        </w:tc>
        <w:tc>
          <w:tcPr>
            <w:tcW w:w="6025" w:type="dxa"/>
            <w:tcBorders>
              <w:top w:val="single" w:sz="4" w:space="0" w:color="auto"/>
              <w:left w:val="nil"/>
              <w:bottom w:val="single" w:sz="4" w:space="0" w:color="auto"/>
              <w:right w:val="single" w:sz="4" w:space="0" w:color="auto"/>
            </w:tcBorders>
            <w:shd w:val="clear" w:color="auto" w:fill="auto"/>
            <w:vAlign w:val="center"/>
          </w:tcPr>
          <w:p w14:paraId="7F2228AD" w14:textId="0876FB33" w:rsidR="007B3418" w:rsidRPr="006A4B29" w:rsidRDefault="007B3418" w:rsidP="007B3418">
            <w:pPr>
              <w:rPr>
                <w:sz w:val="16"/>
                <w:szCs w:val="16"/>
              </w:rPr>
            </w:pPr>
            <w:r w:rsidRPr="00381C17">
              <w:rPr>
                <w:sz w:val="16"/>
                <w:szCs w:val="16"/>
              </w:rPr>
              <w:t>VALVULOPLASTIAS DO SISTEMA VENOSO PROFUNDO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7F7E31" w14:textId="578F996F" w:rsidR="007B3418" w:rsidRPr="006A4B29" w:rsidRDefault="007B3418" w:rsidP="007B3418">
            <w:pPr>
              <w:rPr>
                <w:sz w:val="16"/>
                <w:szCs w:val="16"/>
              </w:rPr>
            </w:pPr>
            <w:r w:rsidRPr="00381C17">
              <w:rPr>
                <w:sz w:val="16"/>
                <w:szCs w:val="16"/>
              </w:rPr>
              <w:t>R$               587,24</w:t>
            </w:r>
          </w:p>
        </w:tc>
      </w:tr>
      <w:tr w:rsidR="007B3418" w:rsidRPr="006206D7" w14:paraId="5F6ADC5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639D" w14:textId="3AFE2339" w:rsidR="007B3418" w:rsidRPr="006206D7" w:rsidRDefault="007B3418" w:rsidP="007B3418">
            <w:pPr>
              <w:jc w:val="center"/>
              <w:rPr>
                <w:color w:val="000000"/>
                <w:sz w:val="16"/>
                <w:szCs w:val="16"/>
              </w:rPr>
            </w:pPr>
            <w:r w:rsidRPr="00381C17">
              <w:rPr>
                <w:sz w:val="16"/>
                <w:szCs w:val="16"/>
              </w:rPr>
              <w:t>199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E784F7B" w14:textId="429A0AC3" w:rsidR="007B3418" w:rsidRPr="006A4B29" w:rsidRDefault="007B3418" w:rsidP="007B3418">
            <w:pPr>
              <w:rPr>
                <w:sz w:val="16"/>
                <w:szCs w:val="16"/>
              </w:rPr>
            </w:pPr>
            <w:r w:rsidRPr="00381C17">
              <w:rPr>
                <w:sz w:val="16"/>
                <w:szCs w:val="16"/>
              </w:rPr>
              <w:t>04.06.02.061-2</w:t>
            </w:r>
          </w:p>
        </w:tc>
        <w:tc>
          <w:tcPr>
            <w:tcW w:w="6025" w:type="dxa"/>
            <w:tcBorders>
              <w:top w:val="single" w:sz="4" w:space="0" w:color="auto"/>
              <w:left w:val="nil"/>
              <w:bottom w:val="single" w:sz="4" w:space="0" w:color="auto"/>
              <w:right w:val="single" w:sz="4" w:space="0" w:color="auto"/>
            </w:tcBorders>
            <w:shd w:val="clear" w:color="auto" w:fill="auto"/>
            <w:vAlign w:val="center"/>
          </w:tcPr>
          <w:p w14:paraId="788E0C87" w14:textId="2A9BB880" w:rsidR="007B3418" w:rsidRPr="006A4B29" w:rsidRDefault="007B3418" w:rsidP="007B3418">
            <w:pPr>
              <w:rPr>
                <w:sz w:val="16"/>
                <w:szCs w:val="16"/>
              </w:rPr>
            </w:pPr>
            <w:r w:rsidRPr="00381C17">
              <w:rPr>
                <w:sz w:val="16"/>
                <w:szCs w:val="16"/>
              </w:rPr>
              <w:t>IMPLANTAÇÃO DE CATETER DE LONGA PERMANÊNCIA SEMI OU TOTALMENTE IMPLANTAVEL (PROCEDIMENTO ESPECIAL)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C8397FE" w14:textId="3301E24A" w:rsidR="007B3418" w:rsidRPr="006A4B29" w:rsidRDefault="007B3418" w:rsidP="007B3418">
            <w:pPr>
              <w:rPr>
                <w:sz w:val="16"/>
                <w:szCs w:val="16"/>
              </w:rPr>
            </w:pPr>
            <w:r w:rsidRPr="00381C17">
              <w:rPr>
                <w:sz w:val="16"/>
                <w:szCs w:val="16"/>
              </w:rPr>
              <w:t>R$               109,20</w:t>
            </w:r>
          </w:p>
        </w:tc>
      </w:tr>
      <w:tr w:rsidR="007B3418" w:rsidRPr="006206D7" w14:paraId="2521993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3D331" w14:textId="6A52F7EA" w:rsidR="007B3418" w:rsidRPr="006206D7" w:rsidRDefault="007B3418" w:rsidP="007B3418">
            <w:pPr>
              <w:jc w:val="center"/>
              <w:rPr>
                <w:color w:val="000000"/>
                <w:sz w:val="16"/>
                <w:szCs w:val="16"/>
              </w:rPr>
            </w:pPr>
            <w:r w:rsidRPr="00381C17">
              <w:rPr>
                <w:sz w:val="16"/>
                <w:szCs w:val="16"/>
              </w:rPr>
              <w:t>200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F19D39F" w14:textId="0BFDAD58" w:rsidR="007B3418" w:rsidRPr="006A4B29" w:rsidRDefault="007B3418" w:rsidP="007B3418">
            <w:pPr>
              <w:rPr>
                <w:sz w:val="16"/>
                <w:szCs w:val="16"/>
              </w:rPr>
            </w:pPr>
            <w:r w:rsidRPr="00381C17">
              <w:rPr>
                <w:sz w:val="16"/>
                <w:szCs w:val="16"/>
              </w:rPr>
              <w:t>04.06.02.062-0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CD845EA" w14:textId="1DEFBA93" w:rsidR="007B3418" w:rsidRPr="006A4B29" w:rsidRDefault="007B3418" w:rsidP="007B3418">
            <w:pPr>
              <w:rPr>
                <w:sz w:val="16"/>
                <w:szCs w:val="16"/>
              </w:rPr>
            </w:pPr>
            <w:r w:rsidRPr="00381C17">
              <w:rPr>
                <w:sz w:val="16"/>
                <w:szCs w:val="16"/>
              </w:rPr>
              <w:t>RETIRADA DE CATETER DE LONGA PERMANÊNCIA SEMI OU TOTALMENTE IMPLANTÁVEL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FFF02F6" w14:textId="10D55652" w:rsidR="007B3418" w:rsidRPr="006A4B29" w:rsidRDefault="007B3418" w:rsidP="007B3418">
            <w:pPr>
              <w:rPr>
                <w:sz w:val="16"/>
                <w:szCs w:val="16"/>
              </w:rPr>
            </w:pPr>
            <w:r w:rsidRPr="00381C17">
              <w:rPr>
                <w:sz w:val="16"/>
                <w:szCs w:val="16"/>
              </w:rPr>
              <w:t>R$                   5,34</w:t>
            </w:r>
          </w:p>
        </w:tc>
      </w:tr>
      <w:tr w:rsidR="007B3418" w:rsidRPr="006206D7" w14:paraId="3F6B167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FCAF2" w14:textId="3513FBEE" w:rsidR="007B3418" w:rsidRPr="006206D7" w:rsidRDefault="007B3418" w:rsidP="007B3418">
            <w:pPr>
              <w:jc w:val="center"/>
              <w:rPr>
                <w:color w:val="000000"/>
                <w:sz w:val="16"/>
                <w:szCs w:val="16"/>
              </w:rPr>
            </w:pPr>
            <w:r w:rsidRPr="00381C17">
              <w:rPr>
                <w:sz w:val="16"/>
                <w:szCs w:val="16"/>
              </w:rPr>
              <w:t>201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41951F9" w14:textId="5AB4B2D9" w:rsidR="007B3418" w:rsidRPr="006A4B29" w:rsidRDefault="007B3418" w:rsidP="007B3418">
            <w:pPr>
              <w:rPr>
                <w:sz w:val="16"/>
                <w:szCs w:val="16"/>
              </w:rPr>
            </w:pPr>
            <w:r w:rsidRPr="00381C17">
              <w:rPr>
                <w:sz w:val="16"/>
                <w:szCs w:val="16"/>
              </w:rPr>
              <w:t>04.06.03.001-4</w:t>
            </w:r>
          </w:p>
        </w:tc>
        <w:tc>
          <w:tcPr>
            <w:tcW w:w="6025" w:type="dxa"/>
            <w:tcBorders>
              <w:top w:val="single" w:sz="4" w:space="0" w:color="auto"/>
              <w:left w:val="nil"/>
              <w:bottom w:val="single" w:sz="4" w:space="0" w:color="auto"/>
              <w:right w:val="single" w:sz="4" w:space="0" w:color="auto"/>
            </w:tcBorders>
            <w:shd w:val="clear" w:color="auto" w:fill="auto"/>
            <w:vAlign w:val="center"/>
          </w:tcPr>
          <w:p w14:paraId="4A6A8FCE" w14:textId="613E236B" w:rsidR="007B3418" w:rsidRPr="006A4B29" w:rsidRDefault="007B3418" w:rsidP="007B3418">
            <w:pPr>
              <w:rPr>
                <w:sz w:val="16"/>
                <w:szCs w:val="16"/>
              </w:rPr>
            </w:pPr>
            <w:r w:rsidRPr="00381C17">
              <w:rPr>
                <w:sz w:val="16"/>
                <w:szCs w:val="16"/>
              </w:rPr>
              <w:t>ANGIOPLASTIA CORONARIANA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51B9D36" w14:textId="27E1B1FD" w:rsidR="007B3418" w:rsidRPr="006A4B29" w:rsidRDefault="007B3418" w:rsidP="007B3418">
            <w:pPr>
              <w:rPr>
                <w:sz w:val="16"/>
                <w:szCs w:val="16"/>
              </w:rPr>
            </w:pPr>
            <w:r w:rsidRPr="00381C17">
              <w:rPr>
                <w:sz w:val="16"/>
                <w:szCs w:val="16"/>
              </w:rPr>
              <w:t>R$               587,24</w:t>
            </w:r>
          </w:p>
        </w:tc>
      </w:tr>
      <w:tr w:rsidR="007B3418" w:rsidRPr="006206D7" w14:paraId="4189DA4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C4B85" w14:textId="187602E4" w:rsidR="007B3418" w:rsidRPr="006206D7" w:rsidRDefault="007B3418" w:rsidP="007B3418">
            <w:pPr>
              <w:jc w:val="center"/>
              <w:rPr>
                <w:color w:val="000000"/>
                <w:sz w:val="16"/>
                <w:szCs w:val="16"/>
              </w:rPr>
            </w:pPr>
            <w:r w:rsidRPr="00381C17">
              <w:rPr>
                <w:sz w:val="16"/>
                <w:szCs w:val="16"/>
              </w:rPr>
              <w:t>202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039EDAD" w14:textId="02599F5A" w:rsidR="007B3418" w:rsidRPr="006A4B29" w:rsidRDefault="007B3418" w:rsidP="007B3418">
            <w:pPr>
              <w:rPr>
                <w:sz w:val="16"/>
                <w:szCs w:val="16"/>
              </w:rPr>
            </w:pPr>
            <w:r w:rsidRPr="00381C17">
              <w:rPr>
                <w:sz w:val="16"/>
                <w:szCs w:val="16"/>
              </w:rPr>
              <w:t>04.06.03.002-2</w:t>
            </w:r>
          </w:p>
        </w:tc>
        <w:tc>
          <w:tcPr>
            <w:tcW w:w="6025" w:type="dxa"/>
            <w:tcBorders>
              <w:top w:val="single" w:sz="4" w:space="0" w:color="auto"/>
              <w:left w:val="nil"/>
              <w:bottom w:val="single" w:sz="4" w:space="0" w:color="auto"/>
              <w:right w:val="single" w:sz="4" w:space="0" w:color="auto"/>
            </w:tcBorders>
            <w:shd w:val="clear" w:color="auto" w:fill="auto"/>
            <w:vAlign w:val="center"/>
          </w:tcPr>
          <w:p w14:paraId="7960072C" w14:textId="4342EDDA" w:rsidR="007B3418" w:rsidRPr="006A4B29" w:rsidRDefault="007B3418" w:rsidP="007B3418">
            <w:pPr>
              <w:rPr>
                <w:sz w:val="16"/>
                <w:szCs w:val="16"/>
              </w:rPr>
            </w:pPr>
            <w:r w:rsidRPr="00381C17">
              <w:rPr>
                <w:sz w:val="16"/>
                <w:szCs w:val="16"/>
              </w:rPr>
              <w:t>ANGIOPLASTIA CORONARIANA C/ IMPLANTE DE DOIS STENTS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400109A" w14:textId="79AB99D6" w:rsidR="007B3418" w:rsidRPr="006A4B29" w:rsidRDefault="007B3418" w:rsidP="007B3418">
            <w:pPr>
              <w:rPr>
                <w:sz w:val="16"/>
                <w:szCs w:val="16"/>
              </w:rPr>
            </w:pPr>
            <w:r w:rsidRPr="00381C17">
              <w:rPr>
                <w:sz w:val="16"/>
                <w:szCs w:val="16"/>
              </w:rPr>
              <w:t>R$               587,24</w:t>
            </w:r>
          </w:p>
        </w:tc>
      </w:tr>
      <w:tr w:rsidR="007B3418" w:rsidRPr="006206D7" w14:paraId="374A6BE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E89F" w14:textId="4739AF30" w:rsidR="007B3418" w:rsidRPr="006206D7" w:rsidRDefault="007B3418" w:rsidP="007B3418">
            <w:pPr>
              <w:jc w:val="center"/>
              <w:rPr>
                <w:color w:val="000000"/>
                <w:sz w:val="16"/>
                <w:szCs w:val="16"/>
              </w:rPr>
            </w:pPr>
            <w:r w:rsidRPr="00381C17">
              <w:rPr>
                <w:sz w:val="16"/>
                <w:szCs w:val="16"/>
              </w:rPr>
              <w:t>203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2970304" w14:textId="0B029570" w:rsidR="007B3418" w:rsidRPr="006A4B29" w:rsidRDefault="007B3418" w:rsidP="007B3418">
            <w:pPr>
              <w:rPr>
                <w:sz w:val="16"/>
                <w:szCs w:val="16"/>
              </w:rPr>
            </w:pPr>
            <w:r w:rsidRPr="00381C17">
              <w:rPr>
                <w:sz w:val="16"/>
                <w:szCs w:val="16"/>
              </w:rPr>
              <w:t>04.06.03.003-0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65B6F77" w14:textId="7D2BAAB9" w:rsidR="007B3418" w:rsidRPr="006A4B29" w:rsidRDefault="007B3418" w:rsidP="007B3418">
            <w:pPr>
              <w:rPr>
                <w:sz w:val="16"/>
                <w:szCs w:val="16"/>
              </w:rPr>
            </w:pPr>
            <w:r w:rsidRPr="00381C17">
              <w:rPr>
                <w:sz w:val="16"/>
                <w:szCs w:val="16"/>
              </w:rPr>
              <w:t>ANGIOPLASTIA CORONARIANA COM IMPLANTE DE STENT</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D01F37" w14:textId="0F416E86" w:rsidR="007B3418" w:rsidRPr="006A4B29" w:rsidRDefault="007B3418" w:rsidP="007B3418">
            <w:pPr>
              <w:rPr>
                <w:sz w:val="16"/>
                <w:szCs w:val="16"/>
              </w:rPr>
            </w:pPr>
            <w:r w:rsidRPr="00381C17">
              <w:rPr>
                <w:sz w:val="16"/>
                <w:szCs w:val="16"/>
              </w:rPr>
              <w:t>R$               587,24</w:t>
            </w:r>
          </w:p>
        </w:tc>
      </w:tr>
      <w:tr w:rsidR="007B3418" w:rsidRPr="006206D7" w14:paraId="2FB3D81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A5E7A" w14:textId="5C39D322" w:rsidR="007B3418" w:rsidRPr="006206D7" w:rsidRDefault="007B3418" w:rsidP="007B3418">
            <w:pPr>
              <w:jc w:val="center"/>
              <w:rPr>
                <w:color w:val="000000"/>
                <w:sz w:val="16"/>
                <w:szCs w:val="16"/>
              </w:rPr>
            </w:pPr>
            <w:r w:rsidRPr="00381C17">
              <w:rPr>
                <w:sz w:val="16"/>
                <w:szCs w:val="16"/>
              </w:rPr>
              <w:t>204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7A734D4" w14:textId="3165B1FE" w:rsidR="007B3418" w:rsidRPr="006A4B29" w:rsidRDefault="007B3418" w:rsidP="007B3418">
            <w:pPr>
              <w:rPr>
                <w:sz w:val="16"/>
                <w:szCs w:val="16"/>
              </w:rPr>
            </w:pPr>
            <w:r w:rsidRPr="00381C17">
              <w:rPr>
                <w:sz w:val="16"/>
                <w:szCs w:val="16"/>
              </w:rPr>
              <w:t>04.06.03.004-9</w:t>
            </w:r>
          </w:p>
        </w:tc>
        <w:tc>
          <w:tcPr>
            <w:tcW w:w="6025" w:type="dxa"/>
            <w:tcBorders>
              <w:top w:val="single" w:sz="4" w:space="0" w:color="auto"/>
              <w:left w:val="nil"/>
              <w:bottom w:val="single" w:sz="4" w:space="0" w:color="auto"/>
              <w:right w:val="single" w:sz="4" w:space="0" w:color="auto"/>
            </w:tcBorders>
            <w:shd w:val="clear" w:color="auto" w:fill="auto"/>
            <w:vAlign w:val="center"/>
          </w:tcPr>
          <w:p w14:paraId="24A27FEF" w14:textId="256A33AB" w:rsidR="007B3418" w:rsidRPr="006A4B29" w:rsidRDefault="007B3418" w:rsidP="007B3418">
            <w:pPr>
              <w:rPr>
                <w:sz w:val="16"/>
                <w:szCs w:val="16"/>
              </w:rPr>
            </w:pPr>
            <w:r w:rsidRPr="00381C17">
              <w:rPr>
                <w:sz w:val="16"/>
                <w:szCs w:val="16"/>
              </w:rPr>
              <w:t>ANGIOPLASTIA CORONARIANA PRIMÁRIA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912C247" w14:textId="764CEB27" w:rsidR="007B3418" w:rsidRPr="006A4B29" w:rsidRDefault="007B3418" w:rsidP="007B3418">
            <w:pPr>
              <w:rPr>
                <w:sz w:val="16"/>
                <w:szCs w:val="16"/>
              </w:rPr>
            </w:pPr>
            <w:r w:rsidRPr="00381C17">
              <w:rPr>
                <w:sz w:val="16"/>
                <w:szCs w:val="16"/>
              </w:rPr>
              <w:t>R$               644,44</w:t>
            </w:r>
          </w:p>
        </w:tc>
      </w:tr>
      <w:tr w:rsidR="007B3418" w:rsidRPr="006206D7" w14:paraId="12C3265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5A9F9" w14:textId="7FE634AB" w:rsidR="007B3418" w:rsidRPr="006206D7" w:rsidRDefault="007B3418" w:rsidP="007B3418">
            <w:pPr>
              <w:jc w:val="center"/>
              <w:rPr>
                <w:color w:val="000000"/>
                <w:sz w:val="16"/>
                <w:szCs w:val="16"/>
              </w:rPr>
            </w:pPr>
            <w:r w:rsidRPr="00381C17">
              <w:rPr>
                <w:sz w:val="16"/>
                <w:szCs w:val="16"/>
              </w:rPr>
              <w:t>205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A06711A" w14:textId="3D7F8DEA" w:rsidR="007B3418" w:rsidRPr="006A4B29" w:rsidRDefault="007B3418" w:rsidP="007B3418">
            <w:pPr>
              <w:rPr>
                <w:sz w:val="16"/>
                <w:szCs w:val="16"/>
              </w:rPr>
            </w:pPr>
            <w:r w:rsidRPr="00381C17">
              <w:rPr>
                <w:sz w:val="16"/>
                <w:szCs w:val="16"/>
              </w:rPr>
              <w:t>04.06.03.005-7</w:t>
            </w:r>
          </w:p>
        </w:tc>
        <w:tc>
          <w:tcPr>
            <w:tcW w:w="6025" w:type="dxa"/>
            <w:tcBorders>
              <w:top w:val="single" w:sz="4" w:space="0" w:color="auto"/>
              <w:left w:val="nil"/>
              <w:bottom w:val="single" w:sz="4" w:space="0" w:color="auto"/>
              <w:right w:val="single" w:sz="4" w:space="0" w:color="auto"/>
            </w:tcBorders>
            <w:shd w:val="clear" w:color="auto" w:fill="auto"/>
            <w:vAlign w:val="center"/>
          </w:tcPr>
          <w:p w14:paraId="242DBC67" w14:textId="61742558" w:rsidR="007B3418" w:rsidRPr="006A4B29" w:rsidRDefault="007B3418" w:rsidP="007B3418">
            <w:pPr>
              <w:rPr>
                <w:sz w:val="16"/>
                <w:szCs w:val="16"/>
              </w:rPr>
            </w:pPr>
            <w:r w:rsidRPr="00381C17">
              <w:rPr>
                <w:sz w:val="16"/>
                <w:szCs w:val="16"/>
              </w:rPr>
              <w:t>ANGIOPLASTIA COM IMPLANTE DE DUPLO STENT EM AORTA/ARTERIA PULMONAR E RAMOS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9A1799D" w14:textId="3FC98AEB" w:rsidR="007B3418" w:rsidRPr="006A4B29" w:rsidRDefault="007B3418" w:rsidP="007B3418">
            <w:pPr>
              <w:rPr>
                <w:sz w:val="16"/>
                <w:szCs w:val="16"/>
              </w:rPr>
            </w:pPr>
            <w:r w:rsidRPr="00381C17">
              <w:rPr>
                <w:sz w:val="16"/>
                <w:szCs w:val="16"/>
              </w:rPr>
              <w:t>R$               587,24</w:t>
            </w:r>
          </w:p>
        </w:tc>
      </w:tr>
      <w:tr w:rsidR="007B3418" w:rsidRPr="006206D7" w14:paraId="204142C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3D60A" w14:textId="31E32D11" w:rsidR="007B3418" w:rsidRPr="006206D7" w:rsidRDefault="007B3418" w:rsidP="007B3418">
            <w:pPr>
              <w:jc w:val="center"/>
              <w:rPr>
                <w:color w:val="000000"/>
                <w:sz w:val="16"/>
                <w:szCs w:val="16"/>
              </w:rPr>
            </w:pPr>
            <w:r w:rsidRPr="00381C17">
              <w:rPr>
                <w:sz w:val="16"/>
                <w:szCs w:val="16"/>
              </w:rPr>
              <w:t>206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571B12" w14:textId="7344BAE4" w:rsidR="007B3418" w:rsidRPr="006A4B29" w:rsidRDefault="007B3418" w:rsidP="007B3418">
            <w:pPr>
              <w:rPr>
                <w:sz w:val="16"/>
                <w:szCs w:val="16"/>
              </w:rPr>
            </w:pPr>
            <w:r w:rsidRPr="00381C17">
              <w:rPr>
                <w:sz w:val="16"/>
                <w:szCs w:val="16"/>
              </w:rPr>
              <w:t>04.06.03.006-5</w:t>
            </w:r>
          </w:p>
        </w:tc>
        <w:tc>
          <w:tcPr>
            <w:tcW w:w="6025" w:type="dxa"/>
            <w:tcBorders>
              <w:top w:val="single" w:sz="4" w:space="0" w:color="auto"/>
              <w:left w:val="nil"/>
              <w:bottom w:val="single" w:sz="4" w:space="0" w:color="auto"/>
              <w:right w:val="single" w:sz="4" w:space="0" w:color="auto"/>
            </w:tcBorders>
            <w:shd w:val="clear" w:color="auto" w:fill="auto"/>
            <w:vAlign w:val="center"/>
          </w:tcPr>
          <w:p w14:paraId="6BB6486B" w14:textId="2EC2B53D" w:rsidR="007B3418" w:rsidRPr="006A4B29" w:rsidRDefault="007B3418" w:rsidP="007B3418">
            <w:pPr>
              <w:rPr>
                <w:sz w:val="16"/>
                <w:szCs w:val="16"/>
              </w:rPr>
            </w:pPr>
            <w:r w:rsidRPr="00381C17">
              <w:rPr>
                <w:sz w:val="16"/>
                <w:szCs w:val="16"/>
              </w:rPr>
              <w:t>ANGIOPLASTIA EM ENXERTO CORONARIANO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B052AA1" w14:textId="7EAFBB19" w:rsidR="007B3418" w:rsidRPr="006A4B29" w:rsidRDefault="007B3418" w:rsidP="007B3418">
            <w:pPr>
              <w:rPr>
                <w:sz w:val="16"/>
                <w:szCs w:val="16"/>
              </w:rPr>
            </w:pPr>
            <w:r w:rsidRPr="00381C17">
              <w:rPr>
                <w:sz w:val="16"/>
                <w:szCs w:val="16"/>
              </w:rPr>
              <w:t>R$               587,24</w:t>
            </w:r>
          </w:p>
        </w:tc>
      </w:tr>
      <w:tr w:rsidR="007B3418" w:rsidRPr="006206D7" w14:paraId="4CF3150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B6912" w14:textId="36A9BB66" w:rsidR="007B3418" w:rsidRPr="006206D7" w:rsidRDefault="007B3418" w:rsidP="007B3418">
            <w:pPr>
              <w:jc w:val="center"/>
              <w:rPr>
                <w:color w:val="000000"/>
                <w:sz w:val="16"/>
                <w:szCs w:val="16"/>
              </w:rPr>
            </w:pPr>
            <w:r w:rsidRPr="00381C17">
              <w:rPr>
                <w:sz w:val="16"/>
                <w:szCs w:val="16"/>
              </w:rPr>
              <w:t>207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4EA816E" w14:textId="288701B6" w:rsidR="007B3418" w:rsidRPr="006A4B29" w:rsidRDefault="007B3418" w:rsidP="007B3418">
            <w:pPr>
              <w:rPr>
                <w:sz w:val="16"/>
                <w:szCs w:val="16"/>
              </w:rPr>
            </w:pPr>
            <w:r w:rsidRPr="00381C17">
              <w:rPr>
                <w:sz w:val="16"/>
                <w:szCs w:val="16"/>
              </w:rPr>
              <w:t>04.06.03.007-3</w:t>
            </w:r>
          </w:p>
        </w:tc>
        <w:tc>
          <w:tcPr>
            <w:tcW w:w="6025" w:type="dxa"/>
            <w:tcBorders>
              <w:top w:val="single" w:sz="4" w:space="0" w:color="auto"/>
              <w:left w:val="nil"/>
              <w:bottom w:val="single" w:sz="4" w:space="0" w:color="auto"/>
              <w:right w:val="single" w:sz="4" w:space="0" w:color="auto"/>
            </w:tcBorders>
            <w:shd w:val="clear" w:color="auto" w:fill="auto"/>
            <w:vAlign w:val="center"/>
          </w:tcPr>
          <w:p w14:paraId="3373FAAF" w14:textId="5E596BCC" w:rsidR="007B3418" w:rsidRPr="006A4B29" w:rsidRDefault="007B3418" w:rsidP="007B3418">
            <w:pPr>
              <w:rPr>
                <w:sz w:val="16"/>
                <w:szCs w:val="16"/>
              </w:rPr>
            </w:pPr>
            <w:r w:rsidRPr="00381C17">
              <w:rPr>
                <w:sz w:val="16"/>
                <w:szCs w:val="16"/>
              </w:rPr>
              <w:t>ANGIOPLASTIA EM ENXERTO CORONARIANO (COM IMPLANTE DE STENT)</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364CC02" w14:textId="2789524B" w:rsidR="007B3418" w:rsidRPr="006A4B29" w:rsidRDefault="007B3418" w:rsidP="007B3418">
            <w:pPr>
              <w:rPr>
                <w:sz w:val="16"/>
                <w:szCs w:val="16"/>
              </w:rPr>
            </w:pPr>
            <w:r w:rsidRPr="00381C17">
              <w:rPr>
                <w:sz w:val="16"/>
                <w:szCs w:val="16"/>
              </w:rPr>
              <w:t>R$               587,24</w:t>
            </w:r>
          </w:p>
        </w:tc>
      </w:tr>
      <w:tr w:rsidR="007B3418" w:rsidRPr="006206D7" w14:paraId="41FB73A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B44EA" w14:textId="5A26D146" w:rsidR="007B3418" w:rsidRPr="006206D7" w:rsidRDefault="007B3418" w:rsidP="007B3418">
            <w:pPr>
              <w:jc w:val="center"/>
              <w:rPr>
                <w:color w:val="000000"/>
                <w:sz w:val="16"/>
                <w:szCs w:val="16"/>
              </w:rPr>
            </w:pPr>
            <w:r w:rsidRPr="00381C17">
              <w:rPr>
                <w:sz w:val="16"/>
                <w:szCs w:val="16"/>
              </w:rPr>
              <w:t>208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80F952F" w14:textId="1E3755F4" w:rsidR="007B3418" w:rsidRPr="006A4B29" w:rsidRDefault="007B3418" w:rsidP="007B3418">
            <w:pPr>
              <w:rPr>
                <w:sz w:val="16"/>
                <w:szCs w:val="16"/>
              </w:rPr>
            </w:pPr>
            <w:r w:rsidRPr="00381C17">
              <w:rPr>
                <w:sz w:val="16"/>
                <w:szCs w:val="16"/>
              </w:rPr>
              <w:t>04.06.03.008-1</w:t>
            </w:r>
          </w:p>
        </w:tc>
        <w:tc>
          <w:tcPr>
            <w:tcW w:w="6025" w:type="dxa"/>
            <w:tcBorders>
              <w:top w:val="single" w:sz="4" w:space="0" w:color="auto"/>
              <w:left w:val="nil"/>
              <w:bottom w:val="single" w:sz="4" w:space="0" w:color="auto"/>
              <w:right w:val="single" w:sz="4" w:space="0" w:color="auto"/>
            </w:tcBorders>
            <w:shd w:val="clear" w:color="auto" w:fill="auto"/>
            <w:vAlign w:val="center"/>
          </w:tcPr>
          <w:p w14:paraId="78DAED2F" w14:textId="4BE93E38" w:rsidR="007B3418" w:rsidRPr="006A4B29" w:rsidRDefault="007B3418" w:rsidP="007B3418">
            <w:pPr>
              <w:rPr>
                <w:sz w:val="16"/>
                <w:szCs w:val="16"/>
              </w:rPr>
            </w:pPr>
            <w:r w:rsidRPr="00381C17">
              <w:rPr>
                <w:sz w:val="16"/>
                <w:szCs w:val="16"/>
              </w:rPr>
              <w:t>ATRIOSEPTOSTOMIA COM CATETER BALÃO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1CA1E5C" w14:textId="4E04B63F" w:rsidR="007B3418" w:rsidRPr="006A4B29" w:rsidRDefault="007B3418" w:rsidP="007B3418">
            <w:pPr>
              <w:rPr>
                <w:sz w:val="16"/>
                <w:szCs w:val="16"/>
              </w:rPr>
            </w:pPr>
            <w:r w:rsidRPr="00381C17">
              <w:rPr>
                <w:sz w:val="16"/>
                <w:szCs w:val="16"/>
              </w:rPr>
              <w:t>R$               392,86</w:t>
            </w:r>
          </w:p>
        </w:tc>
      </w:tr>
      <w:tr w:rsidR="007B3418" w:rsidRPr="006206D7" w14:paraId="7C0A30B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1C642" w14:textId="25D068CD" w:rsidR="007B3418" w:rsidRPr="006206D7" w:rsidRDefault="007B3418" w:rsidP="007B3418">
            <w:pPr>
              <w:jc w:val="center"/>
              <w:rPr>
                <w:color w:val="000000"/>
                <w:sz w:val="16"/>
                <w:szCs w:val="16"/>
              </w:rPr>
            </w:pPr>
            <w:r w:rsidRPr="00381C17">
              <w:rPr>
                <w:sz w:val="16"/>
                <w:szCs w:val="16"/>
              </w:rPr>
              <w:t>209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16FBFFA" w14:textId="4751591D" w:rsidR="007B3418" w:rsidRPr="006A4B29" w:rsidRDefault="007B3418" w:rsidP="007B3418">
            <w:pPr>
              <w:rPr>
                <w:sz w:val="16"/>
                <w:szCs w:val="16"/>
              </w:rPr>
            </w:pPr>
            <w:r w:rsidRPr="00381C17">
              <w:rPr>
                <w:sz w:val="16"/>
                <w:szCs w:val="16"/>
              </w:rPr>
              <w:t>04.06.03.009-0</w:t>
            </w:r>
          </w:p>
        </w:tc>
        <w:tc>
          <w:tcPr>
            <w:tcW w:w="6025" w:type="dxa"/>
            <w:tcBorders>
              <w:top w:val="single" w:sz="4" w:space="0" w:color="auto"/>
              <w:left w:val="nil"/>
              <w:bottom w:val="single" w:sz="4" w:space="0" w:color="auto"/>
              <w:right w:val="single" w:sz="4" w:space="0" w:color="auto"/>
            </w:tcBorders>
            <w:shd w:val="clear" w:color="auto" w:fill="auto"/>
            <w:vAlign w:val="center"/>
          </w:tcPr>
          <w:p w14:paraId="37247FCF" w14:textId="16D482CE" w:rsidR="007B3418" w:rsidRPr="006A4B29" w:rsidRDefault="007B3418" w:rsidP="007B3418">
            <w:pPr>
              <w:rPr>
                <w:sz w:val="16"/>
                <w:szCs w:val="16"/>
              </w:rPr>
            </w:pPr>
            <w:r w:rsidRPr="00381C17">
              <w:rPr>
                <w:sz w:val="16"/>
                <w:szCs w:val="16"/>
              </w:rPr>
              <w:t>FECHAMENTO PERCUTÂNEO DO CANAL ARTERIAL / FISTULAS ARTERIOVENOSAS COM LIBERAÇÃO DE COILS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E480590" w14:textId="71AAE76F" w:rsidR="007B3418" w:rsidRPr="006A4B29" w:rsidRDefault="007B3418" w:rsidP="007B3418">
            <w:pPr>
              <w:rPr>
                <w:sz w:val="16"/>
                <w:szCs w:val="16"/>
              </w:rPr>
            </w:pPr>
            <w:r w:rsidRPr="00381C17">
              <w:rPr>
                <w:sz w:val="16"/>
                <w:szCs w:val="16"/>
              </w:rPr>
              <w:t>R$               587,24</w:t>
            </w:r>
          </w:p>
        </w:tc>
      </w:tr>
      <w:tr w:rsidR="007B3418" w:rsidRPr="006206D7" w14:paraId="515FB2D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8BB4E" w14:textId="447D7BEB" w:rsidR="007B3418" w:rsidRPr="006206D7" w:rsidRDefault="007B3418" w:rsidP="007B3418">
            <w:pPr>
              <w:jc w:val="center"/>
              <w:rPr>
                <w:color w:val="000000"/>
                <w:sz w:val="16"/>
                <w:szCs w:val="16"/>
              </w:rPr>
            </w:pPr>
            <w:r w:rsidRPr="00381C17">
              <w:rPr>
                <w:sz w:val="16"/>
                <w:szCs w:val="16"/>
              </w:rPr>
              <w:t>210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16667F1" w14:textId="1D07C41C" w:rsidR="007B3418" w:rsidRPr="006A4B29" w:rsidRDefault="007B3418" w:rsidP="007B3418">
            <w:pPr>
              <w:rPr>
                <w:sz w:val="16"/>
                <w:szCs w:val="16"/>
              </w:rPr>
            </w:pPr>
            <w:r w:rsidRPr="00381C17">
              <w:rPr>
                <w:sz w:val="16"/>
                <w:szCs w:val="16"/>
              </w:rPr>
              <w:t>04.06.03.010-3</w:t>
            </w:r>
          </w:p>
        </w:tc>
        <w:tc>
          <w:tcPr>
            <w:tcW w:w="6025" w:type="dxa"/>
            <w:tcBorders>
              <w:top w:val="single" w:sz="4" w:space="0" w:color="auto"/>
              <w:left w:val="nil"/>
              <w:bottom w:val="single" w:sz="4" w:space="0" w:color="auto"/>
              <w:right w:val="single" w:sz="4" w:space="0" w:color="auto"/>
            </w:tcBorders>
            <w:shd w:val="clear" w:color="auto" w:fill="auto"/>
            <w:vAlign w:val="center"/>
          </w:tcPr>
          <w:p w14:paraId="30AE62C4" w14:textId="4DFB2290" w:rsidR="007B3418" w:rsidRPr="006A4B29" w:rsidRDefault="007B3418" w:rsidP="007B3418">
            <w:pPr>
              <w:rPr>
                <w:sz w:val="16"/>
                <w:szCs w:val="16"/>
              </w:rPr>
            </w:pPr>
            <w:r w:rsidRPr="00381C17">
              <w:rPr>
                <w:sz w:val="16"/>
                <w:szCs w:val="16"/>
              </w:rPr>
              <w:t>RETIRADA DE CORPO ESTRANHO DE SISTEMA CARDIOVASCULAR POR TÉCNICAS HEMODINÂMICAS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D0FC75B" w14:textId="3669D796" w:rsidR="007B3418" w:rsidRPr="006A4B29" w:rsidRDefault="007B3418" w:rsidP="007B3418">
            <w:pPr>
              <w:rPr>
                <w:sz w:val="16"/>
                <w:szCs w:val="16"/>
              </w:rPr>
            </w:pPr>
            <w:r w:rsidRPr="00381C17">
              <w:rPr>
                <w:sz w:val="16"/>
                <w:szCs w:val="16"/>
              </w:rPr>
              <w:t>R$               122,20</w:t>
            </w:r>
          </w:p>
        </w:tc>
      </w:tr>
      <w:tr w:rsidR="007B3418" w:rsidRPr="006206D7" w14:paraId="55E97C3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D891" w14:textId="456A19BC" w:rsidR="007B3418" w:rsidRPr="006206D7" w:rsidRDefault="007B3418" w:rsidP="007B3418">
            <w:pPr>
              <w:jc w:val="center"/>
              <w:rPr>
                <w:color w:val="000000"/>
                <w:sz w:val="16"/>
                <w:szCs w:val="16"/>
              </w:rPr>
            </w:pPr>
            <w:r w:rsidRPr="00381C17">
              <w:rPr>
                <w:sz w:val="16"/>
                <w:szCs w:val="16"/>
              </w:rPr>
              <w:t>211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7ED1330" w14:textId="126A0868" w:rsidR="007B3418" w:rsidRPr="006A4B29" w:rsidRDefault="007B3418" w:rsidP="007B3418">
            <w:pPr>
              <w:rPr>
                <w:sz w:val="16"/>
                <w:szCs w:val="16"/>
              </w:rPr>
            </w:pPr>
            <w:r w:rsidRPr="00381C17">
              <w:rPr>
                <w:sz w:val="16"/>
                <w:szCs w:val="16"/>
              </w:rPr>
              <w:t>04.06.03.011-1</w:t>
            </w:r>
          </w:p>
        </w:tc>
        <w:tc>
          <w:tcPr>
            <w:tcW w:w="6025" w:type="dxa"/>
            <w:tcBorders>
              <w:top w:val="single" w:sz="4" w:space="0" w:color="auto"/>
              <w:left w:val="nil"/>
              <w:bottom w:val="single" w:sz="4" w:space="0" w:color="auto"/>
              <w:right w:val="single" w:sz="4" w:space="0" w:color="auto"/>
            </w:tcBorders>
            <w:shd w:val="clear" w:color="auto" w:fill="auto"/>
            <w:vAlign w:val="center"/>
          </w:tcPr>
          <w:p w14:paraId="2D05CA1E" w14:textId="08D13FB9" w:rsidR="007B3418" w:rsidRPr="006A4B29" w:rsidRDefault="007B3418" w:rsidP="007B3418">
            <w:pPr>
              <w:rPr>
                <w:sz w:val="16"/>
                <w:szCs w:val="16"/>
              </w:rPr>
            </w:pPr>
            <w:r w:rsidRPr="00381C17">
              <w:rPr>
                <w:sz w:val="16"/>
                <w:szCs w:val="16"/>
              </w:rPr>
              <w:t>VALVULOPLASTIA AÓRTICA PERCUTÂNEA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227A4C8" w14:textId="5E8649B0" w:rsidR="007B3418" w:rsidRPr="006A4B29" w:rsidRDefault="007B3418" w:rsidP="007B3418">
            <w:pPr>
              <w:rPr>
                <w:sz w:val="16"/>
                <w:szCs w:val="16"/>
              </w:rPr>
            </w:pPr>
            <w:r w:rsidRPr="00381C17">
              <w:rPr>
                <w:sz w:val="16"/>
                <w:szCs w:val="16"/>
              </w:rPr>
              <w:t>R$               693,51</w:t>
            </w:r>
          </w:p>
        </w:tc>
      </w:tr>
      <w:tr w:rsidR="007B3418" w:rsidRPr="006206D7" w14:paraId="29283136"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824D" w14:textId="60C5C897" w:rsidR="007B3418" w:rsidRPr="006206D7" w:rsidRDefault="007B3418" w:rsidP="007B3418">
            <w:pPr>
              <w:jc w:val="center"/>
              <w:rPr>
                <w:color w:val="000000"/>
                <w:sz w:val="16"/>
                <w:szCs w:val="16"/>
              </w:rPr>
            </w:pPr>
            <w:r w:rsidRPr="00381C17">
              <w:rPr>
                <w:sz w:val="16"/>
                <w:szCs w:val="16"/>
              </w:rPr>
              <w:t>212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A46BDE1" w14:textId="1EAD3907" w:rsidR="007B3418" w:rsidRPr="006A4B29" w:rsidRDefault="007B3418" w:rsidP="007B3418">
            <w:pPr>
              <w:rPr>
                <w:sz w:val="16"/>
                <w:szCs w:val="16"/>
              </w:rPr>
            </w:pPr>
            <w:r w:rsidRPr="00381C17">
              <w:rPr>
                <w:sz w:val="16"/>
                <w:szCs w:val="16"/>
              </w:rPr>
              <w:t>04.06.03.012-0</w:t>
            </w:r>
          </w:p>
        </w:tc>
        <w:tc>
          <w:tcPr>
            <w:tcW w:w="6025" w:type="dxa"/>
            <w:tcBorders>
              <w:top w:val="single" w:sz="4" w:space="0" w:color="auto"/>
              <w:left w:val="nil"/>
              <w:bottom w:val="single" w:sz="4" w:space="0" w:color="auto"/>
              <w:right w:val="single" w:sz="4" w:space="0" w:color="auto"/>
            </w:tcBorders>
            <w:shd w:val="clear" w:color="auto" w:fill="auto"/>
            <w:vAlign w:val="center"/>
          </w:tcPr>
          <w:p w14:paraId="06EF4EF6" w14:textId="767171CB" w:rsidR="007B3418" w:rsidRPr="006A4B29" w:rsidRDefault="007B3418" w:rsidP="007B3418">
            <w:pPr>
              <w:rPr>
                <w:sz w:val="16"/>
                <w:szCs w:val="16"/>
              </w:rPr>
            </w:pPr>
            <w:r w:rsidRPr="00381C17">
              <w:rPr>
                <w:sz w:val="16"/>
                <w:szCs w:val="16"/>
              </w:rPr>
              <w:t>VALVULOPLASTIA MITRAL PERCUTÂNEA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5B4EE56" w14:textId="7927780C" w:rsidR="007B3418" w:rsidRPr="006A4B29" w:rsidRDefault="007B3418" w:rsidP="007B3418">
            <w:pPr>
              <w:rPr>
                <w:sz w:val="16"/>
                <w:szCs w:val="16"/>
              </w:rPr>
            </w:pPr>
            <w:r w:rsidRPr="00381C17">
              <w:rPr>
                <w:sz w:val="16"/>
                <w:szCs w:val="16"/>
              </w:rPr>
              <w:t>R$               693,51</w:t>
            </w:r>
          </w:p>
        </w:tc>
      </w:tr>
      <w:tr w:rsidR="007B3418" w:rsidRPr="006206D7" w14:paraId="786022C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4A18A" w14:textId="7A355593" w:rsidR="007B3418" w:rsidRPr="006206D7" w:rsidRDefault="007B3418" w:rsidP="007B3418">
            <w:pPr>
              <w:jc w:val="center"/>
              <w:rPr>
                <w:color w:val="000000"/>
                <w:sz w:val="16"/>
                <w:szCs w:val="16"/>
              </w:rPr>
            </w:pPr>
            <w:r w:rsidRPr="00381C17">
              <w:rPr>
                <w:sz w:val="16"/>
                <w:szCs w:val="16"/>
              </w:rPr>
              <w:t>213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4E5D219" w14:textId="6B20D3EC" w:rsidR="007B3418" w:rsidRPr="006A4B29" w:rsidRDefault="007B3418" w:rsidP="007B3418">
            <w:pPr>
              <w:rPr>
                <w:sz w:val="16"/>
                <w:szCs w:val="16"/>
              </w:rPr>
            </w:pPr>
            <w:r w:rsidRPr="00381C17">
              <w:rPr>
                <w:sz w:val="16"/>
                <w:szCs w:val="16"/>
              </w:rPr>
              <w:t>04.06.03.013-8</w:t>
            </w:r>
          </w:p>
        </w:tc>
        <w:tc>
          <w:tcPr>
            <w:tcW w:w="6025" w:type="dxa"/>
            <w:tcBorders>
              <w:top w:val="single" w:sz="4" w:space="0" w:color="auto"/>
              <w:left w:val="nil"/>
              <w:bottom w:val="single" w:sz="4" w:space="0" w:color="auto"/>
              <w:right w:val="single" w:sz="4" w:space="0" w:color="auto"/>
            </w:tcBorders>
            <w:shd w:val="clear" w:color="auto" w:fill="auto"/>
            <w:vAlign w:val="center"/>
          </w:tcPr>
          <w:p w14:paraId="4FB9CDF1" w14:textId="656EF7BF" w:rsidR="007B3418" w:rsidRPr="006A4B29" w:rsidRDefault="007B3418" w:rsidP="007B3418">
            <w:pPr>
              <w:rPr>
                <w:sz w:val="16"/>
                <w:szCs w:val="16"/>
              </w:rPr>
            </w:pPr>
            <w:r w:rsidRPr="00381C17">
              <w:rPr>
                <w:sz w:val="16"/>
                <w:szCs w:val="16"/>
              </w:rPr>
              <w:t>VALVULOPLASTIA PULMONAR PERCUTÂNEA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61E6D9F" w14:textId="6D2353B1" w:rsidR="007B3418" w:rsidRPr="006A4B29" w:rsidRDefault="007B3418" w:rsidP="007B3418">
            <w:pPr>
              <w:rPr>
                <w:sz w:val="16"/>
                <w:szCs w:val="16"/>
              </w:rPr>
            </w:pPr>
            <w:r w:rsidRPr="00381C17">
              <w:rPr>
                <w:sz w:val="16"/>
                <w:szCs w:val="16"/>
              </w:rPr>
              <w:t>R$               392,86</w:t>
            </w:r>
          </w:p>
        </w:tc>
      </w:tr>
      <w:tr w:rsidR="007B3418" w:rsidRPr="006206D7" w14:paraId="38DDFCF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C87B8" w14:textId="7F4EB06C" w:rsidR="007B3418" w:rsidRPr="006206D7" w:rsidRDefault="007B3418" w:rsidP="007B3418">
            <w:pPr>
              <w:jc w:val="center"/>
              <w:rPr>
                <w:color w:val="000000"/>
                <w:sz w:val="16"/>
                <w:szCs w:val="16"/>
              </w:rPr>
            </w:pPr>
            <w:r w:rsidRPr="00381C17">
              <w:rPr>
                <w:sz w:val="16"/>
                <w:szCs w:val="16"/>
              </w:rPr>
              <w:t>214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0EF6122" w14:textId="08D31AA5" w:rsidR="007B3418" w:rsidRPr="006A4B29" w:rsidRDefault="007B3418" w:rsidP="007B3418">
            <w:pPr>
              <w:rPr>
                <w:sz w:val="16"/>
                <w:szCs w:val="16"/>
              </w:rPr>
            </w:pPr>
            <w:r w:rsidRPr="00381C17">
              <w:rPr>
                <w:sz w:val="16"/>
                <w:szCs w:val="16"/>
              </w:rPr>
              <w:t>04.06.03.014-6</w:t>
            </w:r>
          </w:p>
        </w:tc>
        <w:tc>
          <w:tcPr>
            <w:tcW w:w="6025" w:type="dxa"/>
            <w:tcBorders>
              <w:top w:val="single" w:sz="4" w:space="0" w:color="auto"/>
              <w:left w:val="nil"/>
              <w:bottom w:val="single" w:sz="4" w:space="0" w:color="auto"/>
              <w:right w:val="single" w:sz="4" w:space="0" w:color="auto"/>
            </w:tcBorders>
            <w:shd w:val="clear" w:color="auto" w:fill="auto"/>
            <w:vAlign w:val="center"/>
          </w:tcPr>
          <w:p w14:paraId="4A6E0D2C" w14:textId="25B1E5B7" w:rsidR="007B3418" w:rsidRPr="006A4B29" w:rsidRDefault="007B3418" w:rsidP="007B3418">
            <w:pPr>
              <w:rPr>
                <w:sz w:val="16"/>
                <w:szCs w:val="16"/>
              </w:rPr>
            </w:pPr>
            <w:r w:rsidRPr="00381C17">
              <w:rPr>
                <w:sz w:val="16"/>
                <w:szCs w:val="16"/>
              </w:rPr>
              <w:t>VALVULOPLASTIA TRICUSPIDE PERCUTANEA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AFC372F" w14:textId="34C652AE" w:rsidR="007B3418" w:rsidRPr="006A4B29" w:rsidRDefault="007B3418" w:rsidP="007B3418">
            <w:pPr>
              <w:rPr>
                <w:sz w:val="16"/>
                <w:szCs w:val="16"/>
              </w:rPr>
            </w:pPr>
            <w:r w:rsidRPr="00381C17">
              <w:rPr>
                <w:sz w:val="16"/>
                <w:szCs w:val="16"/>
              </w:rPr>
              <w:t>R$               693,51</w:t>
            </w:r>
          </w:p>
        </w:tc>
      </w:tr>
      <w:tr w:rsidR="007B3418" w:rsidRPr="006206D7" w14:paraId="7384AA0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DA614" w14:textId="375EB5B4" w:rsidR="007B3418" w:rsidRPr="006206D7" w:rsidRDefault="007B3418" w:rsidP="007B3418">
            <w:pPr>
              <w:jc w:val="center"/>
              <w:rPr>
                <w:color w:val="000000"/>
                <w:sz w:val="16"/>
                <w:szCs w:val="16"/>
              </w:rPr>
            </w:pPr>
            <w:r w:rsidRPr="00381C17">
              <w:rPr>
                <w:sz w:val="16"/>
                <w:szCs w:val="16"/>
              </w:rPr>
              <w:t>215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469283A" w14:textId="476D81B9" w:rsidR="007B3418" w:rsidRPr="006A4B29" w:rsidRDefault="007B3418" w:rsidP="007B3418">
            <w:pPr>
              <w:rPr>
                <w:sz w:val="16"/>
                <w:szCs w:val="16"/>
              </w:rPr>
            </w:pPr>
            <w:r w:rsidRPr="00381C17">
              <w:rPr>
                <w:sz w:val="16"/>
                <w:szCs w:val="16"/>
              </w:rPr>
              <w:t>04.06.03.015-4</w:t>
            </w:r>
          </w:p>
        </w:tc>
        <w:tc>
          <w:tcPr>
            <w:tcW w:w="6025" w:type="dxa"/>
            <w:tcBorders>
              <w:top w:val="single" w:sz="4" w:space="0" w:color="auto"/>
              <w:left w:val="nil"/>
              <w:bottom w:val="single" w:sz="4" w:space="0" w:color="auto"/>
              <w:right w:val="single" w:sz="4" w:space="0" w:color="auto"/>
            </w:tcBorders>
            <w:shd w:val="clear" w:color="auto" w:fill="auto"/>
            <w:vAlign w:val="center"/>
          </w:tcPr>
          <w:p w14:paraId="0139268B" w14:textId="4F166D0C" w:rsidR="007B3418" w:rsidRPr="006A4B29" w:rsidRDefault="007B3418" w:rsidP="007B3418">
            <w:pPr>
              <w:rPr>
                <w:sz w:val="16"/>
                <w:szCs w:val="16"/>
              </w:rPr>
            </w:pPr>
            <w:r w:rsidRPr="00381C17">
              <w:rPr>
                <w:sz w:val="16"/>
                <w:szCs w:val="16"/>
              </w:rPr>
              <w:t>FECHAMENTO PERCUTÂNEO DE COMUNICAÇÃO INTERATRIAL SEPTAL.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8886483" w14:textId="2A625335" w:rsidR="007B3418" w:rsidRPr="006A4B29" w:rsidRDefault="007B3418" w:rsidP="007B3418">
            <w:pPr>
              <w:rPr>
                <w:sz w:val="16"/>
                <w:szCs w:val="16"/>
              </w:rPr>
            </w:pPr>
            <w:r w:rsidRPr="00381C17">
              <w:rPr>
                <w:sz w:val="16"/>
                <w:szCs w:val="16"/>
              </w:rPr>
              <w:t>R$            3.365,37</w:t>
            </w:r>
          </w:p>
        </w:tc>
      </w:tr>
      <w:tr w:rsidR="00CA1812" w:rsidRPr="006206D7" w14:paraId="17990BB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BB33E" w14:textId="763B5FB5" w:rsidR="00CA1812" w:rsidRPr="006206D7" w:rsidRDefault="00CA1812" w:rsidP="00CA1812">
            <w:pPr>
              <w:jc w:val="center"/>
              <w:rPr>
                <w:color w:val="000000"/>
                <w:sz w:val="16"/>
                <w:szCs w:val="16"/>
              </w:rPr>
            </w:pPr>
            <w:r w:rsidRPr="00381C17">
              <w:rPr>
                <w:sz w:val="16"/>
                <w:szCs w:val="16"/>
              </w:rPr>
              <w:t>216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AE80D8A" w14:textId="5ED39A30" w:rsidR="00CA1812" w:rsidRPr="006A4B29" w:rsidRDefault="00CA1812" w:rsidP="00CA1812">
            <w:pPr>
              <w:rPr>
                <w:sz w:val="16"/>
                <w:szCs w:val="16"/>
              </w:rPr>
            </w:pPr>
            <w:r w:rsidRPr="00381C17">
              <w:rPr>
                <w:sz w:val="16"/>
                <w:szCs w:val="16"/>
              </w:rPr>
              <w:t>04.06.04.001-0</w:t>
            </w:r>
          </w:p>
        </w:tc>
        <w:tc>
          <w:tcPr>
            <w:tcW w:w="6025" w:type="dxa"/>
            <w:tcBorders>
              <w:top w:val="single" w:sz="4" w:space="0" w:color="auto"/>
              <w:left w:val="nil"/>
              <w:bottom w:val="single" w:sz="4" w:space="0" w:color="auto"/>
              <w:right w:val="single" w:sz="4" w:space="0" w:color="auto"/>
            </w:tcBorders>
            <w:shd w:val="clear" w:color="auto" w:fill="auto"/>
            <w:vAlign w:val="center"/>
          </w:tcPr>
          <w:p w14:paraId="335C53EE" w14:textId="76CF11F4" w:rsidR="00CA1812" w:rsidRPr="006A4B29" w:rsidRDefault="00CA1812" w:rsidP="00CA1812">
            <w:pPr>
              <w:rPr>
                <w:sz w:val="16"/>
                <w:szCs w:val="16"/>
              </w:rPr>
            </w:pPr>
            <w:r w:rsidRPr="00381C17">
              <w:rPr>
                <w:sz w:val="16"/>
                <w:szCs w:val="16"/>
              </w:rPr>
              <w:t>ALCOOLIZAÇÃO PERCUTÂNEA DE HEMANGIOMA E MALFORMAÇÃO VENOSAS (INCLUI ESTUDO ANGIOGRAFICO)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80CA168" w14:textId="00F0BAC6" w:rsidR="00CA1812" w:rsidRPr="006A4B29" w:rsidRDefault="00CA1812" w:rsidP="00CA1812">
            <w:pPr>
              <w:rPr>
                <w:sz w:val="16"/>
                <w:szCs w:val="16"/>
              </w:rPr>
            </w:pPr>
            <w:r w:rsidRPr="00381C17">
              <w:rPr>
                <w:sz w:val="16"/>
                <w:szCs w:val="16"/>
              </w:rPr>
              <w:t>R$                 60,58</w:t>
            </w:r>
          </w:p>
        </w:tc>
      </w:tr>
      <w:tr w:rsidR="00CA1812" w:rsidRPr="006206D7" w14:paraId="161751C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64DDF" w14:textId="2E39FE98" w:rsidR="00CA1812" w:rsidRPr="006206D7" w:rsidRDefault="00CA1812" w:rsidP="00CA1812">
            <w:pPr>
              <w:jc w:val="center"/>
              <w:rPr>
                <w:color w:val="000000"/>
                <w:sz w:val="16"/>
                <w:szCs w:val="16"/>
              </w:rPr>
            </w:pPr>
            <w:r w:rsidRPr="00381C17">
              <w:rPr>
                <w:sz w:val="16"/>
                <w:szCs w:val="16"/>
              </w:rPr>
              <w:t>217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C86268C" w14:textId="01E8DDB2" w:rsidR="00CA1812" w:rsidRPr="006A4B29" w:rsidRDefault="00CA1812" w:rsidP="00CA1812">
            <w:pPr>
              <w:rPr>
                <w:sz w:val="16"/>
                <w:szCs w:val="16"/>
              </w:rPr>
            </w:pPr>
            <w:r w:rsidRPr="00381C17">
              <w:rPr>
                <w:sz w:val="16"/>
                <w:szCs w:val="16"/>
              </w:rPr>
              <w:t>04.06.04.002-8</w:t>
            </w:r>
          </w:p>
        </w:tc>
        <w:tc>
          <w:tcPr>
            <w:tcW w:w="6025" w:type="dxa"/>
            <w:tcBorders>
              <w:top w:val="single" w:sz="4" w:space="0" w:color="auto"/>
              <w:left w:val="nil"/>
              <w:bottom w:val="single" w:sz="4" w:space="0" w:color="auto"/>
              <w:right w:val="single" w:sz="4" w:space="0" w:color="auto"/>
            </w:tcBorders>
            <w:shd w:val="clear" w:color="auto" w:fill="auto"/>
            <w:vAlign w:val="center"/>
          </w:tcPr>
          <w:p w14:paraId="0181AE17" w14:textId="5D8DB7C9" w:rsidR="00CA1812" w:rsidRPr="006A4B29" w:rsidRDefault="00CA1812" w:rsidP="00CA1812">
            <w:pPr>
              <w:rPr>
                <w:sz w:val="16"/>
                <w:szCs w:val="16"/>
              </w:rPr>
            </w:pPr>
            <w:r w:rsidRPr="00381C17">
              <w:rPr>
                <w:sz w:val="16"/>
                <w:szCs w:val="16"/>
              </w:rPr>
              <w:t>ANGIOPLASTIA INTRALUMINAL DE AORTA, VEIA CAVA / VASOS ILÍACOS (COM STENT)</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7006B0A" w14:textId="20D09279" w:rsidR="00CA1812" w:rsidRPr="006A4B29" w:rsidRDefault="00CA1812" w:rsidP="00CA1812">
            <w:pPr>
              <w:rPr>
                <w:sz w:val="16"/>
                <w:szCs w:val="16"/>
              </w:rPr>
            </w:pPr>
            <w:r w:rsidRPr="00381C17">
              <w:rPr>
                <w:sz w:val="16"/>
                <w:szCs w:val="16"/>
              </w:rPr>
              <w:t>R$               587,24</w:t>
            </w:r>
          </w:p>
        </w:tc>
      </w:tr>
      <w:tr w:rsidR="00CA1812" w:rsidRPr="006206D7" w14:paraId="06BA06B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EB62" w14:textId="7C8FE2BA" w:rsidR="00CA1812" w:rsidRPr="006206D7" w:rsidRDefault="00CA1812" w:rsidP="00CA1812">
            <w:pPr>
              <w:jc w:val="center"/>
              <w:rPr>
                <w:color w:val="000000"/>
                <w:sz w:val="16"/>
                <w:szCs w:val="16"/>
              </w:rPr>
            </w:pPr>
            <w:r w:rsidRPr="00381C17">
              <w:rPr>
                <w:sz w:val="16"/>
                <w:szCs w:val="16"/>
              </w:rPr>
              <w:t>218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CB7D422" w14:textId="36F9F14E" w:rsidR="00CA1812" w:rsidRPr="006A4B29" w:rsidRDefault="00CA1812" w:rsidP="00CA1812">
            <w:pPr>
              <w:rPr>
                <w:sz w:val="16"/>
                <w:szCs w:val="16"/>
              </w:rPr>
            </w:pPr>
            <w:r w:rsidRPr="00381C17">
              <w:rPr>
                <w:sz w:val="16"/>
                <w:szCs w:val="16"/>
              </w:rPr>
              <w:t>04.06.04.004-4</w:t>
            </w:r>
          </w:p>
        </w:tc>
        <w:tc>
          <w:tcPr>
            <w:tcW w:w="6025" w:type="dxa"/>
            <w:tcBorders>
              <w:top w:val="single" w:sz="4" w:space="0" w:color="auto"/>
              <w:left w:val="nil"/>
              <w:bottom w:val="single" w:sz="4" w:space="0" w:color="auto"/>
              <w:right w:val="single" w:sz="4" w:space="0" w:color="auto"/>
            </w:tcBorders>
            <w:shd w:val="clear" w:color="auto" w:fill="auto"/>
            <w:vAlign w:val="center"/>
          </w:tcPr>
          <w:p w14:paraId="63520BC5" w14:textId="2DAB215E" w:rsidR="00CA1812" w:rsidRPr="006A4B29" w:rsidRDefault="00CA1812" w:rsidP="00CA1812">
            <w:pPr>
              <w:rPr>
                <w:sz w:val="16"/>
                <w:szCs w:val="16"/>
              </w:rPr>
            </w:pPr>
            <w:r w:rsidRPr="00381C17">
              <w:rPr>
                <w:sz w:val="16"/>
                <w:szCs w:val="16"/>
              </w:rPr>
              <w:t>ANGIOPLASTIA INTRALUMINAL DE AORTA, VEIA CAVA / VASOS ILÍACOS (SEM STENT)</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D9A624D" w14:textId="192BD96F" w:rsidR="00CA1812" w:rsidRPr="006A4B29" w:rsidRDefault="00CA1812" w:rsidP="00CA1812">
            <w:pPr>
              <w:rPr>
                <w:sz w:val="16"/>
                <w:szCs w:val="16"/>
              </w:rPr>
            </w:pPr>
            <w:r w:rsidRPr="00381C17">
              <w:rPr>
                <w:sz w:val="16"/>
                <w:szCs w:val="16"/>
              </w:rPr>
              <w:t>R$               587,24</w:t>
            </w:r>
          </w:p>
        </w:tc>
      </w:tr>
      <w:tr w:rsidR="00CA1812" w:rsidRPr="006206D7" w14:paraId="28D9C86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F6D9" w14:textId="42413956" w:rsidR="00CA1812" w:rsidRPr="006206D7" w:rsidRDefault="00CA1812" w:rsidP="00CA1812">
            <w:pPr>
              <w:jc w:val="center"/>
              <w:rPr>
                <w:color w:val="000000"/>
                <w:sz w:val="16"/>
                <w:szCs w:val="16"/>
              </w:rPr>
            </w:pPr>
            <w:r w:rsidRPr="00381C17">
              <w:rPr>
                <w:sz w:val="16"/>
                <w:szCs w:val="16"/>
              </w:rPr>
              <w:t>219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2A9E2D" w14:textId="5B41730E" w:rsidR="00CA1812" w:rsidRPr="006A4B29" w:rsidRDefault="00CA1812" w:rsidP="00CA1812">
            <w:pPr>
              <w:rPr>
                <w:sz w:val="16"/>
                <w:szCs w:val="16"/>
              </w:rPr>
            </w:pPr>
            <w:r w:rsidRPr="00381C17">
              <w:rPr>
                <w:sz w:val="16"/>
                <w:szCs w:val="16"/>
              </w:rPr>
              <w:t>04.06.04.005-2</w:t>
            </w:r>
          </w:p>
        </w:tc>
        <w:tc>
          <w:tcPr>
            <w:tcW w:w="6025" w:type="dxa"/>
            <w:tcBorders>
              <w:top w:val="single" w:sz="4" w:space="0" w:color="auto"/>
              <w:left w:val="nil"/>
              <w:bottom w:val="single" w:sz="4" w:space="0" w:color="auto"/>
              <w:right w:val="single" w:sz="4" w:space="0" w:color="auto"/>
            </w:tcBorders>
            <w:shd w:val="clear" w:color="auto" w:fill="auto"/>
            <w:vAlign w:val="center"/>
          </w:tcPr>
          <w:p w14:paraId="4102F8CB" w14:textId="78E7BF9E" w:rsidR="00CA1812" w:rsidRPr="006A4B29" w:rsidRDefault="00CA1812" w:rsidP="00CA1812">
            <w:pPr>
              <w:rPr>
                <w:sz w:val="16"/>
                <w:szCs w:val="16"/>
              </w:rPr>
            </w:pPr>
            <w:r w:rsidRPr="00381C17">
              <w:rPr>
                <w:sz w:val="16"/>
                <w:szCs w:val="16"/>
              </w:rPr>
              <w:t>ANGIOPLASTIA INTRALUMINAL DE VASOS DAS EXTREMIDADES (SEM STENT)</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A0F526C" w14:textId="6DAF00F0" w:rsidR="00CA1812" w:rsidRPr="006A4B29" w:rsidRDefault="00CA1812" w:rsidP="00CA1812">
            <w:pPr>
              <w:rPr>
                <w:sz w:val="16"/>
                <w:szCs w:val="16"/>
              </w:rPr>
            </w:pPr>
            <w:r w:rsidRPr="00381C17">
              <w:rPr>
                <w:sz w:val="16"/>
                <w:szCs w:val="16"/>
              </w:rPr>
              <w:t>R$               399,36</w:t>
            </w:r>
          </w:p>
        </w:tc>
      </w:tr>
      <w:tr w:rsidR="00CA1812" w:rsidRPr="006206D7" w14:paraId="473734E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B23F0" w14:textId="6DC3F0CB" w:rsidR="00CA1812" w:rsidRPr="006206D7" w:rsidRDefault="00CA1812" w:rsidP="00CA1812">
            <w:pPr>
              <w:jc w:val="center"/>
              <w:rPr>
                <w:color w:val="000000"/>
                <w:sz w:val="16"/>
                <w:szCs w:val="16"/>
              </w:rPr>
            </w:pPr>
            <w:r w:rsidRPr="00381C17">
              <w:rPr>
                <w:sz w:val="16"/>
                <w:szCs w:val="16"/>
              </w:rPr>
              <w:t>220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8CE9151" w14:textId="10F99475" w:rsidR="00CA1812" w:rsidRPr="006A4B29" w:rsidRDefault="00CA1812" w:rsidP="00CA1812">
            <w:pPr>
              <w:rPr>
                <w:sz w:val="16"/>
                <w:szCs w:val="16"/>
              </w:rPr>
            </w:pPr>
            <w:r w:rsidRPr="00381C17">
              <w:rPr>
                <w:sz w:val="16"/>
                <w:szCs w:val="16"/>
              </w:rPr>
              <w:t>04.06.04.006-0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7A9B62D" w14:textId="51C117F5" w:rsidR="00CA1812" w:rsidRPr="006A4B29" w:rsidRDefault="00CA1812" w:rsidP="00CA1812">
            <w:pPr>
              <w:rPr>
                <w:sz w:val="16"/>
                <w:szCs w:val="16"/>
              </w:rPr>
            </w:pPr>
            <w:r w:rsidRPr="00381C17">
              <w:rPr>
                <w:sz w:val="16"/>
                <w:szCs w:val="16"/>
              </w:rPr>
              <w:t>ANGIOPLASTIA INTRALUMINAL DE VASOS DAS EXTREMIDADES (COM STENT NÃO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BECFD0" w14:textId="77C0E878" w:rsidR="00CA1812" w:rsidRPr="006A4B29" w:rsidRDefault="00CA1812" w:rsidP="00CA1812">
            <w:pPr>
              <w:rPr>
                <w:sz w:val="16"/>
                <w:szCs w:val="16"/>
              </w:rPr>
            </w:pPr>
            <w:r w:rsidRPr="00381C17">
              <w:rPr>
                <w:sz w:val="16"/>
                <w:szCs w:val="16"/>
              </w:rPr>
              <w:t>R$               399,36</w:t>
            </w:r>
          </w:p>
        </w:tc>
      </w:tr>
      <w:tr w:rsidR="00CA1812" w:rsidRPr="006206D7" w14:paraId="0B2287C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47F2B" w14:textId="534FEB28" w:rsidR="00CA1812" w:rsidRPr="006206D7" w:rsidRDefault="00CA1812" w:rsidP="00CA1812">
            <w:pPr>
              <w:jc w:val="center"/>
              <w:rPr>
                <w:color w:val="000000"/>
                <w:sz w:val="16"/>
                <w:szCs w:val="16"/>
              </w:rPr>
            </w:pPr>
            <w:r w:rsidRPr="00381C17">
              <w:rPr>
                <w:sz w:val="16"/>
                <w:szCs w:val="16"/>
              </w:rPr>
              <w:t>221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DBF6FE2" w14:textId="3BFD3A25" w:rsidR="00CA1812" w:rsidRPr="006A4B29" w:rsidRDefault="00CA1812" w:rsidP="00CA1812">
            <w:pPr>
              <w:rPr>
                <w:sz w:val="16"/>
                <w:szCs w:val="16"/>
              </w:rPr>
            </w:pPr>
            <w:r w:rsidRPr="00381C17">
              <w:rPr>
                <w:sz w:val="16"/>
                <w:szCs w:val="16"/>
              </w:rPr>
              <w:t>04.06.04.007-9</w:t>
            </w:r>
          </w:p>
        </w:tc>
        <w:tc>
          <w:tcPr>
            <w:tcW w:w="6025" w:type="dxa"/>
            <w:tcBorders>
              <w:top w:val="single" w:sz="4" w:space="0" w:color="auto"/>
              <w:left w:val="nil"/>
              <w:bottom w:val="single" w:sz="4" w:space="0" w:color="auto"/>
              <w:right w:val="single" w:sz="4" w:space="0" w:color="auto"/>
            </w:tcBorders>
            <w:shd w:val="clear" w:color="auto" w:fill="auto"/>
            <w:vAlign w:val="center"/>
          </w:tcPr>
          <w:p w14:paraId="14341416" w14:textId="7CAC6465" w:rsidR="00CA1812" w:rsidRPr="006A4B29" w:rsidRDefault="00CA1812" w:rsidP="00CA1812">
            <w:pPr>
              <w:rPr>
                <w:sz w:val="16"/>
                <w:szCs w:val="16"/>
              </w:rPr>
            </w:pPr>
            <w:r w:rsidRPr="00381C17">
              <w:rPr>
                <w:sz w:val="16"/>
                <w:szCs w:val="16"/>
              </w:rPr>
              <w:t>ANGIOPLASTIA INTRALUMINAL DE VASOS DAS EXTREMIDADES (COM STENT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CF34172" w14:textId="7C94776A" w:rsidR="00CA1812" w:rsidRPr="006A4B29" w:rsidRDefault="00CA1812" w:rsidP="00CA1812">
            <w:pPr>
              <w:rPr>
                <w:sz w:val="16"/>
                <w:szCs w:val="16"/>
              </w:rPr>
            </w:pPr>
            <w:r w:rsidRPr="00381C17">
              <w:rPr>
                <w:sz w:val="16"/>
                <w:szCs w:val="16"/>
              </w:rPr>
              <w:t>R$               399,36</w:t>
            </w:r>
          </w:p>
        </w:tc>
      </w:tr>
      <w:tr w:rsidR="00CA1812" w:rsidRPr="006206D7" w14:paraId="688DDAD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F30B" w14:textId="66B6201B" w:rsidR="00CA1812" w:rsidRPr="006206D7" w:rsidRDefault="00CA1812" w:rsidP="00CA1812">
            <w:pPr>
              <w:jc w:val="center"/>
              <w:rPr>
                <w:color w:val="000000"/>
                <w:sz w:val="16"/>
                <w:szCs w:val="16"/>
              </w:rPr>
            </w:pPr>
            <w:r w:rsidRPr="00381C17">
              <w:rPr>
                <w:sz w:val="16"/>
                <w:szCs w:val="16"/>
              </w:rPr>
              <w:t>222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7ED779" w14:textId="73FA9CB9" w:rsidR="00CA1812" w:rsidRPr="006A4B29" w:rsidRDefault="00CA1812" w:rsidP="00CA1812">
            <w:pPr>
              <w:rPr>
                <w:sz w:val="16"/>
                <w:szCs w:val="16"/>
              </w:rPr>
            </w:pPr>
            <w:r w:rsidRPr="00381C17">
              <w:rPr>
                <w:sz w:val="16"/>
                <w:szCs w:val="16"/>
              </w:rPr>
              <w:t>04.06.04.008-7</w:t>
            </w:r>
          </w:p>
        </w:tc>
        <w:tc>
          <w:tcPr>
            <w:tcW w:w="6025" w:type="dxa"/>
            <w:tcBorders>
              <w:top w:val="single" w:sz="4" w:space="0" w:color="auto"/>
              <w:left w:val="nil"/>
              <w:bottom w:val="single" w:sz="4" w:space="0" w:color="auto"/>
              <w:right w:val="single" w:sz="4" w:space="0" w:color="auto"/>
            </w:tcBorders>
            <w:shd w:val="clear" w:color="auto" w:fill="auto"/>
            <w:vAlign w:val="center"/>
          </w:tcPr>
          <w:p w14:paraId="6B1CF4B4" w14:textId="705B5B24" w:rsidR="00CA1812" w:rsidRPr="006A4B29" w:rsidRDefault="00CA1812" w:rsidP="00CA1812">
            <w:pPr>
              <w:rPr>
                <w:sz w:val="16"/>
                <w:szCs w:val="16"/>
              </w:rPr>
            </w:pPr>
            <w:r w:rsidRPr="00381C17">
              <w:rPr>
                <w:sz w:val="16"/>
                <w:szCs w:val="16"/>
              </w:rPr>
              <w:t>ANGIOPLASTIA INTRALUMINAL DE VASOS DO PESCOÇO / TRONCOS SUPRA-AÓRTICOS (SEM STENT)</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0E47CA0" w14:textId="7BC470AE" w:rsidR="00CA1812" w:rsidRPr="006A4B29" w:rsidRDefault="00CA1812" w:rsidP="00CA1812">
            <w:pPr>
              <w:rPr>
                <w:sz w:val="16"/>
                <w:szCs w:val="16"/>
              </w:rPr>
            </w:pPr>
            <w:r w:rsidRPr="00381C17">
              <w:rPr>
                <w:sz w:val="16"/>
                <w:szCs w:val="16"/>
              </w:rPr>
              <w:t>R$               399,36</w:t>
            </w:r>
          </w:p>
        </w:tc>
      </w:tr>
      <w:tr w:rsidR="00CA1812" w:rsidRPr="006206D7" w14:paraId="0EE5EB0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26133" w14:textId="3A23C61D" w:rsidR="00CA1812" w:rsidRPr="006206D7" w:rsidRDefault="00CA1812" w:rsidP="00CA1812">
            <w:pPr>
              <w:jc w:val="center"/>
              <w:rPr>
                <w:color w:val="000000"/>
                <w:sz w:val="16"/>
                <w:szCs w:val="16"/>
              </w:rPr>
            </w:pPr>
            <w:r w:rsidRPr="00381C17">
              <w:rPr>
                <w:sz w:val="16"/>
                <w:szCs w:val="16"/>
              </w:rPr>
              <w:t>223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D27A03E" w14:textId="0974069A" w:rsidR="00CA1812" w:rsidRPr="006A4B29" w:rsidRDefault="00CA1812" w:rsidP="00CA1812">
            <w:pPr>
              <w:rPr>
                <w:sz w:val="16"/>
                <w:szCs w:val="16"/>
              </w:rPr>
            </w:pPr>
            <w:r w:rsidRPr="00381C17">
              <w:rPr>
                <w:sz w:val="16"/>
                <w:szCs w:val="16"/>
              </w:rPr>
              <w:t>04.06.04.009-5</w:t>
            </w:r>
          </w:p>
        </w:tc>
        <w:tc>
          <w:tcPr>
            <w:tcW w:w="6025" w:type="dxa"/>
            <w:tcBorders>
              <w:top w:val="single" w:sz="4" w:space="0" w:color="auto"/>
              <w:left w:val="nil"/>
              <w:bottom w:val="single" w:sz="4" w:space="0" w:color="auto"/>
              <w:right w:val="single" w:sz="4" w:space="0" w:color="auto"/>
            </w:tcBorders>
            <w:shd w:val="clear" w:color="auto" w:fill="auto"/>
            <w:vAlign w:val="center"/>
          </w:tcPr>
          <w:p w14:paraId="043B45A4" w14:textId="432E0109" w:rsidR="00CA1812" w:rsidRPr="006A4B29" w:rsidRDefault="00CA1812" w:rsidP="00CA1812">
            <w:pPr>
              <w:rPr>
                <w:sz w:val="16"/>
                <w:szCs w:val="16"/>
              </w:rPr>
            </w:pPr>
            <w:r w:rsidRPr="00381C17">
              <w:rPr>
                <w:sz w:val="16"/>
                <w:szCs w:val="16"/>
              </w:rPr>
              <w:t>ANGIOPLASTIA INTRALUMINAL DE VASOS DO PESCOÇO OU TRONCOS SUPRA-AÓRTICOS (COM STENT NÃO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0EB5341" w14:textId="56EA8DDC" w:rsidR="00CA1812" w:rsidRPr="006A4B29" w:rsidRDefault="00CA1812" w:rsidP="00CA1812">
            <w:pPr>
              <w:rPr>
                <w:sz w:val="16"/>
                <w:szCs w:val="16"/>
              </w:rPr>
            </w:pPr>
            <w:r w:rsidRPr="00381C17">
              <w:rPr>
                <w:sz w:val="16"/>
                <w:szCs w:val="16"/>
              </w:rPr>
              <w:t>R$               399,36</w:t>
            </w:r>
          </w:p>
        </w:tc>
      </w:tr>
      <w:tr w:rsidR="00CA1812" w:rsidRPr="006206D7" w14:paraId="19B1A678"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68D04" w14:textId="7F5117B8" w:rsidR="00CA1812" w:rsidRPr="006206D7" w:rsidRDefault="00CA1812" w:rsidP="00CA1812">
            <w:pPr>
              <w:jc w:val="center"/>
              <w:rPr>
                <w:color w:val="000000"/>
                <w:sz w:val="16"/>
                <w:szCs w:val="16"/>
              </w:rPr>
            </w:pPr>
            <w:r w:rsidRPr="00381C17">
              <w:rPr>
                <w:sz w:val="16"/>
                <w:szCs w:val="16"/>
              </w:rPr>
              <w:t>224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00C96A3" w14:textId="6507F623" w:rsidR="00CA1812" w:rsidRPr="006A4B29" w:rsidRDefault="00CA1812" w:rsidP="00CA1812">
            <w:pPr>
              <w:rPr>
                <w:sz w:val="16"/>
                <w:szCs w:val="16"/>
              </w:rPr>
            </w:pPr>
            <w:r w:rsidRPr="00381C17">
              <w:rPr>
                <w:sz w:val="16"/>
                <w:szCs w:val="16"/>
              </w:rPr>
              <w:t>04.06.04.010-9</w:t>
            </w:r>
          </w:p>
        </w:tc>
        <w:tc>
          <w:tcPr>
            <w:tcW w:w="6025" w:type="dxa"/>
            <w:tcBorders>
              <w:top w:val="single" w:sz="4" w:space="0" w:color="auto"/>
              <w:left w:val="nil"/>
              <w:bottom w:val="single" w:sz="4" w:space="0" w:color="auto"/>
              <w:right w:val="single" w:sz="4" w:space="0" w:color="auto"/>
            </w:tcBorders>
            <w:shd w:val="clear" w:color="auto" w:fill="auto"/>
            <w:vAlign w:val="center"/>
          </w:tcPr>
          <w:p w14:paraId="0DFBD04C" w14:textId="7D7A8623" w:rsidR="00CA1812" w:rsidRPr="006A4B29" w:rsidRDefault="00CA1812" w:rsidP="00CA1812">
            <w:pPr>
              <w:rPr>
                <w:sz w:val="16"/>
                <w:szCs w:val="16"/>
              </w:rPr>
            </w:pPr>
            <w:r w:rsidRPr="00381C17">
              <w:rPr>
                <w:sz w:val="16"/>
                <w:szCs w:val="16"/>
              </w:rPr>
              <w:t>ANGIOPLASTIA INTRALUMINAL DE VASOS VISCERAIS COM STENT NÃO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072A85D" w14:textId="6078DC5B" w:rsidR="00CA1812" w:rsidRPr="006A4B29" w:rsidRDefault="00CA1812" w:rsidP="00CA1812">
            <w:pPr>
              <w:rPr>
                <w:sz w:val="16"/>
                <w:szCs w:val="16"/>
              </w:rPr>
            </w:pPr>
            <w:r w:rsidRPr="00381C17">
              <w:rPr>
                <w:sz w:val="16"/>
                <w:szCs w:val="16"/>
              </w:rPr>
              <w:t>R$               399,36</w:t>
            </w:r>
          </w:p>
        </w:tc>
      </w:tr>
      <w:tr w:rsidR="00CA1812" w:rsidRPr="006206D7" w14:paraId="7195FC0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C034A" w14:textId="17AA81C7" w:rsidR="00CA1812" w:rsidRPr="006206D7" w:rsidRDefault="00CA1812" w:rsidP="00CA1812">
            <w:pPr>
              <w:jc w:val="center"/>
              <w:rPr>
                <w:color w:val="000000"/>
                <w:sz w:val="16"/>
                <w:szCs w:val="16"/>
              </w:rPr>
            </w:pPr>
            <w:r w:rsidRPr="00381C17">
              <w:rPr>
                <w:sz w:val="16"/>
                <w:szCs w:val="16"/>
              </w:rPr>
              <w:t>225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227027A" w14:textId="0341664B" w:rsidR="00CA1812" w:rsidRPr="006A4B29" w:rsidRDefault="00CA1812" w:rsidP="00CA1812">
            <w:pPr>
              <w:rPr>
                <w:sz w:val="16"/>
                <w:szCs w:val="16"/>
              </w:rPr>
            </w:pPr>
            <w:r w:rsidRPr="00381C17">
              <w:rPr>
                <w:sz w:val="16"/>
                <w:szCs w:val="16"/>
              </w:rPr>
              <w:t>04.06.04.011-7</w:t>
            </w:r>
          </w:p>
        </w:tc>
        <w:tc>
          <w:tcPr>
            <w:tcW w:w="6025" w:type="dxa"/>
            <w:tcBorders>
              <w:top w:val="single" w:sz="4" w:space="0" w:color="auto"/>
              <w:left w:val="nil"/>
              <w:bottom w:val="single" w:sz="4" w:space="0" w:color="auto"/>
              <w:right w:val="single" w:sz="4" w:space="0" w:color="auto"/>
            </w:tcBorders>
            <w:shd w:val="clear" w:color="auto" w:fill="auto"/>
            <w:vAlign w:val="center"/>
          </w:tcPr>
          <w:p w14:paraId="1D96DEEF" w14:textId="7EFE0B28" w:rsidR="00CA1812" w:rsidRPr="006A4B29" w:rsidRDefault="00CA1812" w:rsidP="00CA1812">
            <w:pPr>
              <w:rPr>
                <w:sz w:val="16"/>
                <w:szCs w:val="16"/>
              </w:rPr>
            </w:pPr>
            <w:r w:rsidRPr="00381C17">
              <w:rPr>
                <w:sz w:val="16"/>
                <w:szCs w:val="16"/>
              </w:rPr>
              <w:t>ANGIOPLASTIA INTRALUMINAL DE VASOS VISCERAIS COM STENT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FF33DC8" w14:textId="72FEFB69" w:rsidR="00CA1812" w:rsidRPr="006A4B29" w:rsidRDefault="00CA1812" w:rsidP="00CA1812">
            <w:pPr>
              <w:rPr>
                <w:sz w:val="16"/>
                <w:szCs w:val="16"/>
              </w:rPr>
            </w:pPr>
            <w:r w:rsidRPr="00381C17">
              <w:rPr>
                <w:sz w:val="16"/>
                <w:szCs w:val="16"/>
              </w:rPr>
              <w:t>R$               399,36</w:t>
            </w:r>
          </w:p>
        </w:tc>
      </w:tr>
      <w:tr w:rsidR="00CA1812" w:rsidRPr="006206D7" w14:paraId="5751322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27E8" w14:textId="3AFFE20E" w:rsidR="00CA1812" w:rsidRPr="006206D7" w:rsidRDefault="00CA1812" w:rsidP="00CA1812">
            <w:pPr>
              <w:jc w:val="center"/>
              <w:rPr>
                <w:color w:val="000000"/>
                <w:sz w:val="16"/>
                <w:szCs w:val="16"/>
              </w:rPr>
            </w:pPr>
            <w:r w:rsidRPr="00381C17">
              <w:rPr>
                <w:sz w:val="16"/>
                <w:szCs w:val="16"/>
              </w:rPr>
              <w:t>226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1F1ABE6" w14:textId="0590171E" w:rsidR="00CA1812" w:rsidRPr="006A4B29" w:rsidRDefault="00CA1812" w:rsidP="00CA1812">
            <w:pPr>
              <w:rPr>
                <w:sz w:val="16"/>
                <w:szCs w:val="16"/>
              </w:rPr>
            </w:pPr>
            <w:r w:rsidRPr="00381C17">
              <w:rPr>
                <w:sz w:val="16"/>
                <w:szCs w:val="16"/>
              </w:rPr>
              <w:t>04.06.04.012-5</w:t>
            </w:r>
          </w:p>
        </w:tc>
        <w:tc>
          <w:tcPr>
            <w:tcW w:w="6025" w:type="dxa"/>
            <w:tcBorders>
              <w:top w:val="single" w:sz="4" w:space="0" w:color="auto"/>
              <w:left w:val="nil"/>
              <w:bottom w:val="single" w:sz="4" w:space="0" w:color="auto"/>
              <w:right w:val="single" w:sz="4" w:space="0" w:color="auto"/>
            </w:tcBorders>
            <w:shd w:val="clear" w:color="auto" w:fill="auto"/>
            <w:vAlign w:val="center"/>
          </w:tcPr>
          <w:p w14:paraId="0F5C6E60" w14:textId="03D3A02F" w:rsidR="00CA1812" w:rsidRPr="006A4B29" w:rsidRDefault="00CA1812" w:rsidP="00CA1812">
            <w:pPr>
              <w:rPr>
                <w:sz w:val="16"/>
                <w:szCs w:val="16"/>
              </w:rPr>
            </w:pPr>
            <w:r w:rsidRPr="00381C17">
              <w:rPr>
                <w:sz w:val="16"/>
                <w:szCs w:val="16"/>
              </w:rPr>
              <w:t>ANGIOPLASTIA INTRALUMINAL DE VASOS VISCERAIS / RENAIS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80307DA" w14:textId="68B4ED15" w:rsidR="00CA1812" w:rsidRPr="006A4B29" w:rsidRDefault="00CA1812" w:rsidP="00CA1812">
            <w:pPr>
              <w:rPr>
                <w:sz w:val="16"/>
                <w:szCs w:val="16"/>
              </w:rPr>
            </w:pPr>
            <w:r w:rsidRPr="00381C17">
              <w:rPr>
                <w:sz w:val="16"/>
                <w:szCs w:val="16"/>
              </w:rPr>
              <w:t>R$               399,36</w:t>
            </w:r>
          </w:p>
        </w:tc>
      </w:tr>
      <w:tr w:rsidR="00CA1812" w:rsidRPr="006206D7" w14:paraId="180D53C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CE019" w14:textId="1F0134B2" w:rsidR="00CA1812" w:rsidRPr="006206D7" w:rsidRDefault="00CA1812" w:rsidP="00CA1812">
            <w:pPr>
              <w:jc w:val="center"/>
              <w:rPr>
                <w:color w:val="000000"/>
                <w:sz w:val="16"/>
                <w:szCs w:val="16"/>
              </w:rPr>
            </w:pPr>
            <w:r w:rsidRPr="00381C17">
              <w:rPr>
                <w:sz w:val="16"/>
                <w:szCs w:val="16"/>
              </w:rPr>
              <w:t>227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02DFD31" w14:textId="0C4F621D" w:rsidR="00CA1812" w:rsidRPr="006A4B29" w:rsidRDefault="00CA1812" w:rsidP="00CA1812">
            <w:pPr>
              <w:rPr>
                <w:sz w:val="16"/>
                <w:szCs w:val="16"/>
              </w:rPr>
            </w:pPr>
            <w:r w:rsidRPr="00381C17">
              <w:rPr>
                <w:sz w:val="16"/>
                <w:szCs w:val="16"/>
              </w:rPr>
              <w:t>04.06.04.013-3</w:t>
            </w:r>
          </w:p>
        </w:tc>
        <w:tc>
          <w:tcPr>
            <w:tcW w:w="6025" w:type="dxa"/>
            <w:tcBorders>
              <w:top w:val="single" w:sz="4" w:space="0" w:color="auto"/>
              <w:left w:val="nil"/>
              <w:bottom w:val="single" w:sz="4" w:space="0" w:color="auto"/>
              <w:right w:val="single" w:sz="4" w:space="0" w:color="auto"/>
            </w:tcBorders>
            <w:shd w:val="clear" w:color="auto" w:fill="auto"/>
            <w:vAlign w:val="center"/>
          </w:tcPr>
          <w:p w14:paraId="5F572008" w14:textId="5C73B705" w:rsidR="00CA1812" w:rsidRPr="006A4B29" w:rsidRDefault="00CA1812" w:rsidP="00CA1812">
            <w:pPr>
              <w:rPr>
                <w:sz w:val="16"/>
                <w:szCs w:val="16"/>
              </w:rPr>
            </w:pPr>
            <w:r w:rsidRPr="00381C17">
              <w:rPr>
                <w:sz w:val="16"/>
                <w:szCs w:val="16"/>
              </w:rPr>
              <w:t>ANGIOPLASTIA INTRALUMINAL DOS VASOS DO PESCOÇO / TRONCOS SUPRA-AÓRTICOS (COM STENT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C74CDF1" w14:textId="5E411567" w:rsidR="00CA1812" w:rsidRPr="006A4B29" w:rsidRDefault="00CA1812" w:rsidP="00CA1812">
            <w:pPr>
              <w:rPr>
                <w:sz w:val="16"/>
                <w:szCs w:val="16"/>
              </w:rPr>
            </w:pPr>
            <w:r w:rsidRPr="00381C17">
              <w:rPr>
                <w:sz w:val="16"/>
                <w:szCs w:val="16"/>
              </w:rPr>
              <w:t>R$               399,36</w:t>
            </w:r>
          </w:p>
        </w:tc>
      </w:tr>
      <w:tr w:rsidR="00CA1812" w:rsidRPr="006206D7" w14:paraId="3FB69B5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36F67" w14:textId="01DF016A" w:rsidR="00CA1812" w:rsidRPr="006206D7" w:rsidRDefault="00CA1812" w:rsidP="00CA1812">
            <w:pPr>
              <w:jc w:val="center"/>
              <w:rPr>
                <w:color w:val="000000"/>
                <w:sz w:val="16"/>
                <w:szCs w:val="16"/>
              </w:rPr>
            </w:pPr>
            <w:r w:rsidRPr="00381C17">
              <w:rPr>
                <w:sz w:val="16"/>
                <w:szCs w:val="16"/>
              </w:rPr>
              <w:t>228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5E59D27" w14:textId="6345EFAF" w:rsidR="00CA1812" w:rsidRPr="006A4B29" w:rsidRDefault="00CA1812" w:rsidP="00CA1812">
            <w:pPr>
              <w:rPr>
                <w:sz w:val="16"/>
                <w:szCs w:val="16"/>
              </w:rPr>
            </w:pPr>
            <w:r w:rsidRPr="00381C17">
              <w:rPr>
                <w:sz w:val="16"/>
                <w:szCs w:val="16"/>
              </w:rPr>
              <w:t>04.06.04.014-1</w:t>
            </w:r>
          </w:p>
        </w:tc>
        <w:tc>
          <w:tcPr>
            <w:tcW w:w="6025" w:type="dxa"/>
            <w:tcBorders>
              <w:top w:val="single" w:sz="4" w:space="0" w:color="auto"/>
              <w:left w:val="nil"/>
              <w:bottom w:val="single" w:sz="4" w:space="0" w:color="auto"/>
              <w:right w:val="single" w:sz="4" w:space="0" w:color="auto"/>
            </w:tcBorders>
            <w:shd w:val="clear" w:color="auto" w:fill="auto"/>
            <w:vAlign w:val="center"/>
          </w:tcPr>
          <w:p w14:paraId="34CAE019" w14:textId="0D0904EA" w:rsidR="00CA1812" w:rsidRPr="006A4B29" w:rsidRDefault="00CA1812" w:rsidP="00CA1812">
            <w:pPr>
              <w:rPr>
                <w:sz w:val="16"/>
                <w:szCs w:val="16"/>
              </w:rPr>
            </w:pPr>
            <w:r w:rsidRPr="00381C17">
              <w:rPr>
                <w:sz w:val="16"/>
                <w:szCs w:val="16"/>
              </w:rPr>
              <w:t>COLOCAÇÃO PERCUTÂNEA DE FILTRO DE VEIA CAVA (NA TROMBOSE VENOSA PERIFÉRICA E EMBOLIA PULMONAR)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603ED61" w14:textId="2E0E448C" w:rsidR="00CA1812" w:rsidRPr="006A4B29" w:rsidRDefault="00CA1812" w:rsidP="00CA1812">
            <w:pPr>
              <w:rPr>
                <w:sz w:val="16"/>
                <w:szCs w:val="16"/>
              </w:rPr>
            </w:pPr>
            <w:r w:rsidRPr="00381C17">
              <w:rPr>
                <w:sz w:val="16"/>
                <w:szCs w:val="16"/>
              </w:rPr>
              <w:t>R$               267,29</w:t>
            </w:r>
          </w:p>
        </w:tc>
      </w:tr>
      <w:tr w:rsidR="00CA1812" w:rsidRPr="006206D7" w14:paraId="1419268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BE95E" w14:textId="746889E5" w:rsidR="00CA1812" w:rsidRPr="006206D7" w:rsidRDefault="00CA1812" w:rsidP="00CA1812">
            <w:pPr>
              <w:jc w:val="center"/>
              <w:rPr>
                <w:color w:val="000000"/>
                <w:sz w:val="16"/>
                <w:szCs w:val="16"/>
              </w:rPr>
            </w:pPr>
            <w:r w:rsidRPr="00381C17">
              <w:rPr>
                <w:sz w:val="16"/>
                <w:szCs w:val="16"/>
              </w:rPr>
              <w:t>229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38480FB" w14:textId="697F0AA1" w:rsidR="00CA1812" w:rsidRPr="006A4B29" w:rsidRDefault="00CA1812" w:rsidP="00CA1812">
            <w:pPr>
              <w:rPr>
                <w:sz w:val="16"/>
                <w:szCs w:val="16"/>
              </w:rPr>
            </w:pPr>
            <w:r w:rsidRPr="00381C17">
              <w:rPr>
                <w:sz w:val="16"/>
                <w:szCs w:val="16"/>
              </w:rPr>
              <w:t>04.06.04.015-0</w:t>
            </w:r>
          </w:p>
        </w:tc>
        <w:tc>
          <w:tcPr>
            <w:tcW w:w="6025" w:type="dxa"/>
            <w:tcBorders>
              <w:top w:val="single" w:sz="4" w:space="0" w:color="auto"/>
              <w:left w:val="nil"/>
              <w:bottom w:val="single" w:sz="4" w:space="0" w:color="auto"/>
              <w:right w:val="single" w:sz="4" w:space="0" w:color="auto"/>
            </w:tcBorders>
            <w:shd w:val="clear" w:color="auto" w:fill="auto"/>
            <w:vAlign w:val="center"/>
          </w:tcPr>
          <w:p w14:paraId="6D55021C" w14:textId="49C7A6D1" w:rsidR="00CA1812" w:rsidRPr="006A4B29" w:rsidRDefault="00CA1812" w:rsidP="00CA1812">
            <w:pPr>
              <w:rPr>
                <w:sz w:val="16"/>
                <w:szCs w:val="16"/>
              </w:rPr>
            </w:pPr>
            <w:r w:rsidRPr="00381C17">
              <w:rPr>
                <w:sz w:val="16"/>
                <w:szCs w:val="16"/>
              </w:rPr>
              <w:t>CORREÇÃO ENDOVASCULAR DE ANEURISMA / DISSECÇÃO DA AORTA ABDOMINAL COM ENDOPRÓTESE RETA / CÔNICA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13EDFB5" w14:textId="0B578216" w:rsidR="00CA1812" w:rsidRPr="006A4B29" w:rsidRDefault="00CA1812" w:rsidP="00CA1812">
            <w:pPr>
              <w:rPr>
                <w:sz w:val="16"/>
                <w:szCs w:val="16"/>
              </w:rPr>
            </w:pPr>
            <w:r w:rsidRPr="00381C17">
              <w:rPr>
                <w:sz w:val="16"/>
                <w:szCs w:val="16"/>
              </w:rPr>
              <w:t>R$               587,24</w:t>
            </w:r>
          </w:p>
        </w:tc>
      </w:tr>
      <w:tr w:rsidR="00CA1812" w:rsidRPr="006206D7" w14:paraId="7FA0A0B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8DC8C" w14:textId="37263785" w:rsidR="00CA1812" w:rsidRPr="006206D7" w:rsidRDefault="00CA1812" w:rsidP="00CA1812">
            <w:pPr>
              <w:jc w:val="center"/>
              <w:rPr>
                <w:color w:val="000000"/>
                <w:sz w:val="16"/>
                <w:szCs w:val="16"/>
              </w:rPr>
            </w:pPr>
            <w:r w:rsidRPr="00381C17">
              <w:rPr>
                <w:sz w:val="16"/>
                <w:szCs w:val="16"/>
              </w:rPr>
              <w:t>230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7619ADC" w14:textId="502CC5A1" w:rsidR="00CA1812" w:rsidRPr="006A4B29" w:rsidRDefault="00CA1812" w:rsidP="00CA1812">
            <w:pPr>
              <w:rPr>
                <w:sz w:val="16"/>
                <w:szCs w:val="16"/>
              </w:rPr>
            </w:pPr>
            <w:r w:rsidRPr="00381C17">
              <w:rPr>
                <w:sz w:val="16"/>
                <w:szCs w:val="16"/>
              </w:rPr>
              <w:t>04.06.04.016-8</w:t>
            </w:r>
          </w:p>
        </w:tc>
        <w:tc>
          <w:tcPr>
            <w:tcW w:w="6025" w:type="dxa"/>
            <w:tcBorders>
              <w:top w:val="single" w:sz="4" w:space="0" w:color="auto"/>
              <w:left w:val="nil"/>
              <w:bottom w:val="single" w:sz="4" w:space="0" w:color="auto"/>
              <w:right w:val="single" w:sz="4" w:space="0" w:color="auto"/>
            </w:tcBorders>
            <w:shd w:val="clear" w:color="auto" w:fill="auto"/>
            <w:vAlign w:val="center"/>
          </w:tcPr>
          <w:p w14:paraId="367EC602" w14:textId="60A682EF" w:rsidR="00CA1812" w:rsidRPr="006A4B29" w:rsidRDefault="00CA1812" w:rsidP="00CA1812">
            <w:pPr>
              <w:rPr>
                <w:sz w:val="16"/>
                <w:szCs w:val="16"/>
              </w:rPr>
            </w:pPr>
            <w:r w:rsidRPr="00381C17">
              <w:rPr>
                <w:sz w:val="16"/>
                <w:szCs w:val="16"/>
              </w:rPr>
              <w:t>CORREÇÃO ENDOVASCULAR DE ANEURISMA / DISSECÇÃO DA AORTA ABDOMINAL E ILÍACAS COM ENDOPRÓTESE BIFURCADA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87F1DA2" w14:textId="6EF9F5AB" w:rsidR="00CA1812" w:rsidRPr="006A4B29" w:rsidRDefault="00CA1812" w:rsidP="00CA1812">
            <w:pPr>
              <w:rPr>
                <w:sz w:val="16"/>
                <w:szCs w:val="16"/>
              </w:rPr>
            </w:pPr>
            <w:r w:rsidRPr="00381C17">
              <w:rPr>
                <w:sz w:val="16"/>
                <w:szCs w:val="16"/>
              </w:rPr>
              <w:t>R$               587,24</w:t>
            </w:r>
          </w:p>
        </w:tc>
      </w:tr>
      <w:tr w:rsidR="00CA1812" w:rsidRPr="006206D7" w14:paraId="5FAE4D9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1CC7E" w14:textId="0652A214" w:rsidR="00CA1812" w:rsidRPr="006206D7" w:rsidRDefault="00CA1812" w:rsidP="00CA1812">
            <w:pPr>
              <w:jc w:val="center"/>
              <w:rPr>
                <w:color w:val="000000"/>
                <w:sz w:val="16"/>
                <w:szCs w:val="16"/>
              </w:rPr>
            </w:pPr>
            <w:r w:rsidRPr="00381C17">
              <w:rPr>
                <w:sz w:val="16"/>
                <w:szCs w:val="16"/>
              </w:rPr>
              <w:t>231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74ED31F" w14:textId="2B207D9C" w:rsidR="00CA1812" w:rsidRPr="006A4B29" w:rsidRDefault="00CA1812" w:rsidP="00CA1812">
            <w:pPr>
              <w:rPr>
                <w:sz w:val="16"/>
                <w:szCs w:val="16"/>
              </w:rPr>
            </w:pPr>
            <w:r w:rsidRPr="00381C17">
              <w:rPr>
                <w:sz w:val="16"/>
                <w:szCs w:val="16"/>
              </w:rPr>
              <w:t>04.06.04.017-6</w:t>
            </w:r>
          </w:p>
        </w:tc>
        <w:tc>
          <w:tcPr>
            <w:tcW w:w="6025" w:type="dxa"/>
            <w:tcBorders>
              <w:top w:val="single" w:sz="4" w:space="0" w:color="auto"/>
              <w:left w:val="nil"/>
              <w:bottom w:val="single" w:sz="4" w:space="0" w:color="auto"/>
              <w:right w:val="single" w:sz="4" w:space="0" w:color="auto"/>
            </w:tcBorders>
            <w:shd w:val="clear" w:color="auto" w:fill="auto"/>
            <w:vAlign w:val="center"/>
          </w:tcPr>
          <w:p w14:paraId="7605FB77" w14:textId="187F80D2" w:rsidR="00CA1812" w:rsidRPr="006A4B29" w:rsidRDefault="00CA1812" w:rsidP="00CA1812">
            <w:pPr>
              <w:rPr>
                <w:sz w:val="16"/>
                <w:szCs w:val="16"/>
              </w:rPr>
            </w:pPr>
            <w:r w:rsidRPr="00381C17">
              <w:rPr>
                <w:sz w:val="16"/>
                <w:szCs w:val="16"/>
              </w:rPr>
              <w:t>CORREÇÃO ENDOVASCULAR DE ANEURISMA / DISSECÇÃO DA AORTA TORÁCICA COM ENDOPRÓTESE RETA OU CÔNICA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E8CEEB4" w14:textId="6E7DC623" w:rsidR="00CA1812" w:rsidRPr="006A4B29" w:rsidRDefault="00CA1812" w:rsidP="00CA1812">
            <w:pPr>
              <w:rPr>
                <w:sz w:val="16"/>
                <w:szCs w:val="16"/>
              </w:rPr>
            </w:pPr>
            <w:r w:rsidRPr="00381C17">
              <w:rPr>
                <w:sz w:val="16"/>
                <w:szCs w:val="16"/>
              </w:rPr>
              <w:t>R$               587,24</w:t>
            </w:r>
          </w:p>
        </w:tc>
      </w:tr>
      <w:tr w:rsidR="00CA1812" w:rsidRPr="006206D7" w14:paraId="17C23D3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2E69B" w14:textId="6A27225A" w:rsidR="00CA1812" w:rsidRPr="006206D7" w:rsidRDefault="00CA1812" w:rsidP="00CA1812">
            <w:pPr>
              <w:jc w:val="center"/>
              <w:rPr>
                <w:color w:val="000000"/>
                <w:sz w:val="16"/>
                <w:szCs w:val="16"/>
              </w:rPr>
            </w:pPr>
            <w:r w:rsidRPr="00381C17">
              <w:rPr>
                <w:sz w:val="16"/>
                <w:szCs w:val="16"/>
              </w:rPr>
              <w:t>232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7B598DB" w14:textId="7A5DB76D" w:rsidR="00CA1812" w:rsidRPr="006A4B29" w:rsidRDefault="00CA1812" w:rsidP="00CA1812">
            <w:pPr>
              <w:rPr>
                <w:sz w:val="16"/>
                <w:szCs w:val="16"/>
              </w:rPr>
            </w:pPr>
            <w:r w:rsidRPr="00381C17">
              <w:rPr>
                <w:sz w:val="16"/>
                <w:szCs w:val="16"/>
              </w:rPr>
              <w:t>04.06.04.018-4</w:t>
            </w:r>
          </w:p>
        </w:tc>
        <w:tc>
          <w:tcPr>
            <w:tcW w:w="6025" w:type="dxa"/>
            <w:tcBorders>
              <w:top w:val="single" w:sz="4" w:space="0" w:color="auto"/>
              <w:left w:val="nil"/>
              <w:bottom w:val="single" w:sz="4" w:space="0" w:color="auto"/>
              <w:right w:val="single" w:sz="4" w:space="0" w:color="auto"/>
            </w:tcBorders>
            <w:shd w:val="clear" w:color="auto" w:fill="auto"/>
            <w:vAlign w:val="center"/>
          </w:tcPr>
          <w:p w14:paraId="3CB5ED83" w14:textId="7852BD8A" w:rsidR="00CA1812" w:rsidRPr="006A4B29" w:rsidRDefault="00CA1812" w:rsidP="00CA1812">
            <w:pPr>
              <w:rPr>
                <w:sz w:val="16"/>
                <w:szCs w:val="16"/>
              </w:rPr>
            </w:pPr>
            <w:r w:rsidRPr="00381C17">
              <w:rPr>
                <w:sz w:val="16"/>
                <w:szCs w:val="16"/>
              </w:rPr>
              <w:t>CORREÇÃO ENDOVASCULAR DE ANEURISMA / DISSECÇÃO DAS ILÍACAS COM ENDOPRÓTESE TUBULAR</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A65A045" w14:textId="193E5B89" w:rsidR="00CA1812" w:rsidRPr="006A4B29" w:rsidRDefault="00CA1812" w:rsidP="00CA1812">
            <w:pPr>
              <w:rPr>
                <w:sz w:val="16"/>
                <w:szCs w:val="16"/>
              </w:rPr>
            </w:pPr>
            <w:r w:rsidRPr="00381C17">
              <w:rPr>
                <w:sz w:val="16"/>
                <w:szCs w:val="16"/>
              </w:rPr>
              <w:t>R$               587,24</w:t>
            </w:r>
          </w:p>
        </w:tc>
      </w:tr>
      <w:tr w:rsidR="00CA1812" w:rsidRPr="006206D7" w14:paraId="144C7F6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2A7F8" w14:textId="565C94E0" w:rsidR="00CA1812" w:rsidRPr="006206D7" w:rsidRDefault="00CA1812" w:rsidP="00CA1812">
            <w:pPr>
              <w:jc w:val="center"/>
              <w:rPr>
                <w:color w:val="000000"/>
                <w:sz w:val="16"/>
                <w:szCs w:val="16"/>
              </w:rPr>
            </w:pPr>
            <w:r w:rsidRPr="00381C17">
              <w:rPr>
                <w:sz w:val="16"/>
                <w:szCs w:val="16"/>
              </w:rPr>
              <w:t>233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DE291CA" w14:textId="38C83E33" w:rsidR="00CA1812" w:rsidRPr="006A4B29" w:rsidRDefault="00CA1812" w:rsidP="00CA1812">
            <w:pPr>
              <w:rPr>
                <w:sz w:val="16"/>
                <w:szCs w:val="16"/>
              </w:rPr>
            </w:pPr>
            <w:r w:rsidRPr="00381C17">
              <w:rPr>
                <w:sz w:val="16"/>
                <w:szCs w:val="16"/>
              </w:rPr>
              <w:t>04.06.04.019-2</w:t>
            </w:r>
          </w:p>
        </w:tc>
        <w:tc>
          <w:tcPr>
            <w:tcW w:w="6025" w:type="dxa"/>
            <w:tcBorders>
              <w:top w:val="single" w:sz="4" w:space="0" w:color="auto"/>
              <w:left w:val="nil"/>
              <w:bottom w:val="single" w:sz="4" w:space="0" w:color="auto"/>
              <w:right w:val="single" w:sz="4" w:space="0" w:color="auto"/>
            </w:tcBorders>
            <w:shd w:val="clear" w:color="auto" w:fill="auto"/>
            <w:vAlign w:val="center"/>
          </w:tcPr>
          <w:p w14:paraId="47FFAACE" w14:textId="750708C9" w:rsidR="00CA1812" w:rsidRPr="006A4B29" w:rsidRDefault="00CA1812" w:rsidP="00CA1812">
            <w:pPr>
              <w:rPr>
                <w:sz w:val="16"/>
                <w:szCs w:val="16"/>
              </w:rPr>
            </w:pPr>
            <w:r w:rsidRPr="00381C17">
              <w:rPr>
                <w:sz w:val="16"/>
                <w:szCs w:val="16"/>
              </w:rPr>
              <w:t>EMBOLIZAÇÃO ARTERIAL DE HEMORRAGIA DIGESTIVA (INCLUI PROCEDIMENTO ENDOSCÓPICO E/OU ESTUDO ANGIOGRÁFICO)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648720F" w14:textId="29E8F431" w:rsidR="00CA1812" w:rsidRPr="006A4B29" w:rsidRDefault="00CA1812" w:rsidP="00CA1812">
            <w:pPr>
              <w:rPr>
                <w:sz w:val="16"/>
                <w:szCs w:val="16"/>
              </w:rPr>
            </w:pPr>
            <w:r w:rsidRPr="00381C17">
              <w:rPr>
                <w:sz w:val="16"/>
                <w:szCs w:val="16"/>
              </w:rPr>
              <w:t>R$               399,36</w:t>
            </w:r>
          </w:p>
        </w:tc>
      </w:tr>
      <w:tr w:rsidR="00CA1812" w:rsidRPr="006206D7" w14:paraId="6F2E00C5"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EA32" w14:textId="68ECC84D" w:rsidR="00CA1812" w:rsidRPr="006206D7" w:rsidRDefault="00CA1812" w:rsidP="00CA1812">
            <w:pPr>
              <w:jc w:val="center"/>
              <w:rPr>
                <w:color w:val="000000"/>
                <w:sz w:val="16"/>
                <w:szCs w:val="16"/>
              </w:rPr>
            </w:pPr>
            <w:r w:rsidRPr="00381C17">
              <w:rPr>
                <w:sz w:val="16"/>
                <w:szCs w:val="16"/>
              </w:rPr>
              <w:t>234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07E5E20" w14:textId="5ECD1D45" w:rsidR="00CA1812" w:rsidRPr="006A4B29" w:rsidRDefault="00CA1812" w:rsidP="00CA1812">
            <w:pPr>
              <w:rPr>
                <w:sz w:val="16"/>
                <w:szCs w:val="16"/>
              </w:rPr>
            </w:pPr>
            <w:r w:rsidRPr="00381C17">
              <w:rPr>
                <w:sz w:val="16"/>
                <w:szCs w:val="16"/>
              </w:rPr>
              <w:t>04.06.04.020-6</w:t>
            </w:r>
          </w:p>
        </w:tc>
        <w:tc>
          <w:tcPr>
            <w:tcW w:w="6025" w:type="dxa"/>
            <w:tcBorders>
              <w:top w:val="single" w:sz="4" w:space="0" w:color="auto"/>
              <w:left w:val="nil"/>
              <w:bottom w:val="single" w:sz="4" w:space="0" w:color="auto"/>
              <w:right w:val="single" w:sz="4" w:space="0" w:color="auto"/>
            </w:tcBorders>
            <w:shd w:val="clear" w:color="auto" w:fill="auto"/>
            <w:vAlign w:val="center"/>
          </w:tcPr>
          <w:p w14:paraId="7AEDC2EB" w14:textId="7DE8BE19" w:rsidR="00CA1812" w:rsidRPr="006A4B29" w:rsidRDefault="00CA1812" w:rsidP="00CA1812">
            <w:pPr>
              <w:rPr>
                <w:sz w:val="16"/>
                <w:szCs w:val="16"/>
              </w:rPr>
            </w:pPr>
            <w:r w:rsidRPr="00381C17">
              <w:rPr>
                <w:sz w:val="16"/>
                <w:szCs w:val="16"/>
              </w:rPr>
              <w:t>EMBOLIZAÇÃO DE MALFORMAÇÃO VASCULAR ARTÉRIO-VENOSA (INCLUI ESTUDO ANGIOGRÁFICO)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E5BB4A6" w14:textId="64D1C3B5" w:rsidR="00CA1812" w:rsidRPr="006A4B29" w:rsidRDefault="00CA1812" w:rsidP="00CA1812">
            <w:pPr>
              <w:rPr>
                <w:sz w:val="16"/>
                <w:szCs w:val="16"/>
              </w:rPr>
            </w:pPr>
            <w:r w:rsidRPr="00381C17">
              <w:rPr>
                <w:sz w:val="16"/>
                <w:szCs w:val="16"/>
              </w:rPr>
              <w:t>R$               399,36</w:t>
            </w:r>
          </w:p>
        </w:tc>
      </w:tr>
      <w:tr w:rsidR="00CA1812" w:rsidRPr="006206D7" w14:paraId="3559365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075CF" w14:textId="5E4DF60E" w:rsidR="00CA1812" w:rsidRPr="006206D7" w:rsidRDefault="00CA1812" w:rsidP="00CA1812">
            <w:pPr>
              <w:jc w:val="center"/>
              <w:rPr>
                <w:color w:val="000000"/>
                <w:sz w:val="16"/>
                <w:szCs w:val="16"/>
              </w:rPr>
            </w:pPr>
            <w:r w:rsidRPr="00381C17">
              <w:rPr>
                <w:sz w:val="16"/>
                <w:szCs w:val="16"/>
              </w:rPr>
              <w:t>235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81463F0" w14:textId="6FE5683A" w:rsidR="00CA1812" w:rsidRPr="006A4B29" w:rsidRDefault="00CA1812" w:rsidP="00CA1812">
            <w:pPr>
              <w:rPr>
                <w:sz w:val="16"/>
                <w:szCs w:val="16"/>
              </w:rPr>
            </w:pPr>
            <w:r w:rsidRPr="00381C17">
              <w:rPr>
                <w:sz w:val="16"/>
                <w:szCs w:val="16"/>
              </w:rPr>
              <w:t>04.06.04.021-4</w:t>
            </w:r>
          </w:p>
        </w:tc>
        <w:tc>
          <w:tcPr>
            <w:tcW w:w="6025" w:type="dxa"/>
            <w:tcBorders>
              <w:top w:val="single" w:sz="4" w:space="0" w:color="auto"/>
              <w:left w:val="nil"/>
              <w:bottom w:val="single" w:sz="4" w:space="0" w:color="auto"/>
              <w:right w:val="single" w:sz="4" w:space="0" w:color="auto"/>
            </w:tcBorders>
            <w:shd w:val="clear" w:color="auto" w:fill="auto"/>
            <w:vAlign w:val="center"/>
          </w:tcPr>
          <w:p w14:paraId="114AAA95" w14:textId="4EDC5D8C" w:rsidR="00CA1812" w:rsidRPr="006A4B29" w:rsidRDefault="00CA1812" w:rsidP="00CA1812">
            <w:pPr>
              <w:rPr>
                <w:sz w:val="16"/>
                <w:szCs w:val="16"/>
              </w:rPr>
            </w:pPr>
            <w:r w:rsidRPr="00381C17">
              <w:rPr>
                <w:sz w:val="16"/>
                <w:szCs w:val="16"/>
              </w:rPr>
              <w:t>EMBOLIZAÇÃO DE MALFORMAÇÃO VASCULAR POR PUNÇÃO DIRETA (INCLUI DROGAS EMBOLIZANTES)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87ED909" w14:textId="76FDB406" w:rsidR="00CA1812" w:rsidRPr="006A4B29" w:rsidRDefault="00CA1812" w:rsidP="00CA1812">
            <w:pPr>
              <w:rPr>
                <w:sz w:val="16"/>
                <w:szCs w:val="16"/>
              </w:rPr>
            </w:pPr>
            <w:r w:rsidRPr="00381C17">
              <w:rPr>
                <w:sz w:val="16"/>
                <w:szCs w:val="16"/>
              </w:rPr>
              <w:t>R$               399,36</w:t>
            </w:r>
          </w:p>
        </w:tc>
      </w:tr>
      <w:tr w:rsidR="00CA1812" w:rsidRPr="006206D7" w14:paraId="403C483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67C0D" w14:textId="7DF04728" w:rsidR="00CA1812" w:rsidRPr="006206D7" w:rsidRDefault="00CA1812" w:rsidP="00CA1812">
            <w:pPr>
              <w:jc w:val="center"/>
              <w:rPr>
                <w:color w:val="000000"/>
                <w:sz w:val="16"/>
                <w:szCs w:val="16"/>
              </w:rPr>
            </w:pPr>
            <w:r w:rsidRPr="00381C17">
              <w:rPr>
                <w:sz w:val="16"/>
                <w:szCs w:val="16"/>
              </w:rPr>
              <w:t>236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451CD65" w14:textId="05E6C8D7" w:rsidR="00CA1812" w:rsidRPr="006A4B29" w:rsidRDefault="00CA1812" w:rsidP="00CA1812">
            <w:pPr>
              <w:rPr>
                <w:sz w:val="16"/>
                <w:szCs w:val="16"/>
              </w:rPr>
            </w:pPr>
            <w:r w:rsidRPr="00381C17">
              <w:rPr>
                <w:sz w:val="16"/>
                <w:szCs w:val="16"/>
              </w:rPr>
              <w:t>04.06.04.022-2</w:t>
            </w:r>
          </w:p>
        </w:tc>
        <w:tc>
          <w:tcPr>
            <w:tcW w:w="6025" w:type="dxa"/>
            <w:tcBorders>
              <w:top w:val="single" w:sz="4" w:space="0" w:color="auto"/>
              <w:left w:val="nil"/>
              <w:bottom w:val="single" w:sz="4" w:space="0" w:color="auto"/>
              <w:right w:val="single" w:sz="4" w:space="0" w:color="auto"/>
            </w:tcBorders>
            <w:shd w:val="clear" w:color="auto" w:fill="auto"/>
            <w:vAlign w:val="center"/>
          </w:tcPr>
          <w:p w14:paraId="61419141" w14:textId="01B3849A" w:rsidR="00CA1812" w:rsidRPr="006A4B29" w:rsidRDefault="00CA1812" w:rsidP="00CA1812">
            <w:pPr>
              <w:rPr>
                <w:sz w:val="16"/>
                <w:szCs w:val="16"/>
              </w:rPr>
            </w:pPr>
            <w:r w:rsidRPr="00381C17">
              <w:rPr>
                <w:sz w:val="16"/>
                <w:szCs w:val="16"/>
              </w:rPr>
              <w:t>FECHAMENTO PERCUTÂNEO DE FISTULAS ARTERIOVENOSAS COM LIBERAÇÃO DE COILS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B6E443B" w14:textId="5EF2A6AA" w:rsidR="00CA1812" w:rsidRPr="006A4B29" w:rsidRDefault="00CA1812" w:rsidP="00CA1812">
            <w:pPr>
              <w:rPr>
                <w:sz w:val="16"/>
                <w:szCs w:val="16"/>
              </w:rPr>
            </w:pPr>
            <w:r w:rsidRPr="00381C17">
              <w:rPr>
                <w:sz w:val="16"/>
                <w:szCs w:val="16"/>
              </w:rPr>
              <w:t>R$               399,36</w:t>
            </w:r>
          </w:p>
        </w:tc>
      </w:tr>
      <w:tr w:rsidR="00CA1812" w:rsidRPr="006206D7" w14:paraId="103BB71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AB247" w14:textId="1DF0B3BC" w:rsidR="00CA1812" w:rsidRPr="006206D7" w:rsidRDefault="00CA1812" w:rsidP="00CA1812">
            <w:pPr>
              <w:jc w:val="center"/>
              <w:rPr>
                <w:color w:val="000000"/>
                <w:sz w:val="16"/>
                <w:szCs w:val="16"/>
              </w:rPr>
            </w:pPr>
            <w:r w:rsidRPr="00381C17">
              <w:rPr>
                <w:sz w:val="16"/>
                <w:szCs w:val="16"/>
              </w:rPr>
              <w:t>237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864142" w14:textId="362BF3F6" w:rsidR="00CA1812" w:rsidRPr="006A4B29" w:rsidRDefault="00CA1812" w:rsidP="00CA1812">
            <w:pPr>
              <w:rPr>
                <w:sz w:val="16"/>
                <w:szCs w:val="16"/>
              </w:rPr>
            </w:pPr>
            <w:r w:rsidRPr="00381C17">
              <w:rPr>
                <w:sz w:val="16"/>
                <w:szCs w:val="16"/>
              </w:rPr>
              <w:t>04.06.04.023-0</w:t>
            </w:r>
          </w:p>
        </w:tc>
        <w:tc>
          <w:tcPr>
            <w:tcW w:w="6025" w:type="dxa"/>
            <w:tcBorders>
              <w:top w:val="single" w:sz="4" w:space="0" w:color="auto"/>
              <w:left w:val="nil"/>
              <w:bottom w:val="single" w:sz="4" w:space="0" w:color="auto"/>
              <w:right w:val="single" w:sz="4" w:space="0" w:color="auto"/>
            </w:tcBorders>
            <w:shd w:val="clear" w:color="auto" w:fill="auto"/>
            <w:vAlign w:val="center"/>
          </w:tcPr>
          <w:p w14:paraId="0782574C" w14:textId="4F3AF4D7" w:rsidR="00CA1812" w:rsidRPr="006A4B29" w:rsidRDefault="00CA1812" w:rsidP="00CA1812">
            <w:pPr>
              <w:rPr>
                <w:sz w:val="16"/>
                <w:szCs w:val="16"/>
              </w:rPr>
            </w:pPr>
            <w:r w:rsidRPr="00381C17">
              <w:rPr>
                <w:sz w:val="16"/>
                <w:szCs w:val="16"/>
              </w:rPr>
              <w:t>FIBRINOLISE INTRAVASCULAR POR CATETER (INCLUI FIBRINOLÍTICO)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E5BBBAD" w14:textId="23CFB918" w:rsidR="00CA1812" w:rsidRPr="006A4B29" w:rsidRDefault="00CA1812" w:rsidP="00CA1812">
            <w:pPr>
              <w:rPr>
                <w:sz w:val="16"/>
                <w:szCs w:val="16"/>
              </w:rPr>
            </w:pPr>
            <w:r w:rsidRPr="00381C17">
              <w:rPr>
                <w:sz w:val="16"/>
                <w:szCs w:val="16"/>
              </w:rPr>
              <w:t>R$               399,36</w:t>
            </w:r>
          </w:p>
        </w:tc>
      </w:tr>
      <w:tr w:rsidR="00CA1812" w:rsidRPr="006206D7" w14:paraId="4B47602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C9027" w14:textId="7E041273" w:rsidR="00CA1812" w:rsidRPr="006206D7" w:rsidRDefault="00CA1812" w:rsidP="00CA1812">
            <w:pPr>
              <w:jc w:val="center"/>
              <w:rPr>
                <w:color w:val="000000"/>
                <w:sz w:val="16"/>
                <w:szCs w:val="16"/>
              </w:rPr>
            </w:pPr>
            <w:r w:rsidRPr="00381C17">
              <w:rPr>
                <w:sz w:val="16"/>
                <w:szCs w:val="16"/>
              </w:rPr>
              <w:t>238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762FFFC" w14:textId="7D44C228" w:rsidR="00CA1812" w:rsidRPr="006A4B29" w:rsidRDefault="00CA1812" w:rsidP="00CA1812">
            <w:pPr>
              <w:rPr>
                <w:sz w:val="16"/>
                <w:szCs w:val="16"/>
              </w:rPr>
            </w:pPr>
            <w:r w:rsidRPr="00381C17">
              <w:rPr>
                <w:sz w:val="16"/>
                <w:szCs w:val="16"/>
              </w:rPr>
              <w:t>04.06.04.024-9</w:t>
            </w:r>
          </w:p>
        </w:tc>
        <w:tc>
          <w:tcPr>
            <w:tcW w:w="6025" w:type="dxa"/>
            <w:tcBorders>
              <w:top w:val="single" w:sz="4" w:space="0" w:color="auto"/>
              <w:left w:val="nil"/>
              <w:bottom w:val="single" w:sz="4" w:space="0" w:color="auto"/>
              <w:right w:val="single" w:sz="4" w:space="0" w:color="auto"/>
            </w:tcBorders>
            <w:shd w:val="clear" w:color="auto" w:fill="auto"/>
            <w:vAlign w:val="center"/>
          </w:tcPr>
          <w:p w14:paraId="0C033BE5" w14:textId="51D96673" w:rsidR="00CA1812" w:rsidRPr="006A4B29" w:rsidRDefault="00CA1812" w:rsidP="00CA1812">
            <w:pPr>
              <w:rPr>
                <w:sz w:val="16"/>
                <w:szCs w:val="16"/>
              </w:rPr>
            </w:pPr>
            <w:r w:rsidRPr="00381C17">
              <w:rPr>
                <w:sz w:val="16"/>
                <w:szCs w:val="16"/>
              </w:rPr>
              <w:t>FIBRINÓLISE PARA EMBOLIA PULMONAR MACICA INTRAVASCULAR POR CATETER (INCLUI FIBRINOLÍTICO)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31D6F65" w14:textId="1C3C359A" w:rsidR="00CA1812" w:rsidRPr="006A4B29" w:rsidRDefault="00CA1812" w:rsidP="00CA1812">
            <w:pPr>
              <w:rPr>
                <w:sz w:val="16"/>
                <w:szCs w:val="16"/>
              </w:rPr>
            </w:pPr>
            <w:r w:rsidRPr="00381C17">
              <w:rPr>
                <w:sz w:val="16"/>
                <w:szCs w:val="16"/>
              </w:rPr>
              <w:t>R$               399,36</w:t>
            </w:r>
          </w:p>
        </w:tc>
      </w:tr>
      <w:tr w:rsidR="00CA1812" w:rsidRPr="006206D7" w14:paraId="5287528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10972" w14:textId="4CE11708" w:rsidR="00CA1812" w:rsidRPr="006206D7" w:rsidRDefault="00CA1812" w:rsidP="00CA1812">
            <w:pPr>
              <w:jc w:val="center"/>
              <w:rPr>
                <w:color w:val="000000"/>
                <w:sz w:val="16"/>
                <w:szCs w:val="16"/>
              </w:rPr>
            </w:pPr>
            <w:r w:rsidRPr="00381C17">
              <w:rPr>
                <w:sz w:val="16"/>
                <w:szCs w:val="16"/>
              </w:rPr>
              <w:t>239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6141A41" w14:textId="723D6FAF" w:rsidR="00CA1812" w:rsidRPr="006A4B29" w:rsidRDefault="00CA1812" w:rsidP="00CA1812">
            <w:pPr>
              <w:rPr>
                <w:sz w:val="16"/>
                <w:szCs w:val="16"/>
              </w:rPr>
            </w:pPr>
            <w:r w:rsidRPr="00381C17">
              <w:rPr>
                <w:sz w:val="16"/>
                <w:szCs w:val="16"/>
              </w:rPr>
              <w:t>04.06.04.025-7</w:t>
            </w:r>
          </w:p>
        </w:tc>
        <w:tc>
          <w:tcPr>
            <w:tcW w:w="6025" w:type="dxa"/>
            <w:tcBorders>
              <w:top w:val="single" w:sz="4" w:space="0" w:color="auto"/>
              <w:left w:val="nil"/>
              <w:bottom w:val="single" w:sz="4" w:space="0" w:color="auto"/>
              <w:right w:val="single" w:sz="4" w:space="0" w:color="auto"/>
            </w:tcBorders>
            <w:shd w:val="clear" w:color="auto" w:fill="auto"/>
            <w:vAlign w:val="center"/>
          </w:tcPr>
          <w:p w14:paraId="3C400029" w14:textId="39F28E5A" w:rsidR="00CA1812" w:rsidRPr="006A4B29" w:rsidRDefault="00CA1812" w:rsidP="00CA1812">
            <w:pPr>
              <w:rPr>
                <w:sz w:val="16"/>
                <w:szCs w:val="16"/>
              </w:rPr>
            </w:pPr>
            <w:r w:rsidRPr="00381C17">
              <w:rPr>
                <w:sz w:val="16"/>
                <w:szCs w:val="16"/>
              </w:rPr>
              <w:t>FIBRINÓLISE VISCERAL INTRAVASCULAR POR CATETER (INCLUI FIBRINOLÍTICO)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E5308D8" w14:textId="294BDD40" w:rsidR="00CA1812" w:rsidRPr="006A4B29" w:rsidRDefault="00CA1812" w:rsidP="00CA1812">
            <w:pPr>
              <w:rPr>
                <w:sz w:val="16"/>
                <w:szCs w:val="16"/>
              </w:rPr>
            </w:pPr>
            <w:r w:rsidRPr="00381C17">
              <w:rPr>
                <w:sz w:val="16"/>
                <w:szCs w:val="16"/>
              </w:rPr>
              <w:t>R$               399,36</w:t>
            </w:r>
          </w:p>
        </w:tc>
      </w:tr>
      <w:tr w:rsidR="00CA1812" w:rsidRPr="006206D7" w14:paraId="0724D4D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531CD" w14:textId="5E73AFD3" w:rsidR="00CA1812" w:rsidRPr="006206D7" w:rsidRDefault="00CA1812" w:rsidP="00CA1812">
            <w:pPr>
              <w:jc w:val="center"/>
              <w:rPr>
                <w:color w:val="000000"/>
                <w:sz w:val="16"/>
                <w:szCs w:val="16"/>
              </w:rPr>
            </w:pPr>
            <w:r w:rsidRPr="00381C17">
              <w:rPr>
                <w:sz w:val="16"/>
                <w:szCs w:val="16"/>
              </w:rPr>
              <w:t>240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044085" w14:textId="172D07BF" w:rsidR="00CA1812" w:rsidRPr="006A4B29" w:rsidRDefault="00CA1812" w:rsidP="00CA1812">
            <w:pPr>
              <w:rPr>
                <w:sz w:val="16"/>
                <w:szCs w:val="16"/>
              </w:rPr>
            </w:pPr>
            <w:r w:rsidRPr="00381C17">
              <w:rPr>
                <w:sz w:val="16"/>
                <w:szCs w:val="16"/>
              </w:rPr>
              <w:t>04.06.04.026-5</w:t>
            </w:r>
          </w:p>
        </w:tc>
        <w:tc>
          <w:tcPr>
            <w:tcW w:w="6025" w:type="dxa"/>
            <w:tcBorders>
              <w:top w:val="single" w:sz="4" w:space="0" w:color="auto"/>
              <w:left w:val="nil"/>
              <w:bottom w:val="single" w:sz="4" w:space="0" w:color="auto"/>
              <w:right w:val="single" w:sz="4" w:space="0" w:color="auto"/>
            </w:tcBorders>
            <w:shd w:val="clear" w:color="auto" w:fill="auto"/>
            <w:vAlign w:val="center"/>
          </w:tcPr>
          <w:p w14:paraId="692BE6E3" w14:textId="358EF8EA" w:rsidR="00CA1812" w:rsidRPr="006A4B29" w:rsidRDefault="00CA1812" w:rsidP="00CA1812">
            <w:pPr>
              <w:rPr>
                <w:sz w:val="16"/>
                <w:szCs w:val="16"/>
              </w:rPr>
            </w:pPr>
            <w:r w:rsidRPr="00381C17">
              <w:rPr>
                <w:sz w:val="16"/>
                <w:szCs w:val="16"/>
              </w:rPr>
              <w:t>IMPLANTAÇÃO DE SHUNT INTRA-HEPÁTICO PORTO-SISTÊMICO (TIPS) COM STENT NÃO RECOBERTO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445719F" w14:textId="48EFEA45" w:rsidR="00CA1812" w:rsidRPr="006A4B29" w:rsidRDefault="00CA1812" w:rsidP="00CA1812">
            <w:pPr>
              <w:rPr>
                <w:sz w:val="16"/>
                <w:szCs w:val="16"/>
              </w:rPr>
            </w:pPr>
            <w:r w:rsidRPr="00381C17">
              <w:rPr>
                <w:sz w:val="16"/>
                <w:szCs w:val="16"/>
              </w:rPr>
              <w:t>R$               587,24</w:t>
            </w:r>
          </w:p>
        </w:tc>
      </w:tr>
      <w:tr w:rsidR="00CA1812" w:rsidRPr="006206D7" w14:paraId="5DE146D4"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58A5B" w14:textId="36FB3AEC" w:rsidR="00CA1812" w:rsidRPr="006206D7" w:rsidRDefault="00CA1812" w:rsidP="00CA1812">
            <w:pPr>
              <w:jc w:val="center"/>
              <w:rPr>
                <w:color w:val="000000"/>
                <w:sz w:val="16"/>
                <w:szCs w:val="16"/>
              </w:rPr>
            </w:pPr>
            <w:r w:rsidRPr="00381C17">
              <w:rPr>
                <w:sz w:val="16"/>
                <w:szCs w:val="16"/>
              </w:rPr>
              <w:t>241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E998786" w14:textId="5F10521D" w:rsidR="00CA1812" w:rsidRPr="006A4B29" w:rsidRDefault="00CA1812" w:rsidP="00CA1812">
            <w:pPr>
              <w:rPr>
                <w:sz w:val="16"/>
                <w:szCs w:val="16"/>
              </w:rPr>
            </w:pPr>
            <w:r w:rsidRPr="00381C17">
              <w:rPr>
                <w:sz w:val="16"/>
                <w:szCs w:val="16"/>
              </w:rPr>
              <w:t>04.06.04.027-3</w:t>
            </w:r>
          </w:p>
        </w:tc>
        <w:tc>
          <w:tcPr>
            <w:tcW w:w="6025" w:type="dxa"/>
            <w:tcBorders>
              <w:top w:val="single" w:sz="4" w:space="0" w:color="auto"/>
              <w:left w:val="nil"/>
              <w:bottom w:val="single" w:sz="4" w:space="0" w:color="auto"/>
              <w:right w:val="single" w:sz="4" w:space="0" w:color="auto"/>
            </w:tcBorders>
            <w:shd w:val="clear" w:color="auto" w:fill="auto"/>
            <w:vAlign w:val="center"/>
          </w:tcPr>
          <w:p w14:paraId="32F0D794" w14:textId="102B0F56" w:rsidR="00CA1812" w:rsidRPr="006A4B29" w:rsidRDefault="00CA1812" w:rsidP="00CA1812">
            <w:pPr>
              <w:rPr>
                <w:sz w:val="16"/>
                <w:szCs w:val="16"/>
              </w:rPr>
            </w:pPr>
            <w:r w:rsidRPr="00381C17">
              <w:rPr>
                <w:sz w:val="16"/>
                <w:szCs w:val="16"/>
              </w:rPr>
              <w:t>OCLUSÃO PERCUTÂNEA ENDOVASCULAR DE ARTÉRIA / VEIA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C8B0F92" w14:textId="5EF7FFD3" w:rsidR="00CA1812" w:rsidRPr="006A4B29" w:rsidRDefault="00CA1812" w:rsidP="00CA1812">
            <w:pPr>
              <w:rPr>
                <w:sz w:val="16"/>
                <w:szCs w:val="16"/>
              </w:rPr>
            </w:pPr>
            <w:r w:rsidRPr="00381C17">
              <w:rPr>
                <w:sz w:val="16"/>
                <w:szCs w:val="16"/>
              </w:rPr>
              <w:t>R$               399,36</w:t>
            </w:r>
          </w:p>
        </w:tc>
      </w:tr>
      <w:tr w:rsidR="00CA1812" w:rsidRPr="006206D7" w14:paraId="2177B22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71759" w14:textId="6B1E3A96" w:rsidR="00CA1812" w:rsidRPr="006206D7" w:rsidRDefault="00CA1812" w:rsidP="00CA1812">
            <w:pPr>
              <w:jc w:val="center"/>
              <w:rPr>
                <w:color w:val="000000"/>
                <w:sz w:val="16"/>
                <w:szCs w:val="16"/>
              </w:rPr>
            </w:pPr>
            <w:r w:rsidRPr="00381C17">
              <w:rPr>
                <w:sz w:val="16"/>
                <w:szCs w:val="16"/>
              </w:rPr>
              <w:t>242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BF76D20" w14:textId="01BA6CC7" w:rsidR="00CA1812" w:rsidRPr="006A4B29" w:rsidRDefault="00CA1812" w:rsidP="00CA1812">
            <w:pPr>
              <w:rPr>
                <w:sz w:val="16"/>
                <w:szCs w:val="16"/>
              </w:rPr>
            </w:pPr>
            <w:r w:rsidRPr="00381C17">
              <w:rPr>
                <w:sz w:val="16"/>
                <w:szCs w:val="16"/>
              </w:rPr>
              <w:t>04.06.04.028-1</w:t>
            </w:r>
          </w:p>
        </w:tc>
        <w:tc>
          <w:tcPr>
            <w:tcW w:w="6025" w:type="dxa"/>
            <w:tcBorders>
              <w:top w:val="single" w:sz="4" w:space="0" w:color="auto"/>
              <w:left w:val="nil"/>
              <w:bottom w:val="single" w:sz="4" w:space="0" w:color="auto"/>
              <w:right w:val="single" w:sz="4" w:space="0" w:color="auto"/>
            </w:tcBorders>
            <w:shd w:val="clear" w:color="auto" w:fill="auto"/>
            <w:vAlign w:val="center"/>
          </w:tcPr>
          <w:p w14:paraId="3E223C84" w14:textId="67EBD180" w:rsidR="00CA1812" w:rsidRPr="006A4B29" w:rsidRDefault="00CA1812" w:rsidP="00CA1812">
            <w:pPr>
              <w:rPr>
                <w:sz w:val="16"/>
                <w:szCs w:val="16"/>
              </w:rPr>
            </w:pPr>
            <w:r w:rsidRPr="00381C17">
              <w:rPr>
                <w:sz w:val="16"/>
                <w:szCs w:val="16"/>
              </w:rPr>
              <w:t>RECONSTRUÇÃO DA BIFURCAÇÃO AORTO-ILÍACA COM ANGIOPLASTIA E STENTS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2787044" w14:textId="5CD11915" w:rsidR="00CA1812" w:rsidRPr="006A4B29" w:rsidRDefault="00CA1812" w:rsidP="00CA1812">
            <w:pPr>
              <w:rPr>
                <w:sz w:val="16"/>
                <w:szCs w:val="16"/>
              </w:rPr>
            </w:pPr>
            <w:r w:rsidRPr="00381C17">
              <w:rPr>
                <w:sz w:val="16"/>
                <w:szCs w:val="16"/>
              </w:rPr>
              <w:t>R$               287,24</w:t>
            </w:r>
          </w:p>
        </w:tc>
      </w:tr>
      <w:tr w:rsidR="00CA1812" w:rsidRPr="006206D7" w14:paraId="2EEE762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A46A8" w14:textId="5CBC1597" w:rsidR="00CA1812" w:rsidRPr="006206D7" w:rsidRDefault="00CA1812" w:rsidP="00CA1812">
            <w:pPr>
              <w:jc w:val="center"/>
              <w:rPr>
                <w:color w:val="000000"/>
                <w:sz w:val="16"/>
                <w:szCs w:val="16"/>
              </w:rPr>
            </w:pPr>
            <w:r w:rsidRPr="00381C17">
              <w:rPr>
                <w:sz w:val="16"/>
                <w:szCs w:val="16"/>
              </w:rPr>
              <w:t>243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754F42" w14:textId="36952F54" w:rsidR="00CA1812" w:rsidRPr="006A4B29" w:rsidRDefault="00CA1812" w:rsidP="00CA1812">
            <w:pPr>
              <w:rPr>
                <w:sz w:val="16"/>
                <w:szCs w:val="16"/>
              </w:rPr>
            </w:pPr>
            <w:r w:rsidRPr="00381C17">
              <w:rPr>
                <w:sz w:val="16"/>
                <w:szCs w:val="16"/>
              </w:rPr>
              <w:t>04.06.04.029-0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A6E619B" w14:textId="14456B75" w:rsidR="00CA1812" w:rsidRPr="006A4B29" w:rsidRDefault="00CA1812" w:rsidP="00CA1812">
            <w:pPr>
              <w:rPr>
                <w:sz w:val="16"/>
                <w:szCs w:val="16"/>
              </w:rPr>
            </w:pPr>
            <w:r w:rsidRPr="00381C17">
              <w:rPr>
                <w:sz w:val="16"/>
                <w:szCs w:val="16"/>
              </w:rPr>
              <w:t>TRATAMENTO DE EPISTAXE POR EMBOLIZAÇÃO (INCLUI ESTUDO ANGIOGRÁFICO E/OU ENDOSCÓPICO)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7A34DDA" w14:textId="463814FC" w:rsidR="00CA1812" w:rsidRPr="006A4B29" w:rsidRDefault="00CA1812" w:rsidP="00CA1812">
            <w:pPr>
              <w:rPr>
                <w:sz w:val="16"/>
                <w:szCs w:val="16"/>
              </w:rPr>
            </w:pPr>
            <w:r w:rsidRPr="00381C17">
              <w:rPr>
                <w:sz w:val="16"/>
                <w:szCs w:val="16"/>
              </w:rPr>
              <w:t>R$               399,36</w:t>
            </w:r>
          </w:p>
        </w:tc>
      </w:tr>
      <w:tr w:rsidR="00CA1812" w:rsidRPr="006206D7" w14:paraId="35E1CE2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1E86" w14:textId="52D2D233" w:rsidR="00CA1812" w:rsidRPr="006206D7" w:rsidRDefault="00CA1812" w:rsidP="00CA1812">
            <w:pPr>
              <w:jc w:val="center"/>
              <w:rPr>
                <w:color w:val="000000"/>
                <w:sz w:val="16"/>
                <w:szCs w:val="16"/>
              </w:rPr>
            </w:pPr>
            <w:r w:rsidRPr="00381C17">
              <w:rPr>
                <w:sz w:val="16"/>
                <w:szCs w:val="16"/>
              </w:rPr>
              <w:t>244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CF7B86C" w14:textId="7CD6CA76" w:rsidR="00CA1812" w:rsidRPr="006A4B29" w:rsidRDefault="00CA1812" w:rsidP="00CA1812">
            <w:pPr>
              <w:rPr>
                <w:sz w:val="16"/>
                <w:szCs w:val="16"/>
              </w:rPr>
            </w:pPr>
            <w:r w:rsidRPr="00381C17">
              <w:rPr>
                <w:sz w:val="16"/>
                <w:szCs w:val="16"/>
              </w:rPr>
              <w:t>04.06.04.030-3</w:t>
            </w:r>
          </w:p>
        </w:tc>
        <w:tc>
          <w:tcPr>
            <w:tcW w:w="6025" w:type="dxa"/>
            <w:tcBorders>
              <w:top w:val="single" w:sz="4" w:space="0" w:color="auto"/>
              <w:left w:val="nil"/>
              <w:bottom w:val="single" w:sz="4" w:space="0" w:color="auto"/>
              <w:right w:val="single" w:sz="4" w:space="0" w:color="auto"/>
            </w:tcBorders>
            <w:shd w:val="clear" w:color="auto" w:fill="auto"/>
            <w:vAlign w:val="center"/>
          </w:tcPr>
          <w:p w14:paraId="066AD47D" w14:textId="57220C33" w:rsidR="00CA1812" w:rsidRPr="006A4B29" w:rsidRDefault="00CA1812" w:rsidP="00CA1812">
            <w:pPr>
              <w:rPr>
                <w:sz w:val="16"/>
                <w:szCs w:val="16"/>
              </w:rPr>
            </w:pPr>
            <w:r w:rsidRPr="00381C17">
              <w:rPr>
                <w:sz w:val="16"/>
                <w:szCs w:val="16"/>
              </w:rPr>
              <w:t>TRATAMENTO DE HEMATURIA OU SANGRAMENTO GENITAL POR EMBOLIZAÇÃO (INCLUI ESTUDO ANGIOGRÁFICO E/OU ENDOSCÓPICO)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B667D4D" w14:textId="503AD9C4" w:rsidR="00CA1812" w:rsidRPr="006A4B29" w:rsidRDefault="00CA1812" w:rsidP="00CA1812">
            <w:pPr>
              <w:rPr>
                <w:sz w:val="16"/>
                <w:szCs w:val="16"/>
              </w:rPr>
            </w:pPr>
            <w:r w:rsidRPr="00381C17">
              <w:rPr>
                <w:sz w:val="16"/>
                <w:szCs w:val="16"/>
              </w:rPr>
              <w:t>R$               399,36</w:t>
            </w:r>
          </w:p>
        </w:tc>
      </w:tr>
      <w:tr w:rsidR="00CA1812" w:rsidRPr="006206D7" w14:paraId="2E65C5A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ED6E8" w14:textId="7CC11ADA" w:rsidR="00CA1812" w:rsidRPr="006206D7" w:rsidRDefault="00CA1812" w:rsidP="00CA1812">
            <w:pPr>
              <w:jc w:val="center"/>
              <w:rPr>
                <w:color w:val="000000"/>
                <w:sz w:val="16"/>
                <w:szCs w:val="16"/>
              </w:rPr>
            </w:pPr>
            <w:r w:rsidRPr="00381C17">
              <w:rPr>
                <w:sz w:val="16"/>
                <w:szCs w:val="16"/>
              </w:rPr>
              <w:t>245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8775E37" w14:textId="1730178E" w:rsidR="00CA1812" w:rsidRPr="006A4B29" w:rsidRDefault="00CA1812" w:rsidP="00CA1812">
            <w:pPr>
              <w:rPr>
                <w:sz w:val="16"/>
                <w:szCs w:val="16"/>
              </w:rPr>
            </w:pPr>
            <w:r w:rsidRPr="00381C17">
              <w:rPr>
                <w:sz w:val="16"/>
                <w:szCs w:val="16"/>
              </w:rPr>
              <w:t>04.06.04.031-1</w:t>
            </w:r>
          </w:p>
        </w:tc>
        <w:tc>
          <w:tcPr>
            <w:tcW w:w="6025" w:type="dxa"/>
            <w:tcBorders>
              <w:top w:val="single" w:sz="4" w:space="0" w:color="auto"/>
              <w:left w:val="nil"/>
              <w:bottom w:val="single" w:sz="4" w:space="0" w:color="auto"/>
              <w:right w:val="single" w:sz="4" w:space="0" w:color="auto"/>
            </w:tcBorders>
            <w:shd w:val="clear" w:color="auto" w:fill="auto"/>
            <w:vAlign w:val="center"/>
          </w:tcPr>
          <w:p w14:paraId="16665F51" w14:textId="2B046DE4" w:rsidR="00CA1812" w:rsidRPr="006A4B29" w:rsidRDefault="00CA1812" w:rsidP="00CA1812">
            <w:pPr>
              <w:rPr>
                <w:sz w:val="16"/>
                <w:szCs w:val="16"/>
              </w:rPr>
            </w:pPr>
            <w:r w:rsidRPr="00381C17">
              <w:rPr>
                <w:sz w:val="16"/>
                <w:szCs w:val="16"/>
              </w:rPr>
              <w:t>TRATAMENTO DE HEMOPTISE POR EMBOLIZAÇÃO PERCUTÂNEA (INCLUI ESTUDO ANGIOGRÁFICO)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063594D" w14:textId="63F88C5B" w:rsidR="00CA1812" w:rsidRPr="006A4B29" w:rsidRDefault="00CA1812" w:rsidP="00CA1812">
            <w:pPr>
              <w:rPr>
                <w:sz w:val="16"/>
                <w:szCs w:val="16"/>
              </w:rPr>
            </w:pPr>
            <w:r w:rsidRPr="00381C17">
              <w:rPr>
                <w:sz w:val="16"/>
                <w:szCs w:val="16"/>
              </w:rPr>
              <w:t>R$               399,36</w:t>
            </w:r>
          </w:p>
        </w:tc>
      </w:tr>
      <w:tr w:rsidR="00CA1812" w:rsidRPr="006206D7" w14:paraId="5C340D2D"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B5F46" w14:textId="512D78AB" w:rsidR="00CA1812" w:rsidRPr="006206D7" w:rsidRDefault="00CA1812" w:rsidP="00CA1812">
            <w:pPr>
              <w:jc w:val="center"/>
              <w:rPr>
                <w:color w:val="000000"/>
                <w:sz w:val="16"/>
                <w:szCs w:val="16"/>
              </w:rPr>
            </w:pPr>
            <w:r w:rsidRPr="00381C17">
              <w:rPr>
                <w:sz w:val="16"/>
                <w:szCs w:val="16"/>
              </w:rPr>
              <w:t>246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962B33A" w14:textId="587B0A64" w:rsidR="00CA1812" w:rsidRPr="006A4B29" w:rsidRDefault="00CA1812" w:rsidP="00CA1812">
            <w:pPr>
              <w:rPr>
                <w:sz w:val="16"/>
                <w:szCs w:val="16"/>
              </w:rPr>
            </w:pPr>
            <w:r w:rsidRPr="00381C17">
              <w:rPr>
                <w:sz w:val="16"/>
                <w:szCs w:val="16"/>
              </w:rPr>
              <w:t>04.06.04.032-0</w:t>
            </w:r>
          </w:p>
        </w:tc>
        <w:tc>
          <w:tcPr>
            <w:tcW w:w="6025" w:type="dxa"/>
            <w:tcBorders>
              <w:top w:val="single" w:sz="4" w:space="0" w:color="auto"/>
              <w:left w:val="nil"/>
              <w:bottom w:val="single" w:sz="4" w:space="0" w:color="auto"/>
              <w:right w:val="single" w:sz="4" w:space="0" w:color="auto"/>
            </w:tcBorders>
            <w:shd w:val="clear" w:color="auto" w:fill="auto"/>
            <w:vAlign w:val="center"/>
          </w:tcPr>
          <w:p w14:paraId="5A82BE1E" w14:textId="034A891B" w:rsidR="00CA1812" w:rsidRPr="006A4B29" w:rsidRDefault="00CA1812" w:rsidP="00CA1812">
            <w:pPr>
              <w:rPr>
                <w:sz w:val="16"/>
                <w:szCs w:val="16"/>
              </w:rPr>
            </w:pPr>
            <w:r w:rsidRPr="00381C17">
              <w:rPr>
                <w:sz w:val="16"/>
                <w:szCs w:val="16"/>
              </w:rPr>
              <w:t>TRATAMENTO ENDOVASCULAR DE FISTULAS ARTERIOVENOSAS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4C45D16" w14:textId="5D7A7E10" w:rsidR="00CA1812" w:rsidRPr="006A4B29" w:rsidRDefault="00CA1812" w:rsidP="00CA1812">
            <w:pPr>
              <w:rPr>
                <w:sz w:val="16"/>
                <w:szCs w:val="16"/>
              </w:rPr>
            </w:pPr>
            <w:r w:rsidRPr="00381C17">
              <w:rPr>
                <w:sz w:val="16"/>
                <w:szCs w:val="16"/>
              </w:rPr>
              <w:t>R$               399,36</w:t>
            </w:r>
          </w:p>
        </w:tc>
      </w:tr>
      <w:tr w:rsidR="00CA1812" w:rsidRPr="006206D7" w14:paraId="5062554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5EAC" w14:textId="3F4320EE" w:rsidR="00CA1812" w:rsidRPr="006206D7" w:rsidRDefault="00CA1812" w:rsidP="00CA1812">
            <w:pPr>
              <w:jc w:val="center"/>
              <w:rPr>
                <w:color w:val="000000"/>
                <w:sz w:val="16"/>
                <w:szCs w:val="16"/>
              </w:rPr>
            </w:pPr>
            <w:r w:rsidRPr="00381C17">
              <w:rPr>
                <w:sz w:val="16"/>
                <w:szCs w:val="16"/>
              </w:rPr>
              <w:t>247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13ED8D4" w14:textId="0D531146" w:rsidR="00CA1812" w:rsidRPr="006A4B29" w:rsidRDefault="00CA1812" w:rsidP="00CA1812">
            <w:pPr>
              <w:rPr>
                <w:sz w:val="16"/>
                <w:szCs w:val="16"/>
              </w:rPr>
            </w:pPr>
            <w:r w:rsidRPr="00381C17">
              <w:rPr>
                <w:sz w:val="16"/>
                <w:szCs w:val="16"/>
              </w:rPr>
              <w:t>04.06.04.033-8</w:t>
            </w:r>
          </w:p>
        </w:tc>
        <w:tc>
          <w:tcPr>
            <w:tcW w:w="6025" w:type="dxa"/>
            <w:tcBorders>
              <w:top w:val="single" w:sz="4" w:space="0" w:color="auto"/>
              <w:left w:val="nil"/>
              <w:bottom w:val="single" w:sz="4" w:space="0" w:color="auto"/>
              <w:right w:val="single" w:sz="4" w:space="0" w:color="auto"/>
            </w:tcBorders>
            <w:shd w:val="clear" w:color="auto" w:fill="auto"/>
            <w:vAlign w:val="center"/>
          </w:tcPr>
          <w:p w14:paraId="43112FE1" w14:textId="46CA507E" w:rsidR="00CA1812" w:rsidRPr="006A4B29" w:rsidRDefault="00CA1812" w:rsidP="00CA1812">
            <w:pPr>
              <w:rPr>
                <w:sz w:val="16"/>
                <w:szCs w:val="16"/>
              </w:rPr>
            </w:pPr>
            <w:r w:rsidRPr="00381C17">
              <w:rPr>
                <w:sz w:val="16"/>
                <w:szCs w:val="16"/>
              </w:rPr>
              <w:t>TRATAMENTO ENDOVASCULAR DO PSEUDOANEURISMA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566B60A" w14:textId="5A7ED61A" w:rsidR="00CA1812" w:rsidRPr="006A4B29" w:rsidRDefault="00CA1812" w:rsidP="00CA1812">
            <w:pPr>
              <w:rPr>
                <w:sz w:val="16"/>
                <w:szCs w:val="16"/>
              </w:rPr>
            </w:pPr>
            <w:r w:rsidRPr="00381C17">
              <w:rPr>
                <w:sz w:val="16"/>
                <w:szCs w:val="16"/>
              </w:rPr>
              <w:t>R$               399,36</w:t>
            </w:r>
          </w:p>
        </w:tc>
      </w:tr>
      <w:tr w:rsidR="00CA1812" w:rsidRPr="006206D7" w14:paraId="0F583EB1"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F6999" w14:textId="4EE8859A" w:rsidR="00CA1812" w:rsidRPr="006206D7" w:rsidRDefault="00CA1812" w:rsidP="00CA1812">
            <w:pPr>
              <w:jc w:val="center"/>
              <w:rPr>
                <w:color w:val="000000"/>
                <w:sz w:val="16"/>
                <w:szCs w:val="16"/>
              </w:rPr>
            </w:pPr>
            <w:r w:rsidRPr="00381C17">
              <w:rPr>
                <w:sz w:val="16"/>
                <w:szCs w:val="16"/>
              </w:rPr>
              <w:t>248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83311BC" w14:textId="495A3CD6" w:rsidR="00CA1812" w:rsidRPr="006A4B29" w:rsidRDefault="00CA1812" w:rsidP="00CA1812">
            <w:pPr>
              <w:rPr>
                <w:sz w:val="16"/>
                <w:szCs w:val="16"/>
              </w:rPr>
            </w:pPr>
            <w:r w:rsidRPr="00381C17">
              <w:rPr>
                <w:sz w:val="16"/>
                <w:szCs w:val="16"/>
              </w:rPr>
              <w:t>04.06.05.001-5</w:t>
            </w:r>
          </w:p>
        </w:tc>
        <w:tc>
          <w:tcPr>
            <w:tcW w:w="6025" w:type="dxa"/>
            <w:tcBorders>
              <w:top w:val="single" w:sz="4" w:space="0" w:color="auto"/>
              <w:left w:val="nil"/>
              <w:bottom w:val="single" w:sz="4" w:space="0" w:color="auto"/>
              <w:right w:val="single" w:sz="4" w:space="0" w:color="auto"/>
            </w:tcBorders>
            <w:shd w:val="clear" w:color="auto" w:fill="auto"/>
            <w:vAlign w:val="center"/>
          </w:tcPr>
          <w:p w14:paraId="1A3C3C81" w14:textId="25DCBA0E" w:rsidR="00CA1812" w:rsidRPr="006A4B29" w:rsidRDefault="00CA1812" w:rsidP="00CA1812">
            <w:pPr>
              <w:rPr>
                <w:sz w:val="16"/>
                <w:szCs w:val="16"/>
              </w:rPr>
            </w:pPr>
            <w:r w:rsidRPr="00381C17">
              <w:rPr>
                <w:sz w:val="16"/>
                <w:szCs w:val="16"/>
              </w:rPr>
              <w:t>ESTUDO ELETROFISIOLÓGICO DIAGNÓSTICO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3E9E739" w14:textId="1FDA7C89" w:rsidR="00CA1812" w:rsidRPr="006A4B29" w:rsidRDefault="00CA1812" w:rsidP="00CA1812">
            <w:pPr>
              <w:rPr>
                <w:sz w:val="16"/>
                <w:szCs w:val="16"/>
              </w:rPr>
            </w:pPr>
            <w:r w:rsidRPr="00381C17">
              <w:rPr>
                <w:sz w:val="16"/>
                <w:szCs w:val="16"/>
              </w:rPr>
              <w:t>R$               658,23</w:t>
            </w:r>
          </w:p>
        </w:tc>
      </w:tr>
      <w:tr w:rsidR="00CA1812" w:rsidRPr="006206D7" w14:paraId="67CF9BA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BCA1" w14:textId="1BE85842" w:rsidR="00CA1812" w:rsidRPr="006206D7" w:rsidRDefault="00CA1812" w:rsidP="00CA1812">
            <w:pPr>
              <w:jc w:val="center"/>
              <w:rPr>
                <w:color w:val="000000"/>
                <w:sz w:val="16"/>
                <w:szCs w:val="16"/>
              </w:rPr>
            </w:pPr>
            <w:r w:rsidRPr="00381C17">
              <w:rPr>
                <w:sz w:val="16"/>
                <w:szCs w:val="16"/>
              </w:rPr>
              <w:t>249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E764C66" w14:textId="3B8E9034" w:rsidR="00CA1812" w:rsidRPr="006A4B29" w:rsidRDefault="00CA1812" w:rsidP="00CA1812">
            <w:pPr>
              <w:rPr>
                <w:sz w:val="16"/>
                <w:szCs w:val="16"/>
              </w:rPr>
            </w:pPr>
            <w:r w:rsidRPr="00381C17">
              <w:rPr>
                <w:sz w:val="16"/>
                <w:szCs w:val="16"/>
              </w:rPr>
              <w:t>04.06.05.002-3</w:t>
            </w:r>
          </w:p>
        </w:tc>
        <w:tc>
          <w:tcPr>
            <w:tcW w:w="6025" w:type="dxa"/>
            <w:tcBorders>
              <w:top w:val="single" w:sz="4" w:space="0" w:color="auto"/>
              <w:left w:val="nil"/>
              <w:bottom w:val="single" w:sz="4" w:space="0" w:color="auto"/>
              <w:right w:val="single" w:sz="4" w:space="0" w:color="auto"/>
            </w:tcBorders>
            <w:shd w:val="clear" w:color="auto" w:fill="auto"/>
            <w:vAlign w:val="center"/>
          </w:tcPr>
          <w:p w14:paraId="5B5DABB6" w14:textId="673EE584" w:rsidR="00CA1812" w:rsidRPr="006A4B29" w:rsidRDefault="00CA1812" w:rsidP="00CA1812">
            <w:pPr>
              <w:rPr>
                <w:sz w:val="16"/>
                <w:szCs w:val="16"/>
              </w:rPr>
            </w:pPr>
            <w:r w:rsidRPr="00381C17">
              <w:rPr>
                <w:sz w:val="16"/>
                <w:szCs w:val="16"/>
              </w:rPr>
              <w:t>ESTUDO ELETROFISIOLÓGICO TERAPÊUTICO I (ABLAÇÃO DE FLUTTER ATRIAL)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39149F9" w14:textId="72F7F5DB" w:rsidR="00CA1812" w:rsidRPr="006A4B29" w:rsidRDefault="00CA1812" w:rsidP="00CA1812">
            <w:pPr>
              <w:rPr>
                <w:sz w:val="16"/>
                <w:szCs w:val="16"/>
              </w:rPr>
            </w:pPr>
            <w:r w:rsidRPr="00381C17">
              <w:rPr>
                <w:sz w:val="16"/>
                <w:szCs w:val="16"/>
              </w:rPr>
              <w:t>R$               867,15</w:t>
            </w:r>
          </w:p>
        </w:tc>
      </w:tr>
      <w:tr w:rsidR="00CA1812" w:rsidRPr="006206D7" w14:paraId="1704E1C7"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4902D" w14:textId="2D9FCAE5" w:rsidR="00CA1812" w:rsidRPr="006206D7" w:rsidRDefault="00CA1812" w:rsidP="00CA1812">
            <w:pPr>
              <w:jc w:val="center"/>
              <w:rPr>
                <w:color w:val="000000"/>
                <w:sz w:val="16"/>
                <w:szCs w:val="16"/>
              </w:rPr>
            </w:pPr>
            <w:r w:rsidRPr="00381C17">
              <w:rPr>
                <w:sz w:val="16"/>
                <w:szCs w:val="16"/>
              </w:rPr>
              <w:t>250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32BFED0" w14:textId="6637823D" w:rsidR="00CA1812" w:rsidRPr="006A4B29" w:rsidRDefault="00CA1812" w:rsidP="00CA1812">
            <w:pPr>
              <w:rPr>
                <w:sz w:val="16"/>
                <w:szCs w:val="16"/>
              </w:rPr>
            </w:pPr>
            <w:r w:rsidRPr="00381C17">
              <w:rPr>
                <w:sz w:val="16"/>
                <w:szCs w:val="16"/>
              </w:rPr>
              <w:t>04.06.05.003-1</w:t>
            </w:r>
          </w:p>
        </w:tc>
        <w:tc>
          <w:tcPr>
            <w:tcW w:w="6025" w:type="dxa"/>
            <w:tcBorders>
              <w:top w:val="single" w:sz="4" w:space="0" w:color="auto"/>
              <w:left w:val="nil"/>
              <w:bottom w:val="single" w:sz="4" w:space="0" w:color="auto"/>
              <w:right w:val="single" w:sz="4" w:space="0" w:color="auto"/>
            </w:tcBorders>
            <w:shd w:val="clear" w:color="auto" w:fill="auto"/>
            <w:vAlign w:val="center"/>
          </w:tcPr>
          <w:p w14:paraId="29DB640E" w14:textId="7A8C5033" w:rsidR="00CA1812" w:rsidRPr="006A4B29" w:rsidRDefault="00CA1812" w:rsidP="00CA1812">
            <w:pPr>
              <w:rPr>
                <w:sz w:val="16"/>
                <w:szCs w:val="16"/>
              </w:rPr>
            </w:pPr>
            <w:r w:rsidRPr="00381C17">
              <w:rPr>
                <w:sz w:val="16"/>
                <w:szCs w:val="16"/>
              </w:rPr>
              <w:t>ESTUDO ELETROFISIOLÓGICO TERAPÊUTICO I (ABLAÇÃO DE TAQUICARDIA ATRIAL DIREITA)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09A358A" w14:textId="73ED9FE6" w:rsidR="00CA1812" w:rsidRPr="006A4B29" w:rsidRDefault="00CA1812" w:rsidP="00CA1812">
            <w:pPr>
              <w:rPr>
                <w:sz w:val="16"/>
                <w:szCs w:val="16"/>
              </w:rPr>
            </w:pPr>
            <w:r w:rsidRPr="00381C17">
              <w:rPr>
                <w:sz w:val="16"/>
                <w:szCs w:val="16"/>
              </w:rPr>
              <w:t>R$               867,15</w:t>
            </w:r>
          </w:p>
        </w:tc>
      </w:tr>
      <w:tr w:rsidR="00CA1812" w:rsidRPr="006206D7" w14:paraId="1ED7618F"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63F53" w14:textId="0101AA31" w:rsidR="00CA1812" w:rsidRPr="006206D7" w:rsidRDefault="00CA1812" w:rsidP="00CA1812">
            <w:pPr>
              <w:jc w:val="center"/>
              <w:rPr>
                <w:color w:val="000000"/>
                <w:sz w:val="16"/>
                <w:szCs w:val="16"/>
              </w:rPr>
            </w:pPr>
            <w:r w:rsidRPr="00381C17">
              <w:rPr>
                <w:sz w:val="16"/>
                <w:szCs w:val="16"/>
              </w:rPr>
              <w:t>251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4C81730" w14:textId="37EAC4E3" w:rsidR="00CA1812" w:rsidRPr="006A4B29" w:rsidRDefault="00CA1812" w:rsidP="00CA1812">
            <w:pPr>
              <w:rPr>
                <w:sz w:val="16"/>
                <w:szCs w:val="16"/>
              </w:rPr>
            </w:pPr>
            <w:r w:rsidRPr="00381C17">
              <w:rPr>
                <w:sz w:val="16"/>
                <w:szCs w:val="16"/>
              </w:rPr>
              <w:t>04.06.05.004-0</w:t>
            </w:r>
          </w:p>
        </w:tc>
        <w:tc>
          <w:tcPr>
            <w:tcW w:w="6025" w:type="dxa"/>
            <w:tcBorders>
              <w:top w:val="single" w:sz="4" w:space="0" w:color="auto"/>
              <w:left w:val="nil"/>
              <w:bottom w:val="single" w:sz="4" w:space="0" w:color="auto"/>
              <w:right w:val="single" w:sz="4" w:space="0" w:color="auto"/>
            </w:tcBorders>
            <w:shd w:val="clear" w:color="auto" w:fill="auto"/>
            <w:vAlign w:val="center"/>
          </w:tcPr>
          <w:p w14:paraId="1B2E6395" w14:textId="448FFCF3" w:rsidR="00CA1812" w:rsidRPr="006A4B29" w:rsidRDefault="00CA1812" w:rsidP="00CA1812">
            <w:pPr>
              <w:rPr>
                <w:sz w:val="16"/>
                <w:szCs w:val="16"/>
              </w:rPr>
            </w:pPr>
            <w:r w:rsidRPr="00381C17">
              <w:rPr>
                <w:sz w:val="16"/>
                <w:szCs w:val="16"/>
              </w:rPr>
              <w:t>ESTUDO ELETROFISIOLÓGICO TERAPÊUTICO I (ABLAÇÃO DE TAQUICARDIA POR REENTRADA NODAL DE VIAS ANÔMALAS DIREITAS, DE TV IDIOPÁTICA, DE VENTRÍCULO DIREITO E VENTRÍCULO ESQUERDO).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DAF081E" w14:textId="62E7DC54" w:rsidR="00CA1812" w:rsidRPr="006A4B29" w:rsidRDefault="00CA1812" w:rsidP="00CA1812">
            <w:pPr>
              <w:rPr>
                <w:sz w:val="16"/>
                <w:szCs w:val="16"/>
              </w:rPr>
            </w:pPr>
            <w:r w:rsidRPr="00381C17">
              <w:rPr>
                <w:sz w:val="16"/>
                <w:szCs w:val="16"/>
              </w:rPr>
              <w:t>R$               867,15</w:t>
            </w:r>
          </w:p>
        </w:tc>
      </w:tr>
      <w:tr w:rsidR="00CA1812" w:rsidRPr="006206D7" w14:paraId="5A9A291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66BB0" w14:textId="73FC6B7D" w:rsidR="00CA1812" w:rsidRPr="006206D7" w:rsidRDefault="00CA1812" w:rsidP="00CA1812">
            <w:pPr>
              <w:jc w:val="center"/>
              <w:rPr>
                <w:color w:val="000000"/>
                <w:sz w:val="16"/>
                <w:szCs w:val="16"/>
              </w:rPr>
            </w:pPr>
            <w:r w:rsidRPr="00381C17">
              <w:rPr>
                <w:sz w:val="16"/>
                <w:szCs w:val="16"/>
              </w:rPr>
              <w:t>252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21E1662" w14:textId="35B4869C" w:rsidR="00CA1812" w:rsidRPr="006A4B29" w:rsidRDefault="00CA1812" w:rsidP="00CA1812">
            <w:pPr>
              <w:rPr>
                <w:sz w:val="16"/>
                <w:szCs w:val="16"/>
              </w:rPr>
            </w:pPr>
            <w:r w:rsidRPr="00381C17">
              <w:rPr>
                <w:sz w:val="16"/>
                <w:szCs w:val="16"/>
              </w:rPr>
              <w:t>04.06.05.005-8</w:t>
            </w:r>
          </w:p>
        </w:tc>
        <w:tc>
          <w:tcPr>
            <w:tcW w:w="6025" w:type="dxa"/>
            <w:tcBorders>
              <w:top w:val="single" w:sz="4" w:space="0" w:color="auto"/>
              <w:left w:val="nil"/>
              <w:bottom w:val="single" w:sz="4" w:space="0" w:color="auto"/>
              <w:right w:val="single" w:sz="4" w:space="0" w:color="auto"/>
            </w:tcBorders>
            <w:shd w:val="clear" w:color="auto" w:fill="auto"/>
            <w:vAlign w:val="center"/>
          </w:tcPr>
          <w:p w14:paraId="774D601A" w14:textId="699CCD3C" w:rsidR="00CA1812" w:rsidRPr="006A4B29" w:rsidRDefault="00CA1812" w:rsidP="00CA1812">
            <w:pPr>
              <w:rPr>
                <w:sz w:val="16"/>
                <w:szCs w:val="16"/>
              </w:rPr>
            </w:pPr>
            <w:r w:rsidRPr="00381C17">
              <w:rPr>
                <w:sz w:val="16"/>
                <w:szCs w:val="16"/>
              </w:rPr>
              <w:t>ESTUDO ELETROFISIOLÓGICO TERAPÊUTICO I (ABLAÇÃO DO NÓDULO ARCHOV-TAWARA)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E6CAF9E" w14:textId="3F7A6A56" w:rsidR="00CA1812" w:rsidRPr="006A4B29" w:rsidRDefault="00CA1812" w:rsidP="00CA1812">
            <w:pPr>
              <w:rPr>
                <w:sz w:val="16"/>
                <w:szCs w:val="16"/>
              </w:rPr>
            </w:pPr>
            <w:r w:rsidRPr="00381C17">
              <w:rPr>
                <w:sz w:val="16"/>
                <w:szCs w:val="16"/>
              </w:rPr>
              <w:t>R$               867,15</w:t>
            </w:r>
          </w:p>
        </w:tc>
      </w:tr>
      <w:tr w:rsidR="00CA1812" w:rsidRPr="006206D7" w14:paraId="4179A279"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68E4C" w14:textId="564E4287" w:rsidR="00CA1812" w:rsidRPr="006206D7" w:rsidRDefault="00CA1812" w:rsidP="00CA1812">
            <w:pPr>
              <w:jc w:val="center"/>
              <w:rPr>
                <w:color w:val="000000"/>
                <w:sz w:val="16"/>
                <w:szCs w:val="16"/>
              </w:rPr>
            </w:pPr>
            <w:r w:rsidRPr="00381C17">
              <w:rPr>
                <w:sz w:val="16"/>
                <w:szCs w:val="16"/>
              </w:rPr>
              <w:t>253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D2DF5FD" w14:textId="135B145B" w:rsidR="00CA1812" w:rsidRPr="006A4B29" w:rsidRDefault="00CA1812" w:rsidP="00CA1812">
            <w:pPr>
              <w:rPr>
                <w:sz w:val="16"/>
                <w:szCs w:val="16"/>
              </w:rPr>
            </w:pPr>
            <w:r w:rsidRPr="00381C17">
              <w:rPr>
                <w:sz w:val="16"/>
                <w:szCs w:val="16"/>
              </w:rPr>
              <w:t>04.06.05.006-6</w:t>
            </w:r>
          </w:p>
        </w:tc>
        <w:tc>
          <w:tcPr>
            <w:tcW w:w="6025" w:type="dxa"/>
            <w:tcBorders>
              <w:top w:val="single" w:sz="4" w:space="0" w:color="auto"/>
              <w:left w:val="nil"/>
              <w:bottom w:val="single" w:sz="4" w:space="0" w:color="auto"/>
              <w:right w:val="single" w:sz="4" w:space="0" w:color="auto"/>
            </w:tcBorders>
            <w:shd w:val="clear" w:color="auto" w:fill="auto"/>
            <w:vAlign w:val="center"/>
          </w:tcPr>
          <w:p w14:paraId="7742D8D4" w14:textId="28289C56" w:rsidR="00CA1812" w:rsidRPr="006A4B29" w:rsidRDefault="00CA1812" w:rsidP="00CA1812">
            <w:pPr>
              <w:rPr>
                <w:sz w:val="16"/>
                <w:szCs w:val="16"/>
              </w:rPr>
            </w:pPr>
            <w:r w:rsidRPr="00381C17">
              <w:rPr>
                <w:sz w:val="16"/>
                <w:szCs w:val="16"/>
              </w:rPr>
              <w:t>ESTUDO ELETROFISIOLÓGICO TERAPÊUTICO II (ABLAÇÃO DAS VIAS ANÔMALAS MÚLTIPLAS)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A8528C3" w14:textId="39024857" w:rsidR="00CA1812" w:rsidRPr="006A4B29" w:rsidRDefault="00CA1812" w:rsidP="00CA1812">
            <w:pPr>
              <w:rPr>
                <w:sz w:val="16"/>
                <w:szCs w:val="16"/>
              </w:rPr>
            </w:pPr>
            <w:r w:rsidRPr="00381C17">
              <w:rPr>
                <w:sz w:val="16"/>
                <w:szCs w:val="16"/>
              </w:rPr>
              <w:t>R$               867,15</w:t>
            </w:r>
          </w:p>
        </w:tc>
      </w:tr>
      <w:tr w:rsidR="00CA1812" w:rsidRPr="006206D7" w14:paraId="709D8840"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C96E" w14:textId="279DF4D1" w:rsidR="00CA1812" w:rsidRPr="006206D7" w:rsidRDefault="00CA1812" w:rsidP="00CA1812">
            <w:pPr>
              <w:jc w:val="center"/>
              <w:rPr>
                <w:color w:val="000000"/>
                <w:sz w:val="16"/>
                <w:szCs w:val="16"/>
              </w:rPr>
            </w:pPr>
            <w:r w:rsidRPr="00381C17">
              <w:rPr>
                <w:sz w:val="16"/>
                <w:szCs w:val="16"/>
              </w:rPr>
              <w:t>254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EE7A1F" w14:textId="71C5CD24" w:rsidR="00CA1812" w:rsidRPr="006A4B29" w:rsidRDefault="00CA1812" w:rsidP="00CA1812">
            <w:pPr>
              <w:rPr>
                <w:sz w:val="16"/>
                <w:szCs w:val="16"/>
              </w:rPr>
            </w:pPr>
            <w:r w:rsidRPr="00381C17">
              <w:rPr>
                <w:sz w:val="16"/>
                <w:szCs w:val="16"/>
              </w:rPr>
              <w:t>04.06.05.007-4</w:t>
            </w:r>
          </w:p>
        </w:tc>
        <w:tc>
          <w:tcPr>
            <w:tcW w:w="6025" w:type="dxa"/>
            <w:tcBorders>
              <w:top w:val="single" w:sz="4" w:space="0" w:color="auto"/>
              <w:left w:val="nil"/>
              <w:bottom w:val="single" w:sz="4" w:space="0" w:color="auto"/>
              <w:right w:val="single" w:sz="4" w:space="0" w:color="auto"/>
            </w:tcBorders>
            <w:shd w:val="clear" w:color="auto" w:fill="auto"/>
            <w:vAlign w:val="center"/>
          </w:tcPr>
          <w:p w14:paraId="1ACFC62A" w14:textId="4C5BC867" w:rsidR="00CA1812" w:rsidRPr="006A4B29" w:rsidRDefault="00CA1812" w:rsidP="00CA1812">
            <w:pPr>
              <w:rPr>
                <w:sz w:val="16"/>
                <w:szCs w:val="16"/>
              </w:rPr>
            </w:pPr>
            <w:r w:rsidRPr="00381C17">
              <w:rPr>
                <w:sz w:val="16"/>
                <w:szCs w:val="16"/>
              </w:rPr>
              <w:t>ESTUDO ELETROFISIOLÓGICO TERAPÊUTICO II (ABLAÇÃO DE FIBRILAÇÃO ATRIAL)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FF1F700" w14:textId="7823E7AA" w:rsidR="00CA1812" w:rsidRPr="006A4B29" w:rsidRDefault="00CA1812" w:rsidP="00CA1812">
            <w:pPr>
              <w:rPr>
                <w:sz w:val="16"/>
                <w:szCs w:val="16"/>
              </w:rPr>
            </w:pPr>
            <w:r w:rsidRPr="00381C17">
              <w:rPr>
                <w:sz w:val="16"/>
                <w:szCs w:val="16"/>
              </w:rPr>
              <w:t>R$               867,15</w:t>
            </w:r>
          </w:p>
        </w:tc>
      </w:tr>
      <w:tr w:rsidR="00CA1812" w:rsidRPr="006206D7" w14:paraId="1D311BE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0E381" w14:textId="147B5335" w:rsidR="00CA1812" w:rsidRPr="006206D7" w:rsidRDefault="00CA1812" w:rsidP="00CA1812">
            <w:pPr>
              <w:jc w:val="center"/>
              <w:rPr>
                <w:color w:val="000000"/>
                <w:sz w:val="16"/>
                <w:szCs w:val="16"/>
              </w:rPr>
            </w:pPr>
            <w:r w:rsidRPr="00381C17">
              <w:rPr>
                <w:sz w:val="16"/>
                <w:szCs w:val="16"/>
              </w:rPr>
              <w:t>255</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9A4A733" w14:textId="5A33C1D6" w:rsidR="00CA1812" w:rsidRPr="006A4B29" w:rsidRDefault="00CA1812" w:rsidP="00CA1812">
            <w:pPr>
              <w:rPr>
                <w:sz w:val="16"/>
                <w:szCs w:val="16"/>
              </w:rPr>
            </w:pPr>
            <w:r w:rsidRPr="00381C17">
              <w:rPr>
                <w:sz w:val="16"/>
                <w:szCs w:val="16"/>
              </w:rPr>
              <w:t>04.06.05.008-2</w:t>
            </w:r>
          </w:p>
        </w:tc>
        <w:tc>
          <w:tcPr>
            <w:tcW w:w="6025" w:type="dxa"/>
            <w:tcBorders>
              <w:top w:val="single" w:sz="4" w:space="0" w:color="auto"/>
              <w:left w:val="nil"/>
              <w:bottom w:val="single" w:sz="4" w:space="0" w:color="auto"/>
              <w:right w:val="single" w:sz="4" w:space="0" w:color="auto"/>
            </w:tcBorders>
            <w:shd w:val="clear" w:color="auto" w:fill="auto"/>
            <w:vAlign w:val="center"/>
          </w:tcPr>
          <w:p w14:paraId="3CAF397A" w14:textId="0EA027AE" w:rsidR="00CA1812" w:rsidRPr="006A4B29" w:rsidRDefault="00CA1812" w:rsidP="00CA1812">
            <w:pPr>
              <w:rPr>
                <w:sz w:val="16"/>
                <w:szCs w:val="16"/>
              </w:rPr>
            </w:pPr>
            <w:r w:rsidRPr="00381C17">
              <w:rPr>
                <w:sz w:val="16"/>
                <w:szCs w:val="16"/>
              </w:rPr>
              <w:t>ESTUDO ELETROFISIOLÓGICO TERAPÊUTICO II (ABLAÇÃO DE TAQUICARDIA ATRIAL CICATRICIAL)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93CD12B" w14:textId="311EF822" w:rsidR="00CA1812" w:rsidRPr="006A4B29" w:rsidRDefault="00CA1812" w:rsidP="00CA1812">
            <w:pPr>
              <w:rPr>
                <w:sz w:val="16"/>
                <w:szCs w:val="16"/>
              </w:rPr>
            </w:pPr>
            <w:r w:rsidRPr="00381C17">
              <w:rPr>
                <w:sz w:val="16"/>
                <w:szCs w:val="16"/>
              </w:rPr>
              <w:t>R$               867,15</w:t>
            </w:r>
          </w:p>
        </w:tc>
      </w:tr>
      <w:tr w:rsidR="00CA1812" w:rsidRPr="006206D7" w14:paraId="2171775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8A9D1" w14:textId="0C21F37E" w:rsidR="00CA1812" w:rsidRPr="006206D7" w:rsidRDefault="00CA1812" w:rsidP="00CA1812">
            <w:pPr>
              <w:jc w:val="center"/>
              <w:rPr>
                <w:color w:val="000000"/>
                <w:sz w:val="16"/>
                <w:szCs w:val="16"/>
              </w:rPr>
            </w:pPr>
            <w:r w:rsidRPr="00381C17">
              <w:rPr>
                <w:sz w:val="16"/>
                <w:szCs w:val="16"/>
              </w:rPr>
              <w:t>256</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767672D" w14:textId="0D86D2A9" w:rsidR="00CA1812" w:rsidRPr="006A4B29" w:rsidRDefault="00CA1812" w:rsidP="00CA1812">
            <w:pPr>
              <w:rPr>
                <w:sz w:val="16"/>
                <w:szCs w:val="16"/>
              </w:rPr>
            </w:pPr>
            <w:r w:rsidRPr="00381C17">
              <w:rPr>
                <w:sz w:val="16"/>
                <w:szCs w:val="16"/>
              </w:rPr>
              <w:t>04.06.05.009-0</w:t>
            </w:r>
          </w:p>
        </w:tc>
        <w:tc>
          <w:tcPr>
            <w:tcW w:w="6025" w:type="dxa"/>
            <w:tcBorders>
              <w:top w:val="single" w:sz="4" w:space="0" w:color="auto"/>
              <w:left w:val="nil"/>
              <w:bottom w:val="single" w:sz="4" w:space="0" w:color="auto"/>
              <w:right w:val="single" w:sz="4" w:space="0" w:color="auto"/>
            </w:tcBorders>
            <w:shd w:val="clear" w:color="auto" w:fill="auto"/>
            <w:vAlign w:val="center"/>
          </w:tcPr>
          <w:p w14:paraId="04EE28A8" w14:textId="084C657B" w:rsidR="00CA1812" w:rsidRPr="006A4B29" w:rsidRDefault="00CA1812" w:rsidP="00CA1812">
            <w:pPr>
              <w:rPr>
                <w:sz w:val="16"/>
                <w:szCs w:val="16"/>
              </w:rPr>
            </w:pPr>
            <w:r w:rsidRPr="00381C17">
              <w:rPr>
                <w:sz w:val="16"/>
                <w:szCs w:val="16"/>
              </w:rPr>
              <w:t>ESTUDO ELETROFISIOLÓGICO TERAPÊUTICO II (ABLAÇÃO DE TAQUICARDIA ATRIAL CICATRICIAL)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F9A6715" w14:textId="75DDC91E" w:rsidR="00CA1812" w:rsidRPr="006A4B29" w:rsidRDefault="00CA1812" w:rsidP="00CA1812">
            <w:pPr>
              <w:rPr>
                <w:sz w:val="16"/>
                <w:szCs w:val="16"/>
              </w:rPr>
            </w:pPr>
            <w:r w:rsidRPr="00381C17">
              <w:rPr>
                <w:sz w:val="16"/>
                <w:szCs w:val="16"/>
              </w:rPr>
              <w:t>R$               867,15</w:t>
            </w:r>
          </w:p>
        </w:tc>
      </w:tr>
      <w:tr w:rsidR="00CA1812" w:rsidRPr="006206D7" w14:paraId="17D09A0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CB906" w14:textId="58796EE5" w:rsidR="00CA1812" w:rsidRPr="006206D7" w:rsidRDefault="00CA1812" w:rsidP="00CA1812">
            <w:pPr>
              <w:jc w:val="center"/>
              <w:rPr>
                <w:color w:val="000000"/>
                <w:sz w:val="16"/>
                <w:szCs w:val="16"/>
              </w:rPr>
            </w:pPr>
            <w:r w:rsidRPr="00381C17">
              <w:rPr>
                <w:sz w:val="16"/>
                <w:szCs w:val="16"/>
              </w:rPr>
              <w:t>257</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252E24A" w14:textId="45A02FB7" w:rsidR="00CA1812" w:rsidRPr="006A4B29" w:rsidRDefault="00CA1812" w:rsidP="00CA1812">
            <w:pPr>
              <w:rPr>
                <w:sz w:val="16"/>
                <w:szCs w:val="16"/>
              </w:rPr>
            </w:pPr>
            <w:r w:rsidRPr="00381C17">
              <w:rPr>
                <w:sz w:val="16"/>
                <w:szCs w:val="16"/>
              </w:rPr>
              <w:t>04.06.05.010-4</w:t>
            </w:r>
          </w:p>
        </w:tc>
        <w:tc>
          <w:tcPr>
            <w:tcW w:w="6025" w:type="dxa"/>
            <w:tcBorders>
              <w:top w:val="single" w:sz="4" w:space="0" w:color="auto"/>
              <w:left w:val="nil"/>
              <w:bottom w:val="single" w:sz="4" w:space="0" w:color="auto"/>
              <w:right w:val="single" w:sz="4" w:space="0" w:color="auto"/>
            </w:tcBorders>
            <w:shd w:val="clear" w:color="auto" w:fill="auto"/>
            <w:vAlign w:val="center"/>
          </w:tcPr>
          <w:p w14:paraId="30BFF2D2" w14:textId="2D53683B" w:rsidR="00CA1812" w:rsidRPr="006A4B29" w:rsidRDefault="00CA1812" w:rsidP="00CA1812">
            <w:pPr>
              <w:rPr>
                <w:sz w:val="16"/>
                <w:szCs w:val="16"/>
              </w:rPr>
            </w:pPr>
            <w:r w:rsidRPr="00381C17">
              <w:rPr>
                <w:sz w:val="16"/>
                <w:szCs w:val="16"/>
              </w:rPr>
              <w:t>ESTUDO ELETROFISIOLÓGICO TERAPÊUTICO II (ABLAÇÃO DE TAQUICARDIA ATRIAL ESQUERDA)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ED33622" w14:textId="73D276B9" w:rsidR="00CA1812" w:rsidRPr="006A4B29" w:rsidRDefault="00CA1812" w:rsidP="00CA1812">
            <w:pPr>
              <w:rPr>
                <w:sz w:val="16"/>
                <w:szCs w:val="16"/>
              </w:rPr>
            </w:pPr>
            <w:r w:rsidRPr="00381C17">
              <w:rPr>
                <w:sz w:val="16"/>
                <w:szCs w:val="16"/>
              </w:rPr>
              <w:t>R$               867,15</w:t>
            </w:r>
          </w:p>
        </w:tc>
      </w:tr>
      <w:tr w:rsidR="00CA1812" w:rsidRPr="006206D7" w14:paraId="11FA8AFC"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0888" w14:textId="6C21887F" w:rsidR="00CA1812" w:rsidRPr="006206D7" w:rsidRDefault="00CA1812" w:rsidP="00CA1812">
            <w:pPr>
              <w:jc w:val="center"/>
              <w:rPr>
                <w:color w:val="000000"/>
                <w:sz w:val="16"/>
                <w:szCs w:val="16"/>
              </w:rPr>
            </w:pPr>
            <w:r w:rsidRPr="00381C17">
              <w:rPr>
                <w:sz w:val="16"/>
                <w:szCs w:val="16"/>
              </w:rPr>
              <w:t>258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AA12005" w14:textId="5D7E628D" w:rsidR="00CA1812" w:rsidRPr="006A4B29" w:rsidRDefault="00CA1812" w:rsidP="00CA1812">
            <w:pPr>
              <w:rPr>
                <w:sz w:val="16"/>
                <w:szCs w:val="16"/>
              </w:rPr>
            </w:pPr>
            <w:r w:rsidRPr="00381C17">
              <w:rPr>
                <w:sz w:val="16"/>
                <w:szCs w:val="16"/>
              </w:rPr>
              <w:t>04.06.05.011-2</w:t>
            </w:r>
          </w:p>
        </w:tc>
        <w:tc>
          <w:tcPr>
            <w:tcW w:w="6025" w:type="dxa"/>
            <w:tcBorders>
              <w:top w:val="single" w:sz="4" w:space="0" w:color="auto"/>
              <w:left w:val="nil"/>
              <w:bottom w:val="single" w:sz="4" w:space="0" w:color="auto"/>
              <w:right w:val="single" w:sz="4" w:space="0" w:color="auto"/>
            </w:tcBorders>
            <w:shd w:val="clear" w:color="auto" w:fill="auto"/>
            <w:vAlign w:val="center"/>
          </w:tcPr>
          <w:p w14:paraId="12565F1F" w14:textId="5497A326" w:rsidR="00CA1812" w:rsidRPr="006A4B29" w:rsidRDefault="00CA1812" w:rsidP="00CA1812">
            <w:pPr>
              <w:rPr>
                <w:sz w:val="16"/>
                <w:szCs w:val="16"/>
              </w:rPr>
            </w:pPr>
            <w:r w:rsidRPr="00381C17">
              <w:rPr>
                <w:sz w:val="16"/>
                <w:szCs w:val="16"/>
              </w:rPr>
              <w:t>ESTUDO ELETROFISIOLÓGICO TERAPÊUTICO II (ABLAÇÃO DE TAQUICARDIA VENTRICULAR IDIOPÁTICA DO SEIO DE VALSALVA ESQUERDO)</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168BF31E" w14:textId="585AC02B" w:rsidR="00CA1812" w:rsidRPr="006A4B29" w:rsidRDefault="00CA1812" w:rsidP="00CA1812">
            <w:pPr>
              <w:rPr>
                <w:sz w:val="16"/>
                <w:szCs w:val="16"/>
              </w:rPr>
            </w:pPr>
            <w:r w:rsidRPr="00381C17">
              <w:rPr>
                <w:sz w:val="16"/>
                <w:szCs w:val="16"/>
              </w:rPr>
              <w:t>R$               867,15</w:t>
            </w:r>
          </w:p>
        </w:tc>
      </w:tr>
      <w:tr w:rsidR="00CA1812" w:rsidRPr="006206D7" w14:paraId="48803E0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AB28" w14:textId="2C8B29E2" w:rsidR="00CA1812" w:rsidRPr="006206D7" w:rsidRDefault="00CA1812" w:rsidP="00CA1812">
            <w:pPr>
              <w:jc w:val="center"/>
              <w:rPr>
                <w:color w:val="000000"/>
                <w:sz w:val="16"/>
                <w:szCs w:val="16"/>
              </w:rPr>
            </w:pPr>
            <w:r w:rsidRPr="00381C17">
              <w:rPr>
                <w:sz w:val="16"/>
                <w:szCs w:val="16"/>
              </w:rPr>
              <w:t>259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85CED8F" w14:textId="71D28B08" w:rsidR="00CA1812" w:rsidRPr="006A4B29" w:rsidRDefault="00CA1812" w:rsidP="00CA1812">
            <w:pPr>
              <w:rPr>
                <w:sz w:val="16"/>
                <w:szCs w:val="16"/>
              </w:rPr>
            </w:pPr>
            <w:r w:rsidRPr="00381C17">
              <w:rPr>
                <w:sz w:val="16"/>
                <w:szCs w:val="16"/>
              </w:rPr>
              <w:t>04.06.05.012-0</w:t>
            </w:r>
          </w:p>
        </w:tc>
        <w:tc>
          <w:tcPr>
            <w:tcW w:w="6025" w:type="dxa"/>
            <w:tcBorders>
              <w:top w:val="single" w:sz="4" w:space="0" w:color="auto"/>
              <w:left w:val="nil"/>
              <w:bottom w:val="single" w:sz="4" w:space="0" w:color="auto"/>
              <w:right w:val="single" w:sz="4" w:space="0" w:color="auto"/>
            </w:tcBorders>
            <w:shd w:val="clear" w:color="auto" w:fill="auto"/>
            <w:vAlign w:val="center"/>
          </w:tcPr>
          <w:p w14:paraId="70123A1F" w14:textId="352C9A22" w:rsidR="00CA1812" w:rsidRPr="006A4B29" w:rsidRDefault="00CA1812" w:rsidP="00CA1812">
            <w:pPr>
              <w:rPr>
                <w:sz w:val="16"/>
                <w:szCs w:val="16"/>
              </w:rPr>
            </w:pPr>
            <w:r w:rsidRPr="00381C17">
              <w:rPr>
                <w:sz w:val="16"/>
                <w:szCs w:val="16"/>
              </w:rPr>
              <w:t>ESTUDO ELETROFISIOLÓGICO TERAPÊUTICO II (ABLAÇÃO DE TAQUICARDIA VENTRICULAR SUSTENTADA COM CARDIOPATIA ESTRUTURAL)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64CB9CA" w14:textId="0B21D74E" w:rsidR="00CA1812" w:rsidRPr="006A4B29" w:rsidRDefault="00CA1812" w:rsidP="00CA1812">
            <w:pPr>
              <w:rPr>
                <w:sz w:val="16"/>
                <w:szCs w:val="16"/>
              </w:rPr>
            </w:pPr>
            <w:r w:rsidRPr="00381C17">
              <w:rPr>
                <w:sz w:val="16"/>
                <w:szCs w:val="16"/>
              </w:rPr>
              <w:t>R$               867,15</w:t>
            </w:r>
          </w:p>
        </w:tc>
      </w:tr>
      <w:tr w:rsidR="00CA1812" w:rsidRPr="006206D7" w14:paraId="29CDB73B"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906A8" w14:textId="2C4D93B8" w:rsidR="00CA1812" w:rsidRPr="006206D7" w:rsidRDefault="00CA1812" w:rsidP="00CA1812">
            <w:pPr>
              <w:jc w:val="center"/>
              <w:rPr>
                <w:color w:val="000000"/>
                <w:sz w:val="16"/>
                <w:szCs w:val="16"/>
              </w:rPr>
            </w:pPr>
            <w:r w:rsidRPr="00381C17">
              <w:rPr>
                <w:sz w:val="16"/>
                <w:szCs w:val="16"/>
              </w:rPr>
              <w:t>260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2E152FD" w14:textId="3728BF27" w:rsidR="00CA1812" w:rsidRPr="006A4B29" w:rsidRDefault="00CA1812" w:rsidP="00CA1812">
            <w:pPr>
              <w:rPr>
                <w:sz w:val="16"/>
                <w:szCs w:val="16"/>
              </w:rPr>
            </w:pPr>
            <w:r w:rsidRPr="00381C17">
              <w:rPr>
                <w:sz w:val="16"/>
                <w:szCs w:val="16"/>
              </w:rPr>
              <w:t>04.06.05.013-9</w:t>
            </w:r>
          </w:p>
        </w:tc>
        <w:tc>
          <w:tcPr>
            <w:tcW w:w="6025" w:type="dxa"/>
            <w:tcBorders>
              <w:top w:val="single" w:sz="4" w:space="0" w:color="auto"/>
              <w:left w:val="nil"/>
              <w:bottom w:val="single" w:sz="4" w:space="0" w:color="auto"/>
              <w:right w:val="single" w:sz="4" w:space="0" w:color="auto"/>
            </w:tcBorders>
            <w:shd w:val="clear" w:color="auto" w:fill="auto"/>
            <w:vAlign w:val="center"/>
          </w:tcPr>
          <w:p w14:paraId="4939ACC5" w14:textId="313A15AF" w:rsidR="00CA1812" w:rsidRPr="006A4B29" w:rsidRDefault="00CA1812" w:rsidP="00CA1812">
            <w:pPr>
              <w:rPr>
                <w:sz w:val="16"/>
                <w:szCs w:val="16"/>
              </w:rPr>
            </w:pPr>
            <w:r w:rsidRPr="00381C17">
              <w:rPr>
                <w:sz w:val="16"/>
                <w:szCs w:val="16"/>
              </w:rPr>
              <w:t>ESTUDO ELETROFISIOLÓGICO TERAPÊUTICO II (ABLAÇÃO DE VIAS ANÔMALAS ESQUERDAS)</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4A5DAF5" w14:textId="1C5E9E3D" w:rsidR="00CA1812" w:rsidRPr="006A4B29" w:rsidRDefault="00CA1812" w:rsidP="00CA1812">
            <w:pPr>
              <w:rPr>
                <w:sz w:val="16"/>
                <w:szCs w:val="16"/>
              </w:rPr>
            </w:pPr>
            <w:r w:rsidRPr="00381C17">
              <w:rPr>
                <w:sz w:val="16"/>
                <w:szCs w:val="16"/>
              </w:rPr>
              <w:t>R$               867,15</w:t>
            </w:r>
          </w:p>
        </w:tc>
      </w:tr>
      <w:tr w:rsidR="00CA1812" w:rsidRPr="006206D7" w14:paraId="1CD5747A"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B1E2F" w14:textId="74E93E75" w:rsidR="00CA1812" w:rsidRPr="006206D7" w:rsidRDefault="00CA1812" w:rsidP="00CA1812">
            <w:pPr>
              <w:jc w:val="center"/>
              <w:rPr>
                <w:color w:val="000000"/>
                <w:sz w:val="16"/>
                <w:szCs w:val="16"/>
              </w:rPr>
            </w:pPr>
            <w:r>
              <w:rPr>
                <w:color w:val="000000"/>
                <w:sz w:val="16"/>
                <w:szCs w:val="16"/>
              </w:rPr>
              <w:t>261</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3C1E36A" w14:textId="330E0677" w:rsidR="00CA1812" w:rsidRPr="006A4B29" w:rsidRDefault="00CA1812" w:rsidP="00CA1812">
            <w:pPr>
              <w:rPr>
                <w:sz w:val="16"/>
                <w:szCs w:val="16"/>
              </w:rPr>
            </w:pPr>
            <w:r>
              <w:rPr>
                <w:color w:val="000000"/>
                <w:sz w:val="16"/>
                <w:szCs w:val="16"/>
              </w:rPr>
              <w:t>03.03.06.030-1</w:t>
            </w:r>
          </w:p>
        </w:tc>
        <w:tc>
          <w:tcPr>
            <w:tcW w:w="6025" w:type="dxa"/>
            <w:tcBorders>
              <w:top w:val="single" w:sz="4" w:space="0" w:color="auto"/>
              <w:left w:val="nil"/>
              <w:bottom w:val="single" w:sz="4" w:space="0" w:color="auto"/>
              <w:right w:val="single" w:sz="4" w:space="0" w:color="auto"/>
            </w:tcBorders>
            <w:shd w:val="clear" w:color="auto" w:fill="auto"/>
            <w:vAlign w:val="center"/>
          </w:tcPr>
          <w:p w14:paraId="203E3A64" w14:textId="3C1AD5BA" w:rsidR="00CA1812" w:rsidRPr="006A4B29" w:rsidRDefault="00CA1812" w:rsidP="00CA1812">
            <w:pPr>
              <w:rPr>
                <w:sz w:val="16"/>
                <w:szCs w:val="16"/>
              </w:rPr>
            </w:pPr>
            <w:r>
              <w:rPr>
                <w:color w:val="000000"/>
                <w:sz w:val="16"/>
                <w:szCs w:val="16"/>
              </w:rPr>
              <w:t>TRATAMENTO DE VARIZES DOS MEMBROS INFERIORES C/ ULCERA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E52E2DA" w14:textId="6C8619E2" w:rsidR="00CA1812" w:rsidRPr="006A4B29" w:rsidRDefault="00CA1812" w:rsidP="00CA1812">
            <w:pPr>
              <w:rPr>
                <w:sz w:val="16"/>
                <w:szCs w:val="16"/>
              </w:rPr>
            </w:pPr>
            <w:r w:rsidRPr="00F3459A">
              <w:rPr>
                <w:color w:val="000000"/>
                <w:sz w:val="16"/>
                <w:szCs w:val="16"/>
              </w:rPr>
              <w:t xml:space="preserve">R$       </w:t>
            </w:r>
            <w:r>
              <w:rPr>
                <w:color w:val="000000"/>
                <w:sz w:val="16"/>
                <w:szCs w:val="16"/>
              </w:rPr>
              <w:t xml:space="preserve">  </w:t>
            </w:r>
            <w:r w:rsidRPr="00F3459A">
              <w:rPr>
                <w:color w:val="000000"/>
                <w:sz w:val="16"/>
                <w:szCs w:val="16"/>
              </w:rPr>
              <w:t xml:space="preserve">       </w:t>
            </w:r>
            <w:r>
              <w:rPr>
                <w:color w:val="000000"/>
                <w:sz w:val="16"/>
                <w:szCs w:val="16"/>
              </w:rPr>
              <w:t>36</w:t>
            </w:r>
            <w:r w:rsidRPr="00F3459A">
              <w:rPr>
                <w:color w:val="000000"/>
                <w:sz w:val="16"/>
                <w:szCs w:val="16"/>
              </w:rPr>
              <w:t>,</w:t>
            </w:r>
            <w:r>
              <w:rPr>
                <w:color w:val="000000"/>
                <w:sz w:val="16"/>
                <w:szCs w:val="16"/>
              </w:rPr>
              <w:t>56</w:t>
            </w:r>
          </w:p>
        </w:tc>
      </w:tr>
      <w:tr w:rsidR="00CA1812" w:rsidRPr="006206D7" w14:paraId="2E24598E"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23766" w14:textId="6F9BE0B8" w:rsidR="00CA1812" w:rsidRPr="006206D7" w:rsidRDefault="00CA1812" w:rsidP="00CA1812">
            <w:pPr>
              <w:jc w:val="center"/>
              <w:rPr>
                <w:color w:val="000000"/>
                <w:sz w:val="16"/>
                <w:szCs w:val="16"/>
              </w:rPr>
            </w:pPr>
            <w:r>
              <w:rPr>
                <w:color w:val="000000"/>
                <w:sz w:val="16"/>
                <w:szCs w:val="16"/>
              </w:rPr>
              <w:t>262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8741E0B" w14:textId="4A08E928" w:rsidR="00CA1812" w:rsidRPr="006A4B29" w:rsidRDefault="00CA1812" w:rsidP="00CA1812">
            <w:pPr>
              <w:rPr>
                <w:sz w:val="16"/>
                <w:szCs w:val="16"/>
              </w:rPr>
            </w:pPr>
            <w:r>
              <w:rPr>
                <w:color w:val="000000"/>
                <w:sz w:val="16"/>
                <w:szCs w:val="16"/>
              </w:rPr>
              <w:t>03.09.07.001-5</w:t>
            </w:r>
          </w:p>
        </w:tc>
        <w:tc>
          <w:tcPr>
            <w:tcW w:w="6025" w:type="dxa"/>
            <w:tcBorders>
              <w:top w:val="single" w:sz="4" w:space="0" w:color="auto"/>
              <w:left w:val="nil"/>
              <w:bottom w:val="single" w:sz="4" w:space="0" w:color="auto"/>
              <w:right w:val="single" w:sz="4" w:space="0" w:color="auto"/>
            </w:tcBorders>
            <w:shd w:val="clear" w:color="auto" w:fill="auto"/>
            <w:vAlign w:val="center"/>
          </w:tcPr>
          <w:p w14:paraId="79B16B9A" w14:textId="52E5762D" w:rsidR="00CA1812" w:rsidRPr="006A4B29" w:rsidRDefault="00CA1812" w:rsidP="00CA1812">
            <w:pPr>
              <w:rPr>
                <w:sz w:val="16"/>
                <w:szCs w:val="16"/>
              </w:rPr>
            </w:pPr>
            <w:r w:rsidRPr="000F306F">
              <w:rPr>
                <w:color w:val="000000"/>
                <w:sz w:val="16"/>
                <w:szCs w:val="16"/>
              </w:rPr>
              <w:t>TRATAMENTO ESCLEROSANTE NÃO ESTÉTICO DE VARIZES DOS MEMBROS INFERIORES (UNILATERAL)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679EA75" w14:textId="47F38399" w:rsidR="00CA1812" w:rsidRPr="006A4B29" w:rsidRDefault="00CA1812" w:rsidP="00CA1812">
            <w:pPr>
              <w:rPr>
                <w:sz w:val="16"/>
                <w:szCs w:val="16"/>
              </w:rPr>
            </w:pPr>
            <w:r w:rsidRPr="0037108A">
              <w:rPr>
                <w:sz w:val="16"/>
                <w:szCs w:val="16"/>
              </w:rPr>
              <w:t xml:space="preserve">R$               </w:t>
            </w:r>
            <w:r>
              <w:rPr>
                <w:sz w:val="16"/>
                <w:szCs w:val="16"/>
              </w:rPr>
              <w:t>300,78</w:t>
            </w:r>
          </w:p>
        </w:tc>
      </w:tr>
      <w:tr w:rsidR="00CA1812" w:rsidRPr="006206D7" w14:paraId="2107D7F3"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6843" w14:textId="640C69F5" w:rsidR="00CA1812" w:rsidRPr="006206D7" w:rsidRDefault="00CA1812" w:rsidP="00CA1812">
            <w:pPr>
              <w:jc w:val="center"/>
              <w:rPr>
                <w:color w:val="000000"/>
                <w:sz w:val="16"/>
                <w:szCs w:val="16"/>
              </w:rPr>
            </w:pPr>
            <w:r w:rsidRPr="00F2606F">
              <w:rPr>
                <w:color w:val="000000"/>
                <w:sz w:val="16"/>
                <w:szCs w:val="16"/>
              </w:rPr>
              <w:t>26</w:t>
            </w:r>
            <w:r>
              <w:rPr>
                <w:color w:val="000000"/>
                <w:sz w:val="16"/>
                <w:szCs w:val="16"/>
              </w:rPr>
              <w:t>3</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C88BDB5" w14:textId="4B49D2FD" w:rsidR="00CA1812" w:rsidRPr="006A4B29" w:rsidRDefault="00CA1812" w:rsidP="00CA1812">
            <w:pPr>
              <w:rPr>
                <w:sz w:val="16"/>
                <w:szCs w:val="16"/>
              </w:rPr>
            </w:pPr>
            <w:r>
              <w:rPr>
                <w:color w:val="000000"/>
                <w:sz w:val="16"/>
                <w:szCs w:val="16"/>
              </w:rPr>
              <w:t>03.09.07.002-3</w:t>
            </w:r>
          </w:p>
        </w:tc>
        <w:tc>
          <w:tcPr>
            <w:tcW w:w="6025" w:type="dxa"/>
            <w:tcBorders>
              <w:top w:val="single" w:sz="4" w:space="0" w:color="auto"/>
              <w:left w:val="nil"/>
              <w:bottom w:val="single" w:sz="4" w:space="0" w:color="auto"/>
              <w:right w:val="single" w:sz="4" w:space="0" w:color="auto"/>
            </w:tcBorders>
            <w:shd w:val="clear" w:color="auto" w:fill="auto"/>
            <w:vAlign w:val="center"/>
          </w:tcPr>
          <w:p w14:paraId="24E2D41F" w14:textId="6A301ED5" w:rsidR="00CA1812" w:rsidRPr="006A4B29" w:rsidRDefault="00CA1812" w:rsidP="00CA1812">
            <w:pPr>
              <w:rPr>
                <w:sz w:val="16"/>
                <w:szCs w:val="16"/>
              </w:rPr>
            </w:pPr>
            <w:r w:rsidRPr="000F306F">
              <w:rPr>
                <w:color w:val="000000"/>
                <w:sz w:val="16"/>
                <w:szCs w:val="16"/>
              </w:rPr>
              <w:t>TRATAMENTO ESCLEROSANTE NÃO ESTÉTICO DE VARIZES DOS MEMBROS INFERIORES (BILATERAL)</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CF07D68" w14:textId="531BB2EF" w:rsidR="00CA1812" w:rsidRPr="006A4B29" w:rsidRDefault="00CA1812" w:rsidP="00CA1812">
            <w:pPr>
              <w:rPr>
                <w:sz w:val="16"/>
                <w:szCs w:val="16"/>
              </w:rPr>
            </w:pPr>
            <w:r w:rsidRPr="0037108A">
              <w:rPr>
                <w:sz w:val="16"/>
                <w:szCs w:val="16"/>
              </w:rPr>
              <w:t xml:space="preserve">R$               </w:t>
            </w:r>
            <w:r>
              <w:rPr>
                <w:sz w:val="16"/>
                <w:szCs w:val="16"/>
              </w:rPr>
              <w:t>392,62</w:t>
            </w:r>
          </w:p>
        </w:tc>
      </w:tr>
      <w:tr w:rsidR="00CA1812" w:rsidRPr="006206D7" w14:paraId="054307A2" w14:textId="77777777" w:rsidTr="00721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C7DE7" w14:textId="68AC67B1" w:rsidR="00CA1812" w:rsidRPr="006206D7" w:rsidRDefault="00CA1812" w:rsidP="00CA1812">
            <w:pPr>
              <w:jc w:val="center"/>
              <w:rPr>
                <w:color w:val="000000"/>
                <w:sz w:val="16"/>
                <w:szCs w:val="16"/>
              </w:rPr>
            </w:pPr>
            <w:r>
              <w:rPr>
                <w:color w:val="000000"/>
                <w:sz w:val="16"/>
                <w:szCs w:val="16"/>
              </w:rPr>
              <w:t>264</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3B6CC27" w14:textId="3912EE95" w:rsidR="00CA1812" w:rsidRPr="006A4B29" w:rsidRDefault="00CA1812" w:rsidP="00CA1812">
            <w:pPr>
              <w:rPr>
                <w:sz w:val="16"/>
                <w:szCs w:val="16"/>
              </w:rPr>
            </w:pPr>
            <w:r>
              <w:rPr>
                <w:color w:val="000000"/>
                <w:sz w:val="16"/>
                <w:szCs w:val="16"/>
              </w:rPr>
              <w:t>03.01.01.007-2</w:t>
            </w:r>
          </w:p>
        </w:tc>
        <w:tc>
          <w:tcPr>
            <w:tcW w:w="6025" w:type="dxa"/>
            <w:tcBorders>
              <w:top w:val="single" w:sz="4" w:space="0" w:color="auto"/>
              <w:left w:val="nil"/>
              <w:bottom w:val="single" w:sz="4" w:space="0" w:color="auto"/>
              <w:right w:val="single" w:sz="4" w:space="0" w:color="auto"/>
            </w:tcBorders>
            <w:shd w:val="clear" w:color="auto" w:fill="auto"/>
            <w:vAlign w:val="center"/>
          </w:tcPr>
          <w:p w14:paraId="06C2C7B8" w14:textId="26579895" w:rsidR="00CA1812" w:rsidRPr="006A4B29" w:rsidRDefault="00CA1812" w:rsidP="00CA1812">
            <w:pPr>
              <w:rPr>
                <w:sz w:val="16"/>
                <w:szCs w:val="16"/>
              </w:rPr>
            </w:pPr>
            <w:r w:rsidRPr="00A205BF">
              <w:rPr>
                <w:color w:val="000000"/>
                <w:sz w:val="16"/>
                <w:szCs w:val="16"/>
              </w:rPr>
              <w:t>CONSULTA MÉDICA EM ATENÇÃO ESPECILIZADA</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9747F42" w14:textId="0985466D" w:rsidR="00CA1812" w:rsidRPr="006A4B29" w:rsidRDefault="00CA1812" w:rsidP="00CA1812">
            <w:pPr>
              <w:rPr>
                <w:sz w:val="16"/>
                <w:szCs w:val="16"/>
              </w:rPr>
            </w:pPr>
            <w:r w:rsidRPr="00F3459A">
              <w:rPr>
                <w:color w:val="000000"/>
                <w:sz w:val="16"/>
                <w:szCs w:val="16"/>
              </w:rPr>
              <w:t xml:space="preserve">R$       </w:t>
            </w:r>
            <w:r>
              <w:rPr>
                <w:color w:val="000000"/>
                <w:sz w:val="16"/>
                <w:szCs w:val="16"/>
              </w:rPr>
              <w:t xml:space="preserve">  </w:t>
            </w:r>
            <w:r w:rsidRPr="00F3459A">
              <w:rPr>
                <w:color w:val="000000"/>
                <w:sz w:val="16"/>
                <w:szCs w:val="16"/>
              </w:rPr>
              <w:t xml:space="preserve">       10,00</w:t>
            </w:r>
          </w:p>
        </w:tc>
      </w:tr>
    </w:tbl>
    <w:p w14:paraId="4EEDFB90" w14:textId="170562D8" w:rsidR="00EB3203" w:rsidRDefault="00CA1812" w:rsidP="000E519F">
      <w:pPr>
        <w:jc w:val="both"/>
      </w:pPr>
      <w:r>
        <w:t>Obs.: Tabela exemplificativa. Outros procedimentos poderão ser realizados pelos profissionais da CONTRATADA, conforme tabela SIGTAP</w:t>
      </w:r>
      <w:r w:rsidR="0039481D">
        <w:t>.</w:t>
      </w:r>
    </w:p>
    <w:p w14:paraId="44ADA3C7" w14:textId="5470E2AE" w:rsidR="00FA2637" w:rsidRDefault="00FA2637" w:rsidP="000E519F">
      <w:pPr>
        <w:jc w:val="both"/>
      </w:pPr>
    </w:p>
    <w:p w14:paraId="09B521CE" w14:textId="04DE813B" w:rsidR="00FA2637" w:rsidRDefault="00FA2637" w:rsidP="000E519F">
      <w:pPr>
        <w:jc w:val="both"/>
      </w:pPr>
    </w:p>
    <w:p w14:paraId="67105A0C" w14:textId="795B5F3D" w:rsidR="00FA2637" w:rsidRDefault="00FA2637" w:rsidP="000E519F">
      <w:pPr>
        <w:jc w:val="both"/>
      </w:pPr>
    </w:p>
    <w:p w14:paraId="4161A20B" w14:textId="599255A3" w:rsidR="00FA2637" w:rsidRDefault="00FA2637" w:rsidP="000E519F">
      <w:pPr>
        <w:jc w:val="both"/>
      </w:pPr>
    </w:p>
    <w:p w14:paraId="5DEC3FA8" w14:textId="4B52EA05" w:rsidR="00FA2637" w:rsidRDefault="00FA2637" w:rsidP="000E519F">
      <w:pPr>
        <w:jc w:val="both"/>
      </w:pPr>
    </w:p>
    <w:p w14:paraId="46E8A16D" w14:textId="6585A3BE" w:rsidR="00FA2637" w:rsidRDefault="00FA2637" w:rsidP="000E519F">
      <w:pPr>
        <w:jc w:val="both"/>
      </w:pPr>
    </w:p>
    <w:p w14:paraId="52E7A55C" w14:textId="1BBFA57F" w:rsidR="00FA2637" w:rsidRDefault="00FA2637" w:rsidP="000E519F">
      <w:pPr>
        <w:jc w:val="both"/>
      </w:pPr>
    </w:p>
    <w:p w14:paraId="223CC245" w14:textId="0FF58F56" w:rsidR="00FA2637" w:rsidRDefault="00FA2637" w:rsidP="000E519F">
      <w:pPr>
        <w:jc w:val="both"/>
      </w:pPr>
    </w:p>
    <w:p w14:paraId="5A88878B" w14:textId="42C4CD44" w:rsidR="00FA2637" w:rsidRDefault="00FA2637" w:rsidP="000E519F">
      <w:pPr>
        <w:jc w:val="both"/>
      </w:pPr>
    </w:p>
    <w:p w14:paraId="13038784" w14:textId="09729651" w:rsidR="00FA2637" w:rsidRDefault="00FA2637" w:rsidP="000E519F">
      <w:pPr>
        <w:jc w:val="both"/>
      </w:pPr>
    </w:p>
    <w:p w14:paraId="0BFD6038" w14:textId="12610011" w:rsidR="00FA2637" w:rsidRDefault="00FA2637" w:rsidP="000E519F">
      <w:pPr>
        <w:jc w:val="both"/>
      </w:pPr>
    </w:p>
    <w:p w14:paraId="2E4C36BD" w14:textId="3CDCAABB" w:rsidR="00FA2637" w:rsidRDefault="00FA2637" w:rsidP="000E519F">
      <w:pPr>
        <w:jc w:val="both"/>
      </w:pPr>
    </w:p>
    <w:p w14:paraId="2F73A58E" w14:textId="5B1E2224" w:rsidR="008F5DF6" w:rsidRDefault="008F5DF6" w:rsidP="00FF2418">
      <w:pPr>
        <w:rPr>
          <w:bCs/>
        </w:rPr>
      </w:pPr>
    </w:p>
    <w:p w14:paraId="203EACB8" w14:textId="75CC5A33" w:rsidR="004C173C" w:rsidRPr="006206D7" w:rsidRDefault="004C173C" w:rsidP="004C173C">
      <w:pPr>
        <w:pStyle w:val="00Teste"/>
        <w:rPr>
          <w:rFonts w:eastAsia="Calibri" w:cs="Times New Roman"/>
        </w:rPr>
      </w:pPr>
      <w:bookmarkStart w:id="59" w:name="_Toc112163362"/>
      <w:r>
        <w:rPr>
          <w:rFonts w:eastAsia="Calibri" w:cs="Times New Roman"/>
        </w:rPr>
        <w:t>APÊNDICE</w:t>
      </w:r>
      <w:r w:rsidRPr="006206D7">
        <w:rPr>
          <w:rFonts w:eastAsia="Calibri" w:cs="Times New Roman"/>
        </w:rPr>
        <w:t xml:space="preserve"> II </w:t>
      </w:r>
      <w:r>
        <w:rPr>
          <w:rFonts w:eastAsia="Calibri" w:cs="Times New Roman"/>
        </w:rPr>
        <w:t xml:space="preserve">- </w:t>
      </w:r>
      <w:r w:rsidR="00FA2637">
        <w:rPr>
          <w:rFonts w:eastAsia="Calibri" w:cs="Times New Roman"/>
        </w:rPr>
        <w:t>B</w:t>
      </w:r>
      <w:r w:rsidRPr="006206D7">
        <w:rPr>
          <w:rFonts w:eastAsia="Calibri" w:cs="Times New Roman"/>
        </w:rPr>
        <w:t xml:space="preserve"> – </w:t>
      </w:r>
      <w:r w:rsidRPr="00B20B44">
        <w:rPr>
          <w:rFonts w:eastAsia="Calibri" w:cs="Times New Roman"/>
        </w:rPr>
        <w:t>LISTA EXEMPLIFICATIVA TABELA SIGTAP</w:t>
      </w:r>
      <w:r>
        <w:rPr>
          <w:rFonts w:eastAsia="Calibri" w:cs="Times New Roman"/>
        </w:rPr>
        <w:t xml:space="preserve"> – </w:t>
      </w:r>
      <w:r>
        <w:rPr>
          <w:rFonts w:cs="Times New Roman"/>
        </w:rPr>
        <w:t>OTORRINOLARINGOLOGIA</w:t>
      </w:r>
      <w:bookmarkEnd w:id="59"/>
    </w:p>
    <w:p w14:paraId="1F74E1DE" w14:textId="77777777" w:rsidR="004C173C" w:rsidRPr="006206D7" w:rsidRDefault="004C173C" w:rsidP="004C173C">
      <w:pPr>
        <w:pStyle w:val="PargrafodaLista"/>
        <w:spacing w:line="276" w:lineRule="auto"/>
        <w:ind w:left="0"/>
        <w:jc w:val="center"/>
      </w:pPr>
    </w:p>
    <w:tbl>
      <w:tblPr>
        <w:tblW w:w="9308" w:type="dxa"/>
        <w:tblCellMar>
          <w:left w:w="70" w:type="dxa"/>
          <w:right w:w="70" w:type="dxa"/>
        </w:tblCellMar>
        <w:tblLook w:val="04A0" w:firstRow="1" w:lastRow="0" w:firstColumn="1" w:lastColumn="0" w:noHBand="0" w:noVBand="1"/>
      </w:tblPr>
      <w:tblGrid>
        <w:gridCol w:w="572"/>
        <w:gridCol w:w="1263"/>
        <w:gridCol w:w="6100"/>
        <w:gridCol w:w="1373"/>
      </w:tblGrid>
      <w:tr w:rsidR="004C173C" w:rsidRPr="006206D7" w14:paraId="31101A88" w14:textId="77777777" w:rsidTr="007F5077">
        <w:trPr>
          <w:trHeight w:val="836"/>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9BF03" w14:textId="77777777" w:rsidR="004C173C" w:rsidRPr="006206D7" w:rsidRDefault="004C173C" w:rsidP="007D2DE5">
            <w:pPr>
              <w:jc w:val="center"/>
              <w:rPr>
                <w:b/>
                <w:bCs/>
                <w:color w:val="000000"/>
                <w:sz w:val="16"/>
                <w:szCs w:val="16"/>
              </w:rPr>
            </w:pPr>
            <w:r w:rsidRPr="006206D7">
              <w:rPr>
                <w:b/>
                <w:bCs/>
                <w:color w:val="000000"/>
                <w:sz w:val="16"/>
                <w:szCs w:val="16"/>
              </w:rPr>
              <w:t>ITEM</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2AF1CD3A" w14:textId="77777777" w:rsidR="004C173C" w:rsidRPr="006206D7" w:rsidRDefault="004C173C" w:rsidP="007D2DE5">
            <w:pPr>
              <w:jc w:val="center"/>
              <w:rPr>
                <w:b/>
                <w:bCs/>
                <w:color w:val="000000"/>
                <w:sz w:val="16"/>
                <w:szCs w:val="16"/>
              </w:rPr>
            </w:pPr>
            <w:r w:rsidRPr="006206D7">
              <w:rPr>
                <w:b/>
                <w:bCs/>
                <w:color w:val="000000"/>
                <w:sz w:val="16"/>
                <w:szCs w:val="16"/>
              </w:rPr>
              <w:t>CÓDIGO SIGTAP</w:t>
            </w:r>
          </w:p>
        </w:tc>
        <w:tc>
          <w:tcPr>
            <w:tcW w:w="6100" w:type="dxa"/>
            <w:tcBorders>
              <w:top w:val="single" w:sz="4" w:space="0" w:color="auto"/>
              <w:left w:val="nil"/>
              <w:bottom w:val="single" w:sz="4" w:space="0" w:color="auto"/>
              <w:right w:val="single" w:sz="4" w:space="0" w:color="auto"/>
            </w:tcBorders>
            <w:shd w:val="clear" w:color="000000" w:fill="FFFFFF"/>
            <w:vAlign w:val="center"/>
            <w:hideMark/>
          </w:tcPr>
          <w:p w14:paraId="195AFC92" w14:textId="77777777" w:rsidR="004C173C" w:rsidRPr="006206D7" w:rsidRDefault="004C173C" w:rsidP="007D2DE5">
            <w:pPr>
              <w:jc w:val="center"/>
              <w:rPr>
                <w:b/>
                <w:bCs/>
                <w:color w:val="000000"/>
                <w:sz w:val="16"/>
                <w:szCs w:val="16"/>
              </w:rPr>
            </w:pPr>
            <w:r w:rsidRPr="006206D7">
              <w:rPr>
                <w:b/>
                <w:bCs/>
                <w:color w:val="000000"/>
                <w:sz w:val="16"/>
                <w:szCs w:val="16"/>
              </w:rPr>
              <w:t>PROCEDIMENTOS</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52981FFD" w14:textId="77777777" w:rsidR="004C173C" w:rsidRPr="006206D7" w:rsidRDefault="004C173C" w:rsidP="007D2DE5">
            <w:pPr>
              <w:jc w:val="center"/>
              <w:rPr>
                <w:b/>
                <w:bCs/>
                <w:color w:val="000000"/>
                <w:sz w:val="16"/>
                <w:szCs w:val="16"/>
              </w:rPr>
            </w:pPr>
            <w:r w:rsidRPr="006206D7">
              <w:rPr>
                <w:b/>
                <w:bCs/>
                <w:color w:val="000000"/>
                <w:sz w:val="16"/>
                <w:szCs w:val="16"/>
              </w:rPr>
              <w:t xml:space="preserve"> VALOR SERVIÇO PROFISSIONAL </w:t>
            </w:r>
          </w:p>
        </w:tc>
      </w:tr>
      <w:tr w:rsidR="00CF0243" w:rsidRPr="006206D7" w14:paraId="0E1C340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6A347" w14:textId="0E7FCDC8" w:rsidR="00CF0243" w:rsidRPr="006206D7" w:rsidRDefault="00CF0243" w:rsidP="00CF0243">
            <w:pPr>
              <w:jc w:val="center"/>
              <w:rPr>
                <w:color w:val="000000"/>
                <w:sz w:val="16"/>
                <w:szCs w:val="16"/>
              </w:rPr>
            </w:pPr>
            <w:r w:rsidRPr="00F14EDC">
              <w:rPr>
                <w:color w:val="000000"/>
                <w:sz w:val="16"/>
                <w:szCs w:val="16"/>
              </w:rPr>
              <w:t>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242CCC3" w14:textId="58062C53" w:rsidR="00CF0243" w:rsidRPr="00844B08" w:rsidRDefault="00CF0243" w:rsidP="00CF0243">
            <w:pPr>
              <w:rPr>
                <w:color w:val="000000"/>
                <w:sz w:val="16"/>
                <w:szCs w:val="16"/>
              </w:rPr>
            </w:pPr>
            <w:r w:rsidRPr="00F14EDC">
              <w:rPr>
                <w:color w:val="000000"/>
                <w:sz w:val="16"/>
                <w:szCs w:val="16"/>
              </w:rPr>
              <w:t>04.04.01.001-6</w:t>
            </w:r>
          </w:p>
        </w:tc>
        <w:tc>
          <w:tcPr>
            <w:tcW w:w="6100" w:type="dxa"/>
            <w:tcBorders>
              <w:top w:val="single" w:sz="4" w:space="0" w:color="auto"/>
              <w:left w:val="nil"/>
              <w:bottom w:val="single" w:sz="4" w:space="0" w:color="auto"/>
              <w:right w:val="single" w:sz="4" w:space="0" w:color="auto"/>
            </w:tcBorders>
            <w:shd w:val="clear" w:color="auto" w:fill="auto"/>
            <w:vAlign w:val="center"/>
          </w:tcPr>
          <w:p w14:paraId="47B612E1" w14:textId="7FDF4E9B" w:rsidR="00CF0243" w:rsidRPr="00844B08" w:rsidRDefault="00CF0243" w:rsidP="00CF0243">
            <w:pPr>
              <w:rPr>
                <w:color w:val="000000"/>
                <w:sz w:val="16"/>
                <w:szCs w:val="16"/>
              </w:rPr>
            </w:pPr>
            <w:r w:rsidRPr="00F14EDC">
              <w:rPr>
                <w:color w:val="000000"/>
                <w:sz w:val="16"/>
                <w:szCs w:val="16"/>
              </w:rPr>
              <w:t>ADENOIDECTOMIA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EFF2ADD" w14:textId="34D78413" w:rsidR="00CF0243" w:rsidRPr="00844B08" w:rsidRDefault="00CF0243" w:rsidP="00CF0243">
            <w:pPr>
              <w:rPr>
                <w:color w:val="000000"/>
                <w:sz w:val="16"/>
                <w:szCs w:val="16"/>
              </w:rPr>
            </w:pPr>
            <w:r w:rsidRPr="00F14EDC">
              <w:rPr>
                <w:color w:val="000000"/>
                <w:sz w:val="16"/>
                <w:szCs w:val="16"/>
              </w:rPr>
              <w:t>R$        179,05</w:t>
            </w:r>
          </w:p>
        </w:tc>
      </w:tr>
      <w:tr w:rsidR="00CF0243" w:rsidRPr="006206D7" w14:paraId="6192193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5D9C5" w14:textId="4AF298CE" w:rsidR="00CF0243" w:rsidRPr="006206D7" w:rsidRDefault="00CF0243" w:rsidP="00CF0243">
            <w:pPr>
              <w:jc w:val="center"/>
              <w:rPr>
                <w:color w:val="000000"/>
                <w:sz w:val="16"/>
                <w:szCs w:val="16"/>
              </w:rPr>
            </w:pPr>
            <w:r w:rsidRPr="00F14EDC">
              <w:rPr>
                <w:color w:val="000000"/>
                <w:sz w:val="16"/>
                <w:szCs w:val="16"/>
              </w:rPr>
              <w:t>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A804EDB" w14:textId="57DCF0C0" w:rsidR="00CF0243" w:rsidRPr="00844B08" w:rsidRDefault="00CF0243" w:rsidP="00CF0243">
            <w:pPr>
              <w:rPr>
                <w:color w:val="000000"/>
                <w:sz w:val="16"/>
                <w:szCs w:val="16"/>
              </w:rPr>
            </w:pPr>
            <w:r w:rsidRPr="00F14EDC">
              <w:rPr>
                <w:color w:val="000000"/>
                <w:sz w:val="16"/>
                <w:szCs w:val="16"/>
              </w:rPr>
              <w:t>04.04.01.002-4</w:t>
            </w:r>
          </w:p>
        </w:tc>
        <w:tc>
          <w:tcPr>
            <w:tcW w:w="6100" w:type="dxa"/>
            <w:tcBorders>
              <w:top w:val="single" w:sz="4" w:space="0" w:color="auto"/>
              <w:left w:val="nil"/>
              <w:bottom w:val="single" w:sz="4" w:space="0" w:color="auto"/>
              <w:right w:val="single" w:sz="4" w:space="0" w:color="auto"/>
            </w:tcBorders>
            <w:shd w:val="clear" w:color="auto" w:fill="auto"/>
            <w:vAlign w:val="center"/>
          </w:tcPr>
          <w:p w14:paraId="075DFDCE" w14:textId="520CCE64" w:rsidR="00CF0243" w:rsidRPr="00844B08" w:rsidRDefault="00CF0243" w:rsidP="00CF0243">
            <w:pPr>
              <w:rPr>
                <w:color w:val="000000"/>
                <w:sz w:val="16"/>
                <w:szCs w:val="16"/>
              </w:rPr>
            </w:pPr>
            <w:r w:rsidRPr="00F14EDC">
              <w:rPr>
                <w:color w:val="000000"/>
                <w:sz w:val="16"/>
                <w:szCs w:val="16"/>
              </w:rPr>
              <w:t>AMIGDALECTOMIA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BDE7DEF" w14:textId="5056A799" w:rsidR="00CF0243" w:rsidRPr="00844B08" w:rsidRDefault="00CF0243" w:rsidP="00CF0243">
            <w:pPr>
              <w:rPr>
                <w:color w:val="000000"/>
                <w:sz w:val="16"/>
                <w:szCs w:val="16"/>
              </w:rPr>
            </w:pPr>
            <w:r w:rsidRPr="00F14EDC">
              <w:rPr>
                <w:color w:val="000000"/>
                <w:sz w:val="16"/>
                <w:szCs w:val="16"/>
              </w:rPr>
              <w:t>R$        157,65</w:t>
            </w:r>
          </w:p>
        </w:tc>
      </w:tr>
      <w:tr w:rsidR="00CF0243" w:rsidRPr="006206D7" w14:paraId="6D24588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DE8DC" w14:textId="2768672F" w:rsidR="00CF0243" w:rsidRPr="006206D7" w:rsidRDefault="00CF0243" w:rsidP="00CF0243">
            <w:pPr>
              <w:jc w:val="center"/>
              <w:rPr>
                <w:color w:val="000000"/>
                <w:sz w:val="16"/>
                <w:szCs w:val="16"/>
              </w:rPr>
            </w:pPr>
            <w:r w:rsidRPr="00F14EDC">
              <w:rPr>
                <w:color w:val="000000"/>
                <w:sz w:val="16"/>
                <w:szCs w:val="16"/>
              </w:rPr>
              <w:t>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3B1B43" w14:textId="6B4B3E4E" w:rsidR="00CF0243" w:rsidRPr="00844B08" w:rsidRDefault="00CF0243" w:rsidP="00CF0243">
            <w:pPr>
              <w:rPr>
                <w:color w:val="000000"/>
                <w:sz w:val="16"/>
                <w:szCs w:val="16"/>
              </w:rPr>
            </w:pPr>
            <w:r w:rsidRPr="00F14EDC">
              <w:rPr>
                <w:color w:val="000000"/>
                <w:sz w:val="16"/>
                <w:szCs w:val="16"/>
              </w:rPr>
              <w:t>04.04.01.003-2</w:t>
            </w:r>
          </w:p>
        </w:tc>
        <w:tc>
          <w:tcPr>
            <w:tcW w:w="6100" w:type="dxa"/>
            <w:tcBorders>
              <w:top w:val="single" w:sz="4" w:space="0" w:color="auto"/>
              <w:left w:val="nil"/>
              <w:bottom w:val="single" w:sz="4" w:space="0" w:color="auto"/>
              <w:right w:val="single" w:sz="4" w:space="0" w:color="auto"/>
            </w:tcBorders>
            <w:shd w:val="clear" w:color="auto" w:fill="auto"/>
            <w:vAlign w:val="center"/>
          </w:tcPr>
          <w:p w14:paraId="7E919CEC" w14:textId="40A21412" w:rsidR="00CF0243" w:rsidRPr="00844B08" w:rsidRDefault="00CF0243" w:rsidP="00CF0243">
            <w:pPr>
              <w:rPr>
                <w:color w:val="000000"/>
                <w:sz w:val="16"/>
                <w:szCs w:val="16"/>
              </w:rPr>
            </w:pPr>
            <w:r w:rsidRPr="00F14EDC">
              <w:rPr>
                <w:color w:val="000000"/>
                <w:sz w:val="16"/>
                <w:szCs w:val="16"/>
              </w:rPr>
              <w:t>AMIGDALECTOMIA C/ ADENOIDECTOMIA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33E03CB" w14:textId="24E8D95F" w:rsidR="00CF0243" w:rsidRPr="00844B08" w:rsidRDefault="00CF0243" w:rsidP="00CF0243">
            <w:pPr>
              <w:rPr>
                <w:color w:val="000000"/>
                <w:sz w:val="16"/>
                <w:szCs w:val="16"/>
              </w:rPr>
            </w:pPr>
            <w:r w:rsidRPr="00F14EDC">
              <w:rPr>
                <w:color w:val="000000"/>
                <w:sz w:val="16"/>
                <w:szCs w:val="16"/>
              </w:rPr>
              <w:t>R$        183,91</w:t>
            </w:r>
          </w:p>
        </w:tc>
      </w:tr>
      <w:tr w:rsidR="00CF0243" w:rsidRPr="006206D7" w14:paraId="317CC32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D451" w14:textId="13E7DB65" w:rsidR="00CF0243" w:rsidRPr="006206D7" w:rsidRDefault="00CF0243" w:rsidP="00CF0243">
            <w:pPr>
              <w:jc w:val="center"/>
              <w:rPr>
                <w:color w:val="000000"/>
                <w:sz w:val="16"/>
                <w:szCs w:val="16"/>
              </w:rPr>
            </w:pPr>
            <w:r w:rsidRPr="00F14EDC">
              <w:rPr>
                <w:color w:val="000000"/>
                <w:sz w:val="16"/>
                <w:szCs w:val="16"/>
              </w:rPr>
              <w:t>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5470D8E" w14:textId="40D868EA" w:rsidR="00CF0243" w:rsidRPr="00844B08" w:rsidRDefault="00CF0243" w:rsidP="00CF0243">
            <w:pPr>
              <w:rPr>
                <w:color w:val="000000"/>
                <w:sz w:val="16"/>
                <w:szCs w:val="16"/>
              </w:rPr>
            </w:pPr>
            <w:r w:rsidRPr="00F14EDC">
              <w:rPr>
                <w:color w:val="000000"/>
                <w:sz w:val="16"/>
                <w:szCs w:val="16"/>
              </w:rPr>
              <w:t>04.04.01.004-0</w:t>
            </w:r>
          </w:p>
        </w:tc>
        <w:tc>
          <w:tcPr>
            <w:tcW w:w="6100" w:type="dxa"/>
            <w:tcBorders>
              <w:top w:val="single" w:sz="4" w:space="0" w:color="auto"/>
              <w:left w:val="nil"/>
              <w:bottom w:val="single" w:sz="4" w:space="0" w:color="auto"/>
              <w:right w:val="single" w:sz="4" w:space="0" w:color="auto"/>
            </w:tcBorders>
            <w:shd w:val="clear" w:color="auto" w:fill="auto"/>
            <w:vAlign w:val="center"/>
          </w:tcPr>
          <w:p w14:paraId="01DFCA2B" w14:textId="493DADD4" w:rsidR="00CF0243" w:rsidRPr="00844B08" w:rsidRDefault="00CF0243" w:rsidP="00CF0243">
            <w:pPr>
              <w:rPr>
                <w:color w:val="000000"/>
                <w:sz w:val="16"/>
                <w:szCs w:val="16"/>
              </w:rPr>
            </w:pPr>
            <w:r w:rsidRPr="00F14EDC">
              <w:rPr>
                <w:color w:val="000000"/>
                <w:sz w:val="16"/>
                <w:szCs w:val="16"/>
              </w:rPr>
              <w:t>ANTROTOMIA DA MASTOIDE (DRENAGEM DE OTITE NO LACTENTE)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15B9556" w14:textId="5E42692B" w:rsidR="00CF0243" w:rsidRPr="00844B08" w:rsidRDefault="00CF0243" w:rsidP="00CF0243">
            <w:pPr>
              <w:rPr>
                <w:color w:val="000000"/>
                <w:sz w:val="16"/>
                <w:szCs w:val="16"/>
              </w:rPr>
            </w:pPr>
            <w:r w:rsidRPr="00F14EDC">
              <w:rPr>
                <w:color w:val="000000"/>
                <w:sz w:val="16"/>
                <w:szCs w:val="16"/>
              </w:rPr>
              <w:t>R$        166,67</w:t>
            </w:r>
          </w:p>
        </w:tc>
      </w:tr>
      <w:tr w:rsidR="00CF0243" w:rsidRPr="006206D7" w14:paraId="708469A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C2BA" w14:textId="34C97794" w:rsidR="00CF0243" w:rsidRPr="006206D7" w:rsidRDefault="00CF0243" w:rsidP="00CF0243">
            <w:pPr>
              <w:jc w:val="center"/>
              <w:rPr>
                <w:color w:val="000000"/>
                <w:sz w:val="16"/>
                <w:szCs w:val="16"/>
              </w:rPr>
            </w:pPr>
            <w:r w:rsidRPr="00F14EDC">
              <w:rPr>
                <w:color w:val="000000"/>
                <w:sz w:val="16"/>
                <w:szCs w:val="16"/>
              </w:rPr>
              <w:t>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A332C67" w14:textId="2FFD4441" w:rsidR="00CF0243" w:rsidRPr="00844B08" w:rsidRDefault="00CF0243" w:rsidP="00CF0243">
            <w:pPr>
              <w:rPr>
                <w:color w:val="000000"/>
                <w:sz w:val="16"/>
                <w:szCs w:val="16"/>
              </w:rPr>
            </w:pPr>
            <w:r w:rsidRPr="00F14EDC">
              <w:rPr>
                <w:color w:val="000000"/>
                <w:sz w:val="16"/>
                <w:szCs w:val="16"/>
              </w:rPr>
              <w:t>04.04.01.005-9</w:t>
            </w:r>
          </w:p>
        </w:tc>
        <w:tc>
          <w:tcPr>
            <w:tcW w:w="6100" w:type="dxa"/>
            <w:tcBorders>
              <w:top w:val="single" w:sz="4" w:space="0" w:color="auto"/>
              <w:left w:val="nil"/>
              <w:bottom w:val="single" w:sz="4" w:space="0" w:color="auto"/>
              <w:right w:val="single" w:sz="4" w:space="0" w:color="auto"/>
            </w:tcBorders>
            <w:shd w:val="clear" w:color="auto" w:fill="auto"/>
            <w:vAlign w:val="center"/>
          </w:tcPr>
          <w:p w14:paraId="783B50E8" w14:textId="22304323" w:rsidR="00CF0243" w:rsidRPr="00844B08" w:rsidRDefault="00CF0243" w:rsidP="00CF0243">
            <w:pPr>
              <w:rPr>
                <w:color w:val="000000"/>
                <w:sz w:val="16"/>
                <w:szCs w:val="16"/>
              </w:rPr>
            </w:pPr>
            <w:r w:rsidRPr="00F14EDC">
              <w:rPr>
                <w:color w:val="000000"/>
                <w:sz w:val="16"/>
                <w:szCs w:val="16"/>
              </w:rPr>
              <w:t>DRENAGEM DE ABSCESSO FARINGEO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69BC294" w14:textId="308C612B" w:rsidR="00CF0243" w:rsidRPr="00844B08" w:rsidRDefault="00CF0243" w:rsidP="00CF0243">
            <w:pPr>
              <w:rPr>
                <w:color w:val="000000"/>
                <w:sz w:val="16"/>
                <w:szCs w:val="16"/>
              </w:rPr>
            </w:pPr>
            <w:r w:rsidRPr="00F14EDC">
              <w:rPr>
                <w:color w:val="000000"/>
                <w:sz w:val="16"/>
                <w:szCs w:val="16"/>
              </w:rPr>
              <w:t>R$        133,34</w:t>
            </w:r>
          </w:p>
        </w:tc>
      </w:tr>
      <w:tr w:rsidR="00CF0243" w:rsidRPr="006206D7" w14:paraId="5054C3D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125E" w14:textId="14788517" w:rsidR="00CF0243" w:rsidRPr="006206D7" w:rsidRDefault="00CF0243" w:rsidP="00CF0243">
            <w:pPr>
              <w:jc w:val="center"/>
              <w:rPr>
                <w:color w:val="000000"/>
                <w:sz w:val="16"/>
                <w:szCs w:val="16"/>
              </w:rPr>
            </w:pPr>
            <w:r w:rsidRPr="00F14EDC">
              <w:rPr>
                <w:color w:val="000000"/>
                <w:sz w:val="16"/>
                <w:szCs w:val="16"/>
              </w:rPr>
              <w:t>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32E61B5" w14:textId="6E968E5B" w:rsidR="00CF0243" w:rsidRPr="00844B08" w:rsidRDefault="00CF0243" w:rsidP="00CF0243">
            <w:pPr>
              <w:rPr>
                <w:color w:val="000000"/>
                <w:sz w:val="16"/>
                <w:szCs w:val="16"/>
              </w:rPr>
            </w:pPr>
            <w:r w:rsidRPr="00F14EDC">
              <w:rPr>
                <w:color w:val="000000"/>
                <w:sz w:val="16"/>
                <w:szCs w:val="16"/>
              </w:rPr>
              <w:t>04.04.01.006-7</w:t>
            </w:r>
          </w:p>
        </w:tc>
        <w:tc>
          <w:tcPr>
            <w:tcW w:w="6100" w:type="dxa"/>
            <w:tcBorders>
              <w:top w:val="single" w:sz="4" w:space="0" w:color="auto"/>
              <w:left w:val="nil"/>
              <w:bottom w:val="single" w:sz="4" w:space="0" w:color="auto"/>
              <w:right w:val="single" w:sz="4" w:space="0" w:color="auto"/>
            </w:tcBorders>
            <w:shd w:val="clear" w:color="auto" w:fill="auto"/>
            <w:vAlign w:val="center"/>
          </w:tcPr>
          <w:p w14:paraId="05675A7D" w14:textId="20E03272" w:rsidR="00CF0243" w:rsidRPr="00844B08" w:rsidRDefault="00CF0243" w:rsidP="00CF0243">
            <w:pPr>
              <w:rPr>
                <w:color w:val="000000"/>
                <w:sz w:val="16"/>
                <w:szCs w:val="16"/>
              </w:rPr>
            </w:pPr>
            <w:r w:rsidRPr="00F14EDC">
              <w:rPr>
                <w:color w:val="000000"/>
                <w:sz w:val="16"/>
                <w:szCs w:val="16"/>
              </w:rPr>
              <w:t>DRENAGEM DE ABSCESSO PERIAMIGDALIANO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90718F1" w14:textId="53FBFCC8" w:rsidR="00CF0243" w:rsidRPr="00844B08" w:rsidRDefault="00CF0243" w:rsidP="00CF0243">
            <w:pPr>
              <w:rPr>
                <w:color w:val="000000"/>
                <w:sz w:val="16"/>
                <w:szCs w:val="16"/>
              </w:rPr>
            </w:pPr>
            <w:r w:rsidRPr="00F14EDC">
              <w:rPr>
                <w:color w:val="000000"/>
                <w:sz w:val="16"/>
                <w:szCs w:val="16"/>
              </w:rPr>
              <w:t>R$        133,34</w:t>
            </w:r>
          </w:p>
        </w:tc>
      </w:tr>
      <w:tr w:rsidR="00CF0243" w:rsidRPr="006206D7" w14:paraId="3B951E0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A1DB1" w14:textId="051D556F" w:rsidR="00CF0243" w:rsidRPr="006206D7" w:rsidRDefault="00CF0243" w:rsidP="00CF0243">
            <w:pPr>
              <w:jc w:val="center"/>
              <w:rPr>
                <w:color w:val="000000"/>
                <w:sz w:val="16"/>
                <w:szCs w:val="16"/>
              </w:rPr>
            </w:pPr>
            <w:r w:rsidRPr="00F14EDC">
              <w:rPr>
                <w:color w:val="000000"/>
                <w:sz w:val="16"/>
                <w:szCs w:val="16"/>
              </w:rPr>
              <w:t>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682028A" w14:textId="51632F75" w:rsidR="00CF0243" w:rsidRPr="00844B08" w:rsidRDefault="00CF0243" w:rsidP="00CF0243">
            <w:pPr>
              <w:rPr>
                <w:color w:val="000000"/>
                <w:sz w:val="16"/>
                <w:szCs w:val="16"/>
              </w:rPr>
            </w:pPr>
            <w:r w:rsidRPr="00F14EDC">
              <w:rPr>
                <w:color w:val="000000"/>
                <w:sz w:val="16"/>
                <w:szCs w:val="16"/>
              </w:rPr>
              <w:t>04.04.01.008-3</w:t>
            </w:r>
          </w:p>
        </w:tc>
        <w:tc>
          <w:tcPr>
            <w:tcW w:w="6100" w:type="dxa"/>
            <w:tcBorders>
              <w:top w:val="single" w:sz="4" w:space="0" w:color="auto"/>
              <w:left w:val="nil"/>
              <w:bottom w:val="single" w:sz="4" w:space="0" w:color="auto"/>
              <w:right w:val="single" w:sz="4" w:space="0" w:color="auto"/>
            </w:tcBorders>
            <w:shd w:val="clear" w:color="auto" w:fill="auto"/>
            <w:vAlign w:val="center"/>
          </w:tcPr>
          <w:p w14:paraId="54A84FE8" w14:textId="652074D1" w:rsidR="00CF0243" w:rsidRPr="00844B08" w:rsidRDefault="00CF0243" w:rsidP="00CF0243">
            <w:pPr>
              <w:rPr>
                <w:color w:val="000000"/>
                <w:sz w:val="16"/>
                <w:szCs w:val="16"/>
              </w:rPr>
            </w:pPr>
            <w:r w:rsidRPr="00F14EDC">
              <w:rPr>
                <w:color w:val="000000"/>
                <w:sz w:val="16"/>
                <w:szCs w:val="16"/>
              </w:rPr>
              <w:t>DRENAGEM DO SACO ENDO-LINFATICO - SHUNT (C/ AUDICAO POR VIA TRANSMASTOIDEA)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80E6713" w14:textId="292E638C" w:rsidR="00CF0243" w:rsidRPr="00844B08" w:rsidRDefault="00CF0243" w:rsidP="00CF0243">
            <w:pPr>
              <w:rPr>
                <w:color w:val="000000"/>
                <w:sz w:val="16"/>
                <w:szCs w:val="16"/>
              </w:rPr>
            </w:pPr>
            <w:r w:rsidRPr="00F14EDC">
              <w:rPr>
                <w:color w:val="000000"/>
                <w:sz w:val="16"/>
                <w:szCs w:val="16"/>
              </w:rPr>
              <w:t>R$        533,57</w:t>
            </w:r>
          </w:p>
        </w:tc>
      </w:tr>
      <w:tr w:rsidR="00CF0243" w:rsidRPr="006206D7" w14:paraId="1EFD119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E532D" w14:textId="73ADC1BB" w:rsidR="00CF0243" w:rsidRPr="006206D7" w:rsidRDefault="00CF0243" w:rsidP="00CF0243">
            <w:pPr>
              <w:jc w:val="center"/>
              <w:rPr>
                <w:color w:val="000000"/>
                <w:sz w:val="16"/>
                <w:szCs w:val="16"/>
              </w:rPr>
            </w:pPr>
            <w:r w:rsidRPr="00F14EDC">
              <w:rPr>
                <w:color w:val="000000"/>
                <w:sz w:val="16"/>
                <w:szCs w:val="16"/>
              </w:rPr>
              <w:t>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4B9D49D" w14:textId="6BEE14E6" w:rsidR="00CF0243" w:rsidRPr="00844B08" w:rsidRDefault="00CF0243" w:rsidP="00CF0243">
            <w:pPr>
              <w:rPr>
                <w:color w:val="000000"/>
                <w:sz w:val="16"/>
                <w:szCs w:val="16"/>
              </w:rPr>
            </w:pPr>
            <w:r w:rsidRPr="00F14EDC">
              <w:rPr>
                <w:color w:val="000000"/>
                <w:sz w:val="16"/>
                <w:szCs w:val="16"/>
              </w:rPr>
              <w:t>04.04.01.010-5</w:t>
            </w:r>
          </w:p>
        </w:tc>
        <w:tc>
          <w:tcPr>
            <w:tcW w:w="6100" w:type="dxa"/>
            <w:tcBorders>
              <w:top w:val="single" w:sz="4" w:space="0" w:color="auto"/>
              <w:left w:val="nil"/>
              <w:bottom w:val="single" w:sz="4" w:space="0" w:color="auto"/>
              <w:right w:val="single" w:sz="4" w:space="0" w:color="auto"/>
            </w:tcBorders>
            <w:shd w:val="clear" w:color="auto" w:fill="auto"/>
            <w:vAlign w:val="center"/>
          </w:tcPr>
          <w:p w14:paraId="781E811E" w14:textId="27A4A009" w:rsidR="00CF0243" w:rsidRPr="00844B08" w:rsidRDefault="00CF0243" w:rsidP="00CF0243">
            <w:pPr>
              <w:rPr>
                <w:color w:val="000000"/>
                <w:sz w:val="16"/>
                <w:szCs w:val="16"/>
              </w:rPr>
            </w:pPr>
            <w:r w:rsidRPr="00F14EDC">
              <w:rPr>
                <w:color w:val="000000"/>
                <w:sz w:val="16"/>
                <w:szCs w:val="16"/>
              </w:rPr>
              <w:t>ESTAPEDECTOMIA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54C664A" w14:textId="719C4312" w:rsidR="00CF0243" w:rsidRPr="00844B08" w:rsidRDefault="00CF0243" w:rsidP="00CF0243">
            <w:pPr>
              <w:rPr>
                <w:color w:val="000000"/>
                <w:sz w:val="16"/>
                <w:szCs w:val="16"/>
              </w:rPr>
            </w:pPr>
            <w:r w:rsidRPr="00F14EDC">
              <w:rPr>
                <w:color w:val="000000"/>
                <w:sz w:val="16"/>
                <w:szCs w:val="16"/>
              </w:rPr>
              <w:t>R$        402,54</w:t>
            </w:r>
          </w:p>
        </w:tc>
      </w:tr>
      <w:tr w:rsidR="00CF0243" w:rsidRPr="006206D7" w14:paraId="2651E89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3049" w14:textId="12C60686" w:rsidR="00CF0243" w:rsidRPr="006206D7" w:rsidRDefault="00CF0243" w:rsidP="00CF0243">
            <w:pPr>
              <w:jc w:val="center"/>
              <w:rPr>
                <w:color w:val="000000"/>
                <w:sz w:val="16"/>
                <w:szCs w:val="16"/>
              </w:rPr>
            </w:pPr>
            <w:r w:rsidRPr="00F14EDC">
              <w:rPr>
                <w:color w:val="000000"/>
                <w:sz w:val="16"/>
                <w:szCs w:val="16"/>
              </w:rPr>
              <w:t>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DE5D94" w14:textId="51F4F541" w:rsidR="00CF0243" w:rsidRPr="00844B08" w:rsidRDefault="00CF0243" w:rsidP="00CF0243">
            <w:pPr>
              <w:rPr>
                <w:color w:val="000000"/>
                <w:sz w:val="16"/>
                <w:szCs w:val="16"/>
              </w:rPr>
            </w:pPr>
            <w:r w:rsidRPr="00F14EDC">
              <w:rPr>
                <w:color w:val="000000"/>
                <w:sz w:val="16"/>
                <w:szCs w:val="16"/>
              </w:rPr>
              <w:t>04.04.01.011-3</w:t>
            </w:r>
          </w:p>
        </w:tc>
        <w:tc>
          <w:tcPr>
            <w:tcW w:w="6100" w:type="dxa"/>
            <w:tcBorders>
              <w:top w:val="single" w:sz="4" w:space="0" w:color="auto"/>
              <w:left w:val="nil"/>
              <w:bottom w:val="single" w:sz="4" w:space="0" w:color="auto"/>
              <w:right w:val="single" w:sz="4" w:space="0" w:color="auto"/>
            </w:tcBorders>
            <w:shd w:val="clear" w:color="auto" w:fill="auto"/>
            <w:vAlign w:val="center"/>
          </w:tcPr>
          <w:p w14:paraId="75B8B062" w14:textId="3D71AFC1" w:rsidR="00CF0243" w:rsidRPr="00844B08" w:rsidRDefault="00CF0243" w:rsidP="00CF0243">
            <w:pPr>
              <w:rPr>
                <w:color w:val="000000"/>
                <w:sz w:val="16"/>
                <w:szCs w:val="16"/>
              </w:rPr>
            </w:pPr>
            <w:r w:rsidRPr="00F14EDC">
              <w:rPr>
                <w:color w:val="000000"/>
                <w:sz w:val="16"/>
                <w:szCs w:val="16"/>
              </w:rPr>
              <w:t>EXERESE DE PAPILOMA EM LARINGE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9539397" w14:textId="4D706397" w:rsidR="00CF0243" w:rsidRPr="00844B08" w:rsidRDefault="00CF0243" w:rsidP="00CF0243">
            <w:pPr>
              <w:rPr>
                <w:color w:val="000000"/>
                <w:sz w:val="16"/>
                <w:szCs w:val="16"/>
              </w:rPr>
            </w:pPr>
            <w:r w:rsidRPr="00F14EDC">
              <w:rPr>
                <w:color w:val="000000"/>
                <w:sz w:val="16"/>
                <w:szCs w:val="16"/>
              </w:rPr>
              <w:t>R$          91,93</w:t>
            </w:r>
          </w:p>
        </w:tc>
      </w:tr>
      <w:tr w:rsidR="00CF0243" w:rsidRPr="006206D7" w14:paraId="16A4AA3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4AF70" w14:textId="6BA987F2" w:rsidR="00CF0243" w:rsidRPr="006206D7" w:rsidRDefault="00CF0243" w:rsidP="00CF0243">
            <w:pPr>
              <w:jc w:val="center"/>
              <w:rPr>
                <w:color w:val="000000"/>
                <w:sz w:val="16"/>
                <w:szCs w:val="16"/>
              </w:rPr>
            </w:pPr>
            <w:r w:rsidRPr="00F14EDC">
              <w:rPr>
                <w:color w:val="000000"/>
                <w:sz w:val="16"/>
                <w:szCs w:val="16"/>
              </w:rPr>
              <w:t>10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EDB3992" w14:textId="61D144ED" w:rsidR="00CF0243" w:rsidRPr="00844B08" w:rsidRDefault="00CF0243" w:rsidP="00CF0243">
            <w:pPr>
              <w:rPr>
                <w:color w:val="000000"/>
                <w:sz w:val="16"/>
                <w:szCs w:val="16"/>
              </w:rPr>
            </w:pPr>
            <w:r w:rsidRPr="00F14EDC">
              <w:rPr>
                <w:color w:val="000000"/>
                <w:sz w:val="16"/>
                <w:szCs w:val="16"/>
              </w:rPr>
              <w:t>04.04.01.012-1</w:t>
            </w:r>
          </w:p>
        </w:tc>
        <w:tc>
          <w:tcPr>
            <w:tcW w:w="6100" w:type="dxa"/>
            <w:tcBorders>
              <w:top w:val="single" w:sz="4" w:space="0" w:color="auto"/>
              <w:left w:val="nil"/>
              <w:bottom w:val="single" w:sz="4" w:space="0" w:color="auto"/>
              <w:right w:val="single" w:sz="4" w:space="0" w:color="auto"/>
            </w:tcBorders>
            <w:shd w:val="clear" w:color="auto" w:fill="auto"/>
            <w:vAlign w:val="center"/>
          </w:tcPr>
          <w:p w14:paraId="1B3C86BC" w14:textId="344E153C" w:rsidR="00CF0243" w:rsidRPr="00844B08" w:rsidRDefault="00CF0243" w:rsidP="00CF0243">
            <w:pPr>
              <w:rPr>
                <w:color w:val="000000"/>
                <w:sz w:val="16"/>
                <w:szCs w:val="16"/>
              </w:rPr>
            </w:pPr>
            <w:r w:rsidRPr="00F14EDC">
              <w:rPr>
                <w:color w:val="000000"/>
                <w:sz w:val="16"/>
                <w:szCs w:val="16"/>
              </w:rPr>
              <w:t>EXERESE DE TUMOR DE VIAS AEREAS SUPERIORES, FACE E PESCOCO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C0994F6" w14:textId="3291702C" w:rsidR="00CF0243" w:rsidRPr="00844B08" w:rsidRDefault="00CF0243" w:rsidP="00CF0243">
            <w:pPr>
              <w:rPr>
                <w:color w:val="000000"/>
                <w:sz w:val="16"/>
                <w:szCs w:val="16"/>
              </w:rPr>
            </w:pPr>
            <w:r w:rsidRPr="00F14EDC">
              <w:rPr>
                <w:color w:val="000000"/>
                <w:sz w:val="16"/>
                <w:szCs w:val="16"/>
              </w:rPr>
              <w:t>R$        200,06</w:t>
            </w:r>
          </w:p>
        </w:tc>
      </w:tr>
      <w:tr w:rsidR="00CF0243" w:rsidRPr="006206D7" w14:paraId="30DA7E2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C0FD" w14:textId="10890581" w:rsidR="00CF0243" w:rsidRPr="006206D7" w:rsidRDefault="00CF0243" w:rsidP="00CF0243">
            <w:pPr>
              <w:jc w:val="center"/>
              <w:rPr>
                <w:color w:val="000000"/>
                <w:sz w:val="16"/>
                <w:szCs w:val="16"/>
              </w:rPr>
            </w:pPr>
            <w:r w:rsidRPr="00F14EDC">
              <w:rPr>
                <w:color w:val="000000"/>
                <w:sz w:val="16"/>
                <w:szCs w:val="16"/>
              </w:rPr>
              <w:t>11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7F583AD" w14:textId="73A4DE35" w:rsidR="00CF0243" w:rsidRPr="00844B08" w:rsidRDefault="00CF0243" w:rsidP="00CF0243">
            <w:pPr>
              <w:rPr>
                <w:color w:val="000000"/>
                <w:sz w:val="16"/>
                <w:szCs w:val="16"/>
              </w:rPr>
            </w:pPr>
            <w:r w:rsidRPr="00F14EDC">
              <w:rPr>
                <w:color w:val="000000"/>
                <w:sz w:val="16"/>
                <w:szCs w:val="16"/>
              </w:rPr>
              <w:t>04.04.01.013-0</w:t>
            </w:r>
          </w:p>
        </w:tc>
        <w:tc>
          <w:tcPr>
            <w:tcW w:w="6100" w:type="dxa"/>
            <w:tcBorders>
              <w:top w:val="single" w:sz="4" w:space="0" w:color="auto"/>
              <w:left w:val="nil"/>
              <w:bottom w:val="single" w:sz="4" w:space="0" w:color="auto"/>
              <w:right w:val="single" w:sz="4" w:space="0" w:color="auto"/>
            </w:tcBorders>
            <w:shd w:val="clear" w:color="auto" w:fill="auto"/>
            <w:vAlign w:val="center"/>
          </w:tcPr>
          <w:p w14:paraId="40C94E8D" w14:textId="16ED87E0" w:rsidR="00CF0243" w:rsidRPr="00844B08" w:rsidRDefault="00CF0243" w:rsidP="00CF0243">
            <w:pPr>
              <w:rPr>
                <w:color w:val="000000"/>
                <w:sz w:val="16"/>
                <w:szCs w:val="16"/>
              </w:rPr>
            </w:pPr>
            <w:r w:rsidRPr="00F14EDC">
              <w:rPr>
                <w:color w:val="000000"/>
                <w:sz w:val="16"/>
                <w:szCs w:val="16"/>
              </w:rPr>
              <w:t>EXTIRPACAO DE TUMOR DO CAVUM E FARINGE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5D754BD" w14:textId="31825027" w:rsidR="00CF0243" w:rsidRPr="00844B08" w:rsidRDefault="00CF0243" w:rsidP="00CF0243">
            <w:pPr>
              <w:rPr>
                <w:color w:val="000000"/>
                <w:sz w:val="16"/>
                <w:szCs w:val="16"/>
              </w:rPr>
            </w:pPr>
            <w:r w:rsidRPr="00F14EDC">
              <w:rPr>
                <w:color w:val="000000"/>
                <w:sz w:val="16"/>
                <w:szCs w:val="16"/>
              </w:rPr>
              <w:t>R$        133,33</w:t>
            </w:r>
          </w:p>
        </w:tc>
      </w:tr>
      <w:tr w:rsidR="00CF0243" w:rsidRPr="006206D7" w14:paraId="1BFFBA7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64714" w14:textId="6F49AF59" w:rsidR="00CF0243" w:rsidRPr="006206D7" w:rsidRDefault="00CF0243" w:rsidP="00CF0243">
            <w:pPr>
              <w:jc w:val="center"/>
              <w:rPr>
                <w:color w:val="000000"/>
                <w:sz w:val="16"/>
                <w:szCs w:val="16"/>
              </w:rPr>
            </w:pPr>
            <w:r w:rsidRPr="00F14EDC">
              <w:rPr>
                <w:color w:val="000000"/>
                <w:sz w:val="16"/>
                <w:szCs w:val="16"/>
              </w:rPr>
              <w:t>12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81AAD9" w14:textId="78D8D899" w:rsidR="00CF0243" w:rsidRPr="00844B08" w:rsidRDefault="00CF0243" w:rsidP="00CF0243">
            <w:pPr>
              <w:rPr>
                <w:color w:val="000000"/>
                <w:sz w:val="16"/>
                <w:szCs w:val="16"/>
              </w:rPr>
            </w:pPr>
            <w:r w:rsidRPr="00F14EDC">
              <w:rPr>
                <w:color w:val="000000"/>
                <w:sz w:val="16"/>
                <w:szCs w:val="16"/>
              </w:rPr>
              <w:t>04.04.01.014-8</w:t>
            </w:r>
          </w:p>
        </w:tc>
        <w:tc>
          <w:tcPr>
            <w:tcW w:w="6100" w:type="dxa"/>
            <w:tcBorders>
              <w:top w:val="single" w:sz="4" w:space="0" w:color="auto"/>
              <w:left w:val="nil"/>
              <w:bottom w:val="single" w:sz="4" w:space="0" w:color="auto"/>
              <w:right w:val="single" w:sz="4" w:space="0" w:color="auto"/>
            </w:tcBorders>
            <w:shd w:val="clear" w:color="auto" w:fill="auto"/>
            <w:vAlign w:val="center"/>
          </w:tcPr>
          <w:p w14:paraId="758425D7" w14:textId="31FA5BBF" w:rsidR="00CF0243" w:rsidRPr="00844B08" w:rsidRDefault="00CF0243" w:rsidP="00CF0243">
            <w:pPr>
              <w:rPr>
                <w:color w:val="000000"/>
                <w:sz w:val="16"/>
                <w:szCs w:val="16"/>
              </w:rPr>
            </w:pPr>
            <w:r w:rsidRPr="00F14EDC">
              <w:rPr>
                <w:color w:val="000000"/>
                <w:sz w:val="16"/>
                <w:szCs w:val="16"/>
              </w:rPr>
              <w:t>IMPLANTE COCLEAR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9AC8F3B" w14:textId="6C9E7318" w:rsidR="00CF0243" w:rsidRPr="00844B08" w:rsidRDefault="00CF0243" w:rsidP="00CF0243">
            <w:pPr>
              <w:rPr>
                <w:color w:val="000000"/>
                <w:sz w:val="16"/>
                <w:szCs w:val="16"/>
              </w:rPr>
            </w:pPr>
            <w:r w:rsidRPr="00F14EDC">
              <w:rPr>
                <w:color w:val="000000"/>
                <w:sz w:val="16"/>
                <w:szCs w:val="16"/>
              </w:rPr>
              <w:t>R$        655,68</w:t>
            </w:r>
          </w:p>
        </w:tc>
      </w:tr>
      <w:tr w:rsidR="00CF0243" w:rsidRPr="006206D7" w14:paraId="297BCE1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0BCD2" w14:textId="15B24F37" w:rsidR="00CF0243" w:rsidRPr="006206D7" w:rsidRDefault="00CF0243" w:rsidP="00CF0243">
            <w:pPr>
              <w:jc w:val="center"/>
              <w:rPr>
                <w:color w:val="000000"/>
                <w:sz w:val="16"/>
                <w:szCs w:val="16"/>
              </w:rPr>
            </w:pPr>
            <w:r w:rsidRPr="00F14EDC">
              <w:rPr>
                <w:color w:val="000000"/>
                <w:sz w:val="16"/>
                <w:szCs w:val="16"/>
              </w:rPr>
              <w:t>13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D78A578" w14:textId="7495AF3E" w:rsidR="00CF0243" w:rsidRPr="00844B08" w:rsidRDefault="00CF0243" w:rsidP="00CF0243">
            <w:pPr>
              <w:rPr>
                <w:color w:val="000000"/>
                <w:sz w:val="16"/>
                <w:szCs w:val="16"/>
              </w:rPr>
            </w:pPr>
            <w:r w:rsidRPr="00F14EDC">
              <w:rPr>
                <w:color w:val="000000"/>
                <w:sz w:val="16"/>
                <w:szCs w:val="16"/>
              </w:rPr>
              <w:t>04.04.01.016-4</w:t>
            </w:r>
          </w:p>
        </w:tc>
        <w:tc>
          <w:tcPr>
            <w:tcW w:w="6100" w:type="dxa"/>
            <w:tcBorders>
              <w:top w:val="single" w:sz="4" w:space="0" w:color="auto"/>
              <w:left w:val="nil"/>
              <w:bottom w:val="single" w:sz="4" w:space="0" w:color="auto"/>
              <w:right w:val="single" w:sz="4" w:space="0" w:color="auto"/>
            </w:tcBorders>
            <w:shd w:val="clear" w:color="auto" w:fill="auto"/>
            <w:vAlign w:val="center"/>
          </w:tcPr>
          <w:p w14:paraId="1870DCFD" w14:textId="2D70DB8E" w:rsidR="00CF0243" w:rsidRPr="00844B08" w:rsidRDefault="00CF0243" w:rsidP="00CF0243">
            <w:pPr>
              <w:rPr>
                <w:color w:val="000000"/>
                <w:sz w:val="16"/>
                <w:szCs w:val="16"/>
              </w:rPr>
            </w:pPr>
            <w:r w:rsidRPr="00F14EDC">
              <w:rPr>
                <w:color w:val="000000"/>
                <w:sz w:val="16"/>
                <w:szCs w:val="16"/>
              </w:rPr>
              <w:t>LABIRINTECTOMIA MEMBRANOSA / OSSEA COM OU S/ AUDICAO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CDA9B12" w14:textId="5DA39E24" w:rsidR="00CF0243" w:rsidRPr="00844B08" w:rsidRDefault="00CF0243" w:rsidP="00CF0243">
            <w:pPr>
              <w:rPr>
                <w:color w:val="000000"/>
                <w:sz w:val="16"/>
                <w:szCs w:val="16"/>
              </w:rPr>
            </w:pPr>
            <w:r w:rsidRPr="00F14EDC">
              <w:rPr>
                <w:color w:val="000000"/>
                <w:sz w:val="16"/>
                <w:szCs w:val="16"/>
              </w:rPr>
              <w:t>R$        533,33</w:t>
            </w:r>
          </w:p>
        </w:tc>
      </w:tr>
      <w:tr w:rsidR="00CF0243" w:rsidRPr="006206D7" w14:paraId="685B078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F20CE" w14:textId="286FE343" w:rsidR="00CF0243" w:rsidRPr="006206D7" w:rsidRDefault="00CF0243" w:rsidP="00CF0243">
            <w:pPr>
              <w:jc w:val="center"/>
              <w:rPr>
                <w:color w:val="000000"/>
                <w:sz w:val="16"/>
                <w:szCs w:val="16"/>
              </w:rPr>
            </w:pPr>
            <w:r w:rsidRPr="00F14EDC">
              <w:rPr>
                <w:color w:val="000000"/>
                <w:sz w:val="16"/>
                <w:szCs w:val="16"/>
              </w:rPr>
              <w:t>14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CBA3263" w14:textId="676E38C9" w:rsidR="00CF0243" w:rsidRPr="00844B08" w:rsidRDefault="00CF0243" w:rsidP="00CF0243">
            <w:pPr>
              <w:rPr>
                <w:color w:val="000000"/>
                <w:sz w:val="16"/>
                <w:szCs w:val="16"/>
              </w:rPr>
            </w:pPr>
            <w:r w:rsidRPr="00F14EDC">
              <w:rPr>
                <w:color w:val="000000"/>
                <w:sz w:val="16"/>
                <w:szCs w:val="16"/>
              </w:rPr>
              <w:t>04.04.01.017-2</w:t>
            </w:r>
          </w:p>
        </w:tc>
        <w:tc>
          <w:tcPr>
            <w:tcW w:w="6100" w:type="dxa"/>
            <w:tcBorders>
              <w:top w:val="single" w:sz="4" w:space="0" w:color="auto"/>
              <w:left w:val="nil"/>
              <w:bottom w:val="single" w:sz="4" w:space="0" w:color="auto"/>
              <w:right w:val="single" w:sz="4" w:space="0" w:color="auto"/>
            </w:tcBorders>
            <w:shd w:val="clear" w:color="auto" w:fill="auto"/>
            <w:vAlign w:val="center"/>
          </w:tcPr>
          <w:p w14:paraId="7E2BD89A" w14:textId="0A8560BF" w:rsidR="00CF0243" w:rsidRPr="00844B08" w:rsidRDefault="00CF0243" w:rsidP="00CF0243">
            <w:pPr>
              <w:rPr>
                <w:color w:val="000000"/>
                <w:sz w:val="16"/>
                <w:szCs w:val="16"/>
              </w:rPr>
            </w:pPr>
            <w:r w:rsidRPr="00F14EDC">
              <w:rPr>
                <w:color w:val="000000"/>
                <w:sz w:val="16"/>
                <w:szCs w:val="16"/>
              </w:rPr>
              <w:t>LARINGECTOMIA PARCIAL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3218793" w14:textId="39DD3E2D" w:rsidR="00CF0243" w:rsidRPr="00844B08" w:rsidRDefault="00CF0243" w:rsidP="00CF0243">
            <w:pPr>
              <w:rPr>
                <w:color w:val="000000"/>
                <w:sz w:val="16"/>
                <w:szCs w:val="16"/>
              </w:rPr>
            </w:pPr>
            <w:r w:rsidRPr="00F14EDC">
              <w:rPr>
                <w:color w:val="000000"/>
                <w:sz w:val="16"/>
                <w:szCs w:val="16"/>
              </w:rPr>
              <w:t>R$        373,36</w:t>
            </w:r>
          </w:p>
        </w:tc>
      </w:tr>
      <w:tr w:rsidR="00CF0243" w:rsidRPr="006206D7" w14:paraId="07322BB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C2933" w14:textId="77A7266D" w:rsidR="00CF0243" w:rsidRPr="006206D7" w:rsidRDefault="00CF0243" w:rsidP="00CF0243">
            <w:pPr>
              <w:jc w:val="center"/>
              <w:rPr>
                <w:color w:val="000000"/>
                <w:sz w:val="16"/>
                <w:szCs w:val="16"/>
              </w:rPr>
            </w:pPr>
            <w:r w:rsidRPr="00F14EDC">
              <w:rPr>
                <w:color w:val="000000"/>
                <w:sz w:val="16"/>
                <w:szCs w:val="16"/>
              </w:rPr>
              <w:t>15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A053FA1" w14:textId="627A1AE2" w:rsidR="00CF0243" w:rsidRPr="00844B08" w:rsidRDefault="00CF0243" w:rsidP="00CF0243">
            <w:pPr>
              <w:rPr>
                <w:color w:val="000000"/>
                <w:sz w:val="16"/>
                <w:szCs w:val="16"/>
              </w:rPr>
            </w:pPr>
            <w:r w:rsidRPr="00F14EDC">
              <w:rPr>
                <w:color w:val="000000"/>
                <w:sz w:val="16"/>
                <w:szCs w:val="16"/>
              </w:rPr>
              <w:t>04.04.01.018-0</w:t>
            </w:r>
          </w:p>
        </w:tc>
        <w:tc>
          <w:tcPr>
            <w:tcW w:w="6100" w:type="dxa"/>
            <w:tcBorders>
              <w:top w:val="single" w:sz="4" w:space="0" w:color="auto"/>
              <w:left w:val="nil"/>
              <w:bottom w:val="single" w:sz="4" w:space="0" w:color="auto"/>
              <w:right w:val="single" w:sz="4" w:space="0" w:color="auto"/>
            </w:tcBorders>
            <w:shd w:val="clear" w:color="auto" w:fill="auto"/>
            <w:vAlign w:val="center"/>
          </w:tcPr>
          <w:p w14:paraId="2666BC83" w14:textId="0166308A" w:rsidR="00CF0243" w:rsidRPr="00844B08" w:rsidRDefault="00CF0243" w:rsidP="00CF0243">
            <w:pPr>
              <w:rPr>
                <w:color w:val="000000"/>
                <w:sz w:val="16"/>
                <w:szCs w:val="16"/>
              </w:rPr>
            </w:pPr>
            <w:r w:rsidRPr="00F14EDC">
              <w:rPr>
                <w:color w:val="000000"/>
                <w:sz w:val="16"/>
                <w:szCs w:val="16"/>
              </w:rPr>
              <w:t>LARINGECTOMIA TOTAL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E5AA9D5" w14:textId="4860C8D7" w:rsidR="00CF0243" w:rsidRPr="00844B08" w:rsidRDefault="00CF0243" w:rsidP="00CF0243">
            <w:pPr>
              <w:rPr>
                <w:color w:val="000000"/>
                <w:sz w:val="16"/>
                <w:szCs w:val="16"/>
              </w:rPr>
            </w:pPr>
            <w:r w:rsidRPr="00F14EDC">
              <w:rPr>
                <w:color w:val="000000"/>
                <w:sz w:val="16"/>
                <w:szCs w:val="16"/>
              </w:rPr>
              <w:t>R$        254,16</w:t>
            </w:r>
          </w:p>
        </w:tc>
      </w:tr>
      <w:tr w:rsidR="00CF0243" w:rsidRPr="006206D7" w14:paraId="6FDB64F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3F56E" w14:textId="4405CE7A" w:rsidR="00CF0243" w:rsidRPr="006206D7" w:rsidRDefault="00CF0243" w:rsidP="00CF0243">
            <w:pPr>
              <w:jc w:val="center"/>
              <w:rPr>
                <w:color w:val="000000"/>
                <w:sz w:val="16"/>
                <w:szCs w:val="16"/>
              </w:rPr>
            </w:pPr>
            <w:r w:rsidRPr="00F14EDC">
              <w:rPr>
                <w:color w:val="000000"/>
                <w:sz w:val="16"/>
                <w:szCs w:val="16"/>
              </w:rPr>
              <w:t>16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AAB50A8" w14:textId="2DCEF29E" w:rsidR="00CF0243" w:rsidRPr="00844B08" w:rsidRDefault="00CF0243" w:rsidP="00CF0243">
            <w:pPr>
              <w:rPr>
                <w:color w:val="000000"/>
                <w:sz w:val="16"/>
                <w:szCs w:val="16"/>
              </w:rPr>
            </w:pPr>
            <w:r w:rsidRPr="00F14EDC">
              <w:rPr>
                <w:color w:val="000000"/>
                <w:sz w:val="16"/>
                <w:szCs w:val="16"/>
              </w:rPr>
              <w:t>04.04.01.019-9</w:t>
            </w:r>
          </w:p>
        </w:tc>
        <w:tc>
          <w:tcPr>
            <w:tcW w:w="6100" w:type="dxa"/>
            <w:tcBorders>
              <w:top w:val="single" w:sz="4" w:space="0" w:color="auto"/>
              <w:left w:val="nil"/>
              <w:bottom w:val="single" w:sz="4" w:space="0" w:color="auto"/>
              <w:right w:val="single" w:sz="4" w:space="0" w:color="auto"/>
            </w:tcBorders>
            <w:shd w:val="clear" w:color="auto" w:fill="auto"/>
            <w:vAlign w:val="center"/>
          </w:tcPr>
          <w:p w14:paraId="594212BF" w14:textId="773E5822" w:rsidR="00CF0243" w:rsidRPr="00844B08" w:rsidRDefault="00CF0243" w:rsidP="00CF0243">
            <w:pPr>
              <w:rPr>
                <w:color w:val="000000"/>
                <w:sz w:val="16"/>
                <w:szCs w:val="16"/>
              </w:rPr>
            </w:pPr>
            <w:r w:rsidRPr="00F14EDC">
              <w:rPr>
                <w:color w:val="000000"/>
                <w:sz w:val="16"/>
                <w:szCs w:val="16"/>
              </w:rPr>
              <w:t>LARINGECTOMIA TOTAL C/ ESVAZIAMENTO CERVICAL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6D621CC" w14:textId="2DC80E28" w:rsidR="00CF0243" w:rsidRPr="00844B08" w:rsidRDefault="00CF0243" w:rsidP="00CF0243">
            <w:pPr>
              <w:rPr>
                <w:color w:val="000000"/>
                <w:sz w:val="16"/>
                <w:szCs w:val="16"/>
              </w:rPr>
            </w:pPr>
            <w:r w:rsidRPr="00F14EDC">
              <w:rPr>
                <w:color w:val="000000"/>
                <w:sz w:val="16"/>
                <w:szCs w:val="16"/>
              </w:rPr>
              <w:t>R$        254,16</w:t>
            </w:r>
          </w:p>
        </w:tc>
      </w:tr>
      <w:tr w:rsidR="00CF0243" w:rsidRPr="006206D7" w14:paraId="6A72E71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C574" w14:textId="6ED3ED78" w:rsidR="00CF0243" w:rsidRPr="006206D7" w:rsidRDefault="00CF0243" w:rsidP="00CF0243">
            <w:pPr>
              <w:jc w:val="center"/>
              <w:rPr>
                <w:color w:val="000000"/>
                <w:sz w:val="16"/>
                <w:szCs w:val="16"/>
              </w:rPr>
            </w:pPr>
            <w:r w:rsidRPr="00F14EDC">
              <w:rPr>
                <w:color w:val="000000"/>
                <w:sz w:val="16"/>
                <w:szCs w:val="16"/>
              </w:rPr>
              <w:t>17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57EC21D" w14:textId="534A05BC" w:rsidR="00CF0243" w:rsidRPr="00844B08" w:rsidRDefault="00CF0243" w:rsidP="00CF0243">
            <w:pPr>
              <w:rPr>
                <w:color w:val="000000"/>
                <w:sz w:val="16"/>
                <w:szCs w:val="16"/>
              </w:rPr>
            </w:pPr>
            <w:r w:rsidRPr="00F14EDC">
              <w:rPr>
                <w:color w:val="000000"/>
                <w:sz w:val="16"/>
                <w:szCs w:val="16"/>
              </w:rPr>
              <w:t>04.04.01.020-2</w:t>
            </w:r>
          </w:p>
        </w:tc>
        <w:tc>
          <w:tcPr>
            <w:tcW w:w="6100" w:type="dxa"/>
            <w:tcBorders>
              <w:top w:val="single" w:sz="4" w:space="0" w:color="auto"/>
              <w:left w:val="nil"/>
              <w:bottom w:val="single" w:sz="4" w:space="0" w:color="auto"/>
              <w:right w:val="single" w:sz="4" w:space="0" w:color="auto"/>
            </w:tcBorders>
            <w:shd w:val="clear" w:color="auto" w:fill="auto"/>
            <w:vAlign w:val="center"/>
          </w:tcPr>
          <w:p w14:paraId="7AE9BD9B" w14:textId="59CAE1ED" w:rsidR="00CF0243" w:rsidRPr="00844B08" w:rsidRDefault="00CF0243" w:rsidP="00CF0243">
            <w:pPr>
              <w:rPr>
                <w:color w:val="000000"/>
                <w:sz w:val="16"/>
                <w:szCs w:val="16"/>
              </w:rPr>
            </w:pPr>
            <w:r w:rsidRPr="00F14EDC">
              <w:rPr>
                <w:color w:val="000000"/>
                <w:sz w:val="16"/>
                <w:szCs w:val="16"/>
              </w:rPr>
              <w:t>LARINGORRAFIA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41BD2CD" w14:textId="574A18C3" w:rsidR="00CF0243" w:rsidRPr="00844B08" w:rsidRDefault="00CF0243" w:rsidP="00CF0243">
            <w:pPr>
              <w:rPr>
                <w:color w:val="000000"/>
                <w:sz w:val="16"/>
                <w:szCs w:val="16"/>
              </w:rPr>
            </w:pPr>
            <w:r w:rsidRPr="00F14EDC">
              <w:rPr>
                <w:color w:val="000000"/>
                <w:sz w:val="16"/>
                <w:szCs w:val="16"/>
              </w:rPr>
              <w:t>R$        354,70</w:t>
            </w:r>
          </w:p>
        </w:tc>
      </w:tr>
      <w:tr w:rsidR="00CF0243" w:rsidRPr="006206D7" w14:paraId="120324F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8A82F" w14:textId="50A4DE9C" w:rsidR="00CF0243" w:rsidRPr="006206D7" w:rsidRDefault="00CF0243" w:rsidP="00CF0243">
            <w:pPr>
              <w:jc w:val="center"/>
              <w:rPr>
                <w:color w:val="000000"/>
                <w:sz w:val="16"/>
                <w:szCs w:val="16"/>
              </w:rPr>
            </w:pPr>
            <w:r w:rsidRPr="00F14EDC">
              <w:rPr>
                <w:color w:val="000000"/>
                <w:sz w:val="16"/>
                <w:szCs w:val="16"/>
              </w:rPr>
              <w:t>18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DF907D0" w14:textId="5FFCE47B" w:rsidR="00CF0243" w:rsidRPr="00844B08" w:rsidRDefault="00CF0243" w:rsidP="00CF0243">
            <w:pPr>
              <w:rPr>
                <w:color w:val="000000"/>
                <w:sz w:val="16"/>
                <w:szCs w:val="16"/>
              </w:rPr>
            </w:pPr>
            <w:r w:rsidRPr="00F14EDC">
              <w:rPr>
                <w:color w:val="000000"/>
                <w:sz w:val="16"/>
                <w:szCs w:val="16"/>
              </w:rPr>
              <w:t>04.04.01.021-0</w:t>
            </w:r>
          </w:p>
        </w:tc>
        <w:tc>
          <w:tcPr>
            <w:tcW w:w="6100" w:type="dxa"/>
            <w:tcBorders>
              <w:top w:val="single" w:sz="4" w:space="0" w:color="auto"/>
              <w:left w:val="nil"/>
              <w:bottom w:val="single" w:sz="4" w:space="0" w:color="auto"/>
              <w:right w:val="single" w:sz="4" w:space="0" w:color="auto"/>
            </w:tcBorders>
            <w:shd w:val="clear" w:color="auto" w:fill="auto"/>
            <w:vAlign w:val="center"/>
          </w:tcPr>
          <w:p w14:paraId="45AD9040" w14:textId="03D62C69" w:rsidR="00CF0243" w:rsidRPr="00844B08" w:rsidRDefault="00CF0243" w:rsidP="00CF0243">
            <w:pPr>
              <w:rPr>
                <w:color w:val="000000"/>
                <w:sz w:val="16"/>
                <w:szCs w:val="16"/>
              </w:rPr>
            </w:pPr>
            <w:r w:rsidRPr="00F14EDC">
              <w:rPr>
                <w:color w:val="000000"/>
                <w:sz w:val="16"/>
                <w:szCs w:val="16"/>
              </w:rPr>
              <w:t>MASTOIDECTOMIA RADICAL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E83D15A" w14:textId="4A7276EF" w:rsidR="00CF0243" w:rsidRPr="00844B08" w:rsidRDefault="00CF0243" w:rsidP="00CF0243">
            <w:pPr>
              <w:rPr>
                <w:color w:val="000000"/>
                <w:sz w:val="16"/>
                <w:szCs w:val="16"/>
              </w:rPr>
            </w:pPr>
            <w:r w:rsidRPr="00F14EDC">
              <w:rPr>
                <w:color w:val="000000"/>
                <w:sz w:val="16"/>
                <w:szCs w:val="16"/>
              </w:rPr>
              <w:t>R$        396,21</w:t>
            </w:r>
          </w:p>
        </w:tc>
      </w:tr>
      <w:tr w:rsidR="00CF0243" w:rsidRPr="006206D7" w14:paraId="3D1D7502"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DE535" w14:textId="244990E8" w:rsidR="00CF0243" w:rsidRPr="006206D7" w:rsidRDefault="00CF0243" w:rsidP="00CF0243">
            <w:pPr>
              <w:jc w:val="center"/>
              <w:rPr>
                <w:color w:val="000000"/>
                <w:sz w:val="16"/>
                <w:szCs w:val="16"/>
              </w:rPr>
            </w:pPr>
            <w:r w:rsidRPr="00F14EDC">
              <w:rPr>
                <w:color w:val="000000"/>
                <w:sz w:val="16"/>
                <w:szCs w:val="16"/>
              </w:rPr>
              <w:t>19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33EF50D" w14:textId="3548E534" w:rsidR="00CF0243" w:rsidRPr="00844B08" w:rsidRDefault="00CF0243" w:rsidP="00CF0243">
            <w:pPr>
              <w:rPr>
                <w:color w:val="000000"/>
                <w:sz w:val="16"/>
                <w:szCs w:val="16"/>
              </w:rPr>
            </w:pPr>
            <w:r w:rsidRPr="00F14EDC">
              <w:rPr>
                <w:color w:val="000000"/>
                <w:sz w:val="16"/>
                <w:szCs w:val="16"/>
              </w:rPr>
              <w:t>04.04.01.022-9</w:t>
            </w:r>
          </w:p>
        </w:tc>
        <w:tc>
          <w:tcPr>
            <w:tcW w:w="6100" w:type="dxa"/>
            <w:tcBorders>
              <w:top w:val="single" w:sz="4" w:space="0" w:color="auto"/>
              <w:left w:val="nil"/>
              <w:bottom w:val="single" w:sz="4" w:space="0" w:color="auto"/>
              <w:right w:val="single" w:sz="4" w:space="0" w:color="auto"/>
            </w:tcBorders>
            <w:shd w:val="clear" w:color="auto" w:fill="auto"/>
            <w:vAlign w:val="center"/>
          </w:tcPr>
          <w:p w14:paraId="114BC28D" w14:textId="488DDC53" w:rsidR="00CF0243" w:rsidRPr="00844B08" w:rsidRDefault="00CF0243" w:rsidP="00CF0243">
            <w:pPr>
              <w:rPr>
                <w:color w:val="000000"/>
                <w:sz w:val="16"/>
                <w:szCs w:val="16"/>
              </w:rPr>
            </w:pPr>
            <w:r w:rsidRPr="00F14EDC">
              <w:rPr>
                <w:color w:val="000000"/>
                <w:sz w:val="16"/>
                <w:szCs w:val="16"/>
              </w:rPr>
              <w:t>MASTOIDECTOMIA SUBTOTAL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27351FF" w14:textId="054A2D3B" w:rsidR="00CF0243" w:rsidRPr="00844B08" w:rsidRDefault="00CF0243" w:rsidP="00CF0243">
            <w:pPr>
              <w:rPr>
                <w:color w:val="000000"/>
                <w:sz w:val="16"/>
                <w:szCs w:val="16"/>
              </w:rPr>
            </w:pPr>
            <w:r w:rsidRPr="00F14EDC">
              <w:rPr>
                <w:color w:val="000000"/>
                <w:sz w:val="16"/>
                <w:szCs w:val="16"/>
              </w:rPr>
              <w:t>R$        226,71</w:t>
            </w:r>
          </w:p>
        </w:tc>
      </w:tr>
      <w:tr w:rsidR="00CF0243" w:rsidRPr="006206D7" w14:paraId="67972E8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EB19B" w14:textId="09B5D214" w:rsidR="00CF0243" w:rsidRPr="006206D7" w:rsidRDefault="00CF0243" w:rsidP="00CF0243">
            <w:pPr>
              <w:jc w:val="center"/>
              <w:rPr>
                <w:color w:val="000000"/>
                <w:sz w:val="16"/>
                <w:szCs w:val="16"/>
              </w:rPr>
            </w:pPr>
            <w:r w:rsidRPr="00F14EDC">
              <w:rPr>
                <w:color w:val="000000"/>
                <w:sz w:val="16"/>
                <w:szCs w:val="16"/>
              </w:rPr>
              <w:t>20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A906604" w14:textId="1F491219" w:rsidR="00CF0243" w:rsidRPr="00844B08" w:rsidRDefault="00CF0243" w:rsidP="00CF0243">
            <w:pPr>
              <w:rPr>
                <w:color w:val="000000"/>
                <w:sz w:val="16"/>
                <w:szCs w:val="16"/>
              </w:rPr>
            </w:pPr>
            <w:r w:rsidRPr="00F14EDC">
              <w:rPr>
                <w:color w:val="000000"/>
                <w:sz w:val="16"/>
                <w:szCs w:val="16"/>
              </w:rPr>
              <w:t>04.04.01.023-7</w:t>
            </w:r>
          </w:p>
        </w:tc>
        <w:tc>
          <w:tcPr>
            <w:tcW w:w="6100" w:type="dxa"/>
            <w:tcBorders>
              <w:top w:val="single" w:sz="4" w:space="0" w:color="auto"/>
              <w:left w:val="nil"/>
              <w:bottom w:val="single" w:sz="4" w:space="0" w:color="auto"/>
              <w:right w:val="single" w:sz="4" w:space="0" w:color="auto"/>
            </w:tcBorders>
            <w:shd w:val="clear" w:color="auto" w:fill="auto"/>
            <w:vAlign w:val="center"/>
          </w:tcPr>
          <w:p w14:paraId="40A69812" w14:textId="514811D6" w:rsidR="00CF0243" w:rsidRPr="00844B08" w:rsidRDefault="00CF0243" w:rsidP="00CF0243">
            <w:pPr>
              <w:rPr>
                <w:color w:val="000000"/>
                <w:sz w:val="16"/>
                <w:szCs w:val="16"/>
              </w:rPr>
            </w:pPr>
            <w:r w:rsidRPr="00F14EDC">
              <w:rPr>
                <w:color w:val="000000"/>
                <w:sz w:val="16"/>
                <w:szCs w:val="16"/>
              </w:rPr>
              <w:t>MICROCIRURGIA OTOLOGICA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224C49A" w14:textId="54E126E4" w:rsidR="00CF0243" w:rsidRPr="00844B08" w:rsidRDefault="00CF0243" w:rsidP="00CF0243">
            <w:pPr>
              <w:rPr>
                <w:color w:val="000000"/>
                <w:sz w:val="16"/>
                <w:szCs w:val="16"/>
              </w:rPr>
            </w:pPr>
            <w:r w:rsidRPr="00F14EDC">
              <w:rPr>
                <w:color w:val="000000"/>
                <w:sz w:val="16"/>
                <w:szCs w:val="16"/>
              </w:rPr>
              <w:t>R$        154,08</w:t>
            </w:r>
          </w:p>
        </w:tc>
      </w:tr>
      <w:tr w:rsidR="00CF0243" w:rsidRPr="006206D7" w14:paraId="549C462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97B5" w14:textId="5C9DE519" w:rsidR="00CF0243" w:rsidRPr="006206D7" w:rsidRDefault="00CF0243" w:rsidP="00CF0243">
            <w:pPr>
              <w:jc w:val="center"/>
              <w:rPr>
                <w:color w:val="000000"/>
                <w:sz w:val="16"/>
                <w:szCs w:val="16"/>
              </w:rPr>
            </w:pPr>
            <w:r w:rsidRPr="00F14EDC">
              <w:rPr>
                <w:color w:val="000000"/>
                <w:sz w:val="16"/>
                <w:szCs w:val="16"/>
              </w:rPr>
              <w:t>21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C28CA1B" w14:textId="306ADBFB" w:rsidR="00CF0243" w:rsidRPr="00844B08" w:rsidRDefault="00CF0243" w:rsidP="00CF0243">
            <w:pPr>
              <w:rPr>
                <w:color w:val="000000"/>
                <w:sz w:val="16"/>
                <w:szCs w:val="16"/>
              </w:rPr>
            </w:pPr>
            <w:r w:rsidRPr="00F14EDC">
              <w:rPr>
                <w:color w:val="000000"/>
                <w:sz w:val="16"/>
                <w:szCs w:val="16"/>
              </w:rPr>
              <w:t>04.04.01.028-8</w:t>
            </w:r>
          </w:p>
        </w:tc>
        <w:tc>
          <w:tcPr>
            <w:tcW w:w="6100" w:type="dxa"/>
            <w:tcBorders>
              <w:top w:val="single" w:sz="4" w:space="0" w:color="auto"/>
              <w:left w:val="nil"/>
              <w:bottom w:val="single" w:sz="4" w:space="0" w:color="auto"/>
              <w:right w:val="single" w:sz="4" w:space="0" w:color="auto"/>
            </w:tcBorders>
            <w:shd w:val="clear" w:color="auto" w:fill="auto"/>
            <w:vAlign w:val="center"/>
          </w:tcPr>
          <w:p w14:paraId="63DE2EFF" w14:textId="0E85F53E" w:rsidR="00CF0243" w:rsidRPr="00844B08" w:rsidRDefault="00CF0243" w:rsidP="00CF0243">
            <w:pPr>
              <w:rPr>
                <w:color w:val="000000"/>
                <w:sz w:val="16"/>
                <w:szCs w:val="16"/>
              </w:rPr>
            </w:pPr>
            <w:r w:rsidRPr="00F14EDC">
              <w:rPr>
                <w:color w:val="000000"/>
                <w:sz w:val="16"/>
                <w:szCs w:val="16"/>
              </w:rPr>
              <w:t>RESSECCAO DE GLOMO TIMPANICO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DBDC786" w14:textId="441E02D2" w:rsidR="00CF0243" w:rsidRPr="00844B08" w:rsidRDefault="00CF0243" w:rsidP="00CF0243">
            <w:pPr>
              <w:rPr>
                <w:color w:val="000000"/>
                <w:sz w:val="16"/>
                <w:szCs w:val="16"/>
              </w:rPr>
            </w:pPr>
            <w:r w:rsidRPr="00F14EDC">
              <w:rPr>
                <w:color w:val="000000"/>
                <w:sz w:val="16"/>
                <w:szCs w:val="16"/>
              </w:rPr>
              <w:t>R$        533,41</w:t>
            </w:r>
          </w:p>
        </w:tc>
      </w:tr>
      <w:tr w:rsidR="00CF0243" w:rsidRPr="006206D7" w14:paraId="15230C5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D3F23" w14:textId="4E5F0E13" w:rsidR="00CF0243" w:rsidRPr="006206D7" w:rsidRDefault="00CF0243" w:rsidP="00CF0243">
            <w:pPr>
              <w:jc w:val="center"/>
              <w:rPr>
                <w:color w:val="000000"/>
                <w:sz w:val="16"/>
                <w:szCs w:val="16"/>
              </w:rPr>
            </w:pPr>
            <w:r w:rsidRPr="00F14EDC">
              <w:rPr>
                <w:color w:val="000000"/>
                <w:sz w:val="16"/>
                <w:szCs w:val="16"/>
              </w:rPr>
              <w:t>22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AABCED2" w14:textId="2FABDC4D" w:rsidR="00CF0243" w:rsidRPr="00844B08" w:rsidRDefault="00CF0243" w:rsidP="00CF0243">
            <w:pPr>
              <w:rPr>
                <w:color w:val="000000"/>
                <w:sz w:val="16"/>
                <w:szCs w:val="16"/>
              </w:rPr>
            </w:pPr>
            <w:r w:rsidRPr="00F14EDC">
              <w:rPr>
                <w:color w:val="000000"/>
                <w:sz w:val="16"/>
                <w:szCs w:val="16"/>
              </w:rPr>
              <w:t>04.04.01.031-8</w:t>
            </w:r>
          </w:p>
        </w:tc>
        <w:tc>
          <w:tcPr>
            <w:tcW w:w="6100" w:type="dxa"/>
            <w:tcBorders>
              <w:top w:val="single" w:sz="4" w:space="0" w:color="auto"/>
              <w:left w:val="nil"/>
              <w:bottom w:val="single" w:sz="4" w:space="0" w:color="auto"/>
              <w:right w:val="single" w:sz="4" w:space="0" w:color="auto"/>
            </w:tcBorders>
            <w:shd w:val="clear" w:color="auto" w:fill="auto"/>
            <w:vAlign w:val="center"/>
          </w:tcPr>
          <w:p w14:paraId="5C2A3577" w14:textId="6F2F30F0" w:rsidR="00CF0243" w:rsidRPr="00844B08" w:rsidRDefault="00CF0243" w:rsidP="00CF0243">
            <w:pPr>
              <w:rPr>
                <w:color w:val="000000"/>
                <w:sz w:val="16"/>
                <w:szCs w:val="16"/>
              </w:rPr>
            </w:pPr>
            <w:r w:rsidRPr="00F14EDC">
              <w:rPr>
                <w:color w:val="000000"/>
                <w:sz w:val="16"/>
                <w:szCs w:val="16"/>
              </w:rPr>
              <w:t>RETIRADA DE CORPO ESTRANHO DE OUVIDO / FARINGE / LARINGE / NARIZ</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A51F4A4" w14:textId="00756585" w:rsidR="00CF0243" w:rsidRPr="00844B08" w:rsidRDefault="00CF0243" w:rsidP="00CF0243">
            <w:pPr>
              <w:rPr>
                <w:color w:val="000000"/>
                <w:sz w:val="16"/>
                <w:szCs w:val="16"/>
              </w:rPr>
            </w:pPr>
            <w:r w:rsidRPr="00F14EDC">
              <w:rPr>
                <w:color w:val="000000"/>
                <w:sz w:val="16"/>
                <w:szCs w:val="16"/>
              </w:rPr>
              <w:t>R$        140,03</w:t>
            </w:r>
          </w:p>
        </w:tc>
      </w:tr>
      <w:tr w:rsidR="00CF0243" w:rsidRPr="006206D7" w14:paraId="64744D5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C9055" w14:textId="32C45C62" w:rsidR="00CF0243" w:rsidRPr="006206D7" w:rsidRDefault="00CF0243" w:rsidP="00CF0243">
            <w:pPr>
              <w:jc w:val="center"/>
              <w:rPr>
                <w:color w:val="000000"/>
                <w:sz w:val="16"/>
                <w:szCs w:val="16"/>
              </w:rPr>
            </w:pPr>
            <w:r w:rsidRPr="00F14EDC">
              <w:rPr>
                <w:color w:val="000000"/>
                <w:sz w:val="16"/>
                <w:szCs w:val="16"/>
              </w:rPr>
              <w:t>23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D5A1853" w14:textId="3218F6DE" w:rsidR="00CF0243" w:rsidRPr="00844B08" w:rsidRDefault="00CF0243" w:rsidP="00CF0243">
            <w:pPr>
              <w:rPr>
                <w:color w:val="000000"/>
                <w:sz w:val="16"/>
                <w:szCs w:val="16"/>
              </w:rPr>
            </w:pPr>
            <w:r w:rsidRPr="00F14EDC">
              <w:rPr>
                <w:color w:val="000000"/>
                <w:sz w:val="16"/>
                <w:szCs w:val="16"/>
              </w:rPr>
              <w:t>04.04.01.032-6</w:t>
            </w:r>
          </w:p>
        </w:tc>
        <w:tc>
          <w:tcPr>
            <w:tcW w:w="6100" w:type="dxa"/>
            <w:tcBorders>
              <w:top w:val="single" w:sz="4" w:space="0" w:color="auto"/>
              <w:left w:val="nil"/>
              <w:bottom w:val="single" w:sz="4" w:space="0" w:color="auto"/>
              <w:right w:val="single" w:sz="4" w:space="0" w:color="auto"/>
            </w:tcBorders>
            <w:shd w:val="clear" w:color="auto" w:fill="auto"/>
            <w:vAlign w:val="center"/>
          </w:tcPr>
          <w:p w14:paraId="2463DCFB" w14:textId="02C36AC5" w:rsidR="00CF0243" w:rsidRPr="00844B08" w:rsidRDefault="00CF0243" w:rsidP="00CF0243">
            <w:pPr>
              <w:rPr>
                <w:color w:val="000000"/>
                <w:sz w:val="16"/>
                <w:szCs w:val="16"/>
              </w:rPr>
            </w:pPr>
            <w:r w:rsidRPr="00F14EDC">
              <w:rPr>
                <w:color w:val="000000"/>
                <w:sz w:val="16"/>
                <w:szCs w:val="16"/>
              </w:rPr>
              <w:t>SINUSOTOMIA BILATERAL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6213ED6" w14:textId="1DE3C7AC" w:rsidR="00CF0243" w:rsidRPr="00844B08" w:rsidRDefault="00CF0243" w:rsidP="00CF0243">
            <w:pPr>
              <w:rPr>
                <w:color w:val="000000"/>
                <w:sz w:val="16"/>
                <w:szCs w:val="16"/>
              </w:rPr>
            </w:pPr>
            <w:r w:rsidRPr="00F14EDC">
              <w:rPr>
                <w:color w:val="000000"/>
                <w:sz w:val="16"/>
                <w:szCs w:val="16"/>
              </w:rPr>
              <w:t>R$        167,98</w:t>
            </w:r>
          </w:p>
        </w:tc>
      </w:tr>
      <w:tr w:rsidR="00CF0243" w:rsidRPr="006206D7" w14:paraId="0782093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6F165" w14:textId="466FC0E1" w:rsidR="00CF0243" w:rsidRPr="006206D7" w:rsidRDefault="00CF0243" w:rsidP="00CF0243">
            <w:pPr>
              <w:jc w:val="center"/>
              <w:rPr>
                <w:color w:val="000000"/>
                <w:sz w:val="16"/>
                <w:szCs w:val="16"/>
              </w:rPr>
            </w:pPr>
            <w:r w:rsidRPr="00F14EDC">
              <w:rPr>
                <w:color w:val="000000"/>
                <w:sz w:val="16"/>
                <w:szCs w:val="16"/>
              </w:rPr>
              <w:t>24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72788C8" w14:textId="48475117" w:rsidR="00CF0243" w:rsidRPr="00844B08" w:rsidRDefault="00CF0243" w:rsidP="00CF0243">
            <w:pPr>
              <w:rPr>
                <w:color w:val="000000"/>
                <w:sz w:val="16"/>
                <w:szCs w:val="16"/>
              </w:rPr>
            </w:pPr>
            <w:r w:rsidRPr="00F14EDC">
              <w:rPr>
                <w:color w:val="000000"/>
                <w:sz w:val="16"/>
                <w:szCs w:val="16"/>
              </w:rPr>
              <w:t>04.04.01.033-4</w:t>
            </w:r>
          </w:p>
        </w:tc>
        <w:tc>
          <w:tcPr>
            <w:tcW w:w="6100" w:type="dxa"/>
            <w:tcBorders>
              <w:top w:val="single" w:sz="4" w:space="0" w:color="auto"/>
              <w:left w:val="nil"/>
              <w:bottom w:val="single" w:sz="4" w:space="0" w:color="auto"/>
              <w:right w:val="single" w:sz="4" w:space="0" w:color="auto"/>
            </w:tcBorders>
            <w:shd w:val="clear" w:color="auto" w:fill="auto"/>
            <w:vAlign w:val="center"/>
          </w:tcPr>
          <w:p w14:paraId="22B73960" w14:textId="72FEBD50" w:rsidR="00CF0243" w:rsidRPr="00844B08" w:rsidRDefault="00CF0243" w:rsidP="00CF0243">
            <w:pPr>
              <w:rPr>
                <w:color w:val="000000"/>
                <w:sz w:val="16"/>
                <w:szCs w:val="16"/>
              </w:rPr>
            </w:pPr>
            <w:r w:rsidRPr="00F14EDC">
              <w:rPr>
                <w:color w:val="000000"/>
                <w:sz w:val="16"/>
                <w:szCs w:val="16"/>
              </w:rPr>
              <w:t>SINUSOTOMIA ESFENOIDAL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A20CDBF" w14:textId="31B19DB9" w:rsidR="00CF0243" w:rsidRPr="00844B08" w:rsidRDefault="00CF0243" w:rsidP="00CF0243">
            <w:pPr>
              <w:rPr>
                <w:color w:val="000000"/>
                <w:sz w:val="16"/>
                <w:szCs w:val="16"/>
              </w:rPr>
            </w:pPr>
            <w:r w:rsidRPr="00F14EDC">
              <w:rPr>
                <w:color w:val="000000"/>
                <w:sz w:val="16"/>
                <w:szCs w:val="16"/>
              </w:rPr>
              <w:t>R$        133,32</w:t>
            </w:r>
          </w:p>
        </w:tc>
      </w:tr>
      <w:tr w:rsidR="00CF0243" w:rsidRPr="006206D7" w14:paraId="6E9A08FA"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E50B" w14:textId="05FC9F32" w:rsidR="00CF0243" w:rsidRPr="006206D7" w:rsidRDefault="00CF0243" w:rsidP="00CF0243">
            <w:pPr>
              <w:jc w:val="center"/>
              <w:rPr>
                <w:color w:val="000000"/>
                <w:sz w:val="16"/>
                <w:szCs w:val="16"/>
              </w:rPr>
            </w:pPr>
            <w:r w:rsidRPr="00F14EDC">
              <w:rPr>
                <w:color w:val="000000"/>
                <w:sz w:val="16"/>
                <w:szCs w:val="16"/>
              </w:rPr>
              <w:t>25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4678AD9" w14:textId="47740499" w:rsidR="00CF0243" w:rsidRPr="00844B08" w:rsidRDefault="00CF0243" w:rsidP="00CF0243">
            <w:pPr>
              <w:rPr>
                <w:color w:val="000000"/>
                <w:sz w:val="16"/>
                <w:szCs w:val="16"/>
              </w:rPr>
            </w:pPr>
            <w:r w:rsidRPr="00F14EDC">
              <w:rPr>
                <w:color w:val="000000"/>
                <w:sz w:val="16"/>
                <w:szCs w:val="16"/>
              </w:rPr>
              <w:t>04.04.01.034-2</w:t>
            </w:r>
          </w:p>
        </w:tc>
        <w:tc>
          <w:tcPr>
            <w:tcW w:w="6100" w:type="dxa"/>
            <w:tcBorders>
              <w:top w:val="single" w:sz="4" w:space="0" w:color="auto"/>
              <w:left w:val="nil"/>
              <w:bottom w:val="single" w:sz="4" w:space="0" w:color="auto"/>
              <w:right w:val="single" w:sz="4" w:space="0" w:color="auto"/>
            </w:tcBorders>
            <w:shd w:val="clear" w:color="auto" w:fill="auto"/>
            <w:vAlign w:val="center"/>
          </w:tcPr>
          <w:p w14:paraId="534674FB" w14:textId="48E14DB4" w:rsidR="00CF0243" w:rsidRPr="00844B08" w:rsidRDefault="00CF0243" w:rsidP="00CF0243">
            <w:pPr>
              <w:rPr>
                <w:color w:val="000000"/>
                <w:sz w:val="16"/>
                <w:szCs w:val="16"/>
              </w:rPr>
            </w:pPr>
            <w:r w:rsidRPr="00F14EDC">
              <w:rPr>
                <w:color w:val="000000"/>
                <w:sz w:val="16"/>
                <w:szCs w:val="16"/>
              </w:rPr>
              <w:t>TAMPONAMENTO NASAL ANTERIOR E/OU POSTERIOR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102AC55" w14:textId="066ED05B" w:rsidR="00CF0243" w:rsidRPr="00844B08" w:rsidRDefault="00CF0243" w:rsidP="00CF0243">
            <w:pPr>
              <w:rPr>
                <w:color w:val="000000"/>
                <w:sz w:val="16"/>
                <w:szCs w:val="16"/>
              </w:rPr>
            </w:pPr>
            <w:r w:rsidRPr="00F14EDC">
              <w:rPr>
                <w:color w:val="000000"/>
                <w:sz w:val="16"/>
                <w:szCs w:val="16"/>
              </w:rPr>
              <w:t>R$          17,00</w:t>
            </w:r>
          </w:p>
        </w:tc>
      </w:tr>
      <w:tr w:rsidR="00CF0243" w:rsidRPr="006206D7" w14:paraId="14E62F4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3F54" w14:textId="643BDDFE" w:rsidR="00CF0243" w:rsidRPr="006206D7" w:rsidRDefault="00CF0243" w:rsidP="00CF0243">
            <w:pPr>
              <w:jc w:val="center"/>
              <w:rPr>
                <w:color w:val="000000"/>
                <w:sz w:val="16"/>
                <w:szCs w:val="16"/>
              </w:rPr>
            </w:pPr>
            <w:r w:rsidRPr="00F14EDC">
              <w:rPr>
                <w:color w:val="000000"/>
                <w:sz w:val="16"/>
                <w:szCs w:val="16"/>
              </w:rPr>
              <w:t>26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C25518E" w14:textId="67C0362F" w:rsidR="00CF0243" w:rsidRPr="00844B08" w:rsidRDefault="00CF0243" w:rsidP="00CF0243">
            <w:pPr>
              <w:rPr>
                <w:color w:val="000000"/>
                <w:sz w:val="16"/>
                <w:szCs w:val="16"/>
              </w:rPr>
            </w:pPr>
            <w:r w:rsidRPr="00F14EDC">
              <w:rPr>
                <w:color w:val="000000"/>
                <w:sz w:val="16"/>
                <w:szCs w:val="16"/>
              </w:rPr>
              <w:t>04.04.01.035-0</w:t>
            </w:r>
          </w:p>
        </w:tc>
        <w:tc>
          <w:tcPr>
            <w:tcW w:w="6100" w:type="dxa"/>
            <w:tcBorders>
              <w:top w:val="single" w:sz="4" w:space="0" w:color="auto"/>
              <w:left w:val="nil"/>
              <w:bottom w:val="single" w:sz="4" w:space="0" w:color="auto"/>
              <w:right w:val="single" w:sz="4" w:space="0" w:color="auto"/>
            </w:tcBorders>
            <w:shd w:val="clear" w:color="auto" w:fill="auto"/>
            <w:vAlign w:val="center"/>
          </w:tcPr>
          <w:p w14:paraId="3EB69ED6" w14:textId="53EB8BE7" w:rsidR="00CF0243" w:rsidRPr="00844B08" w:rsidRDefault="00CF0243" w:rsidP="00CF0243">
            <w:pPr>
              <w:rPr>
                <w:color w:val="000000"/>
                <w:sz w:val="16"/>
                <w:szCs w:val="16"/>
              </w:rPr>
            </w:pPr>
            <w:r w:rsidRPr="00F14EDC">
              <w:rPr>
                <w:color w:val="000000"/>
                <w:sz w:val="16"/>
                <w:szCs w:val="16"/>
              </w:rPr>
              <w:t>TIMPANOPLASTIA (UNI / BILATERAL)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EF84118" w14:textId="0E630D2A" w:rsidR="00CF0243" w:rsidRPr="00844B08" w:rsidRDefault="00CF0243" w:rsidP="00CF0243">
            <w:pPr>
              <w:rPr>
                <w:color w:val="000000"/>
                <w:sz w:val="16"/>
                <w:szCs w:val="16"/>
              </w:rPr>
            </w:pPr>
            <w:r w:rsidRPr="00F14EDC">
              <w:rPr>
                <w:color w:val="000000"/>
                <w:sz w:val="16"/>
                <w:szCs w:val="16"/>
              </w:rPr>
              <w:t>R$        322,83</w:t>
            </w:r>
          </w:p>
        </w:tc>
      </w:tr>
      <w:tr w:rsidR="00CF0243" w:rsidRPr="006206D7" w14:paraId="3A319C8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F9C11" w14:textId="2DA4C771" w:rsidR="00CF0243" w:rsidRPr="006206D7" w:rsidRDefault="00CF0243" w:rsidP="00CF0243">
            <w:pPr>
              <w:jc w:val="center"/>
              <w:rPr>
                <w:color w:val="000000"/>
                <w:sz w:val="16"/>
                <w:szCs w:val="16"/>
              </w:rPr>
            </w:pPr>
            <w:r w:rsidRPr="00F14EDC">
              <w:rPr>
                <w:color w:val="000000"/>
                <w:sz w:val="16"/>
                <w:szCs w:val="16"/>
              </w:rPr>
              <w:t>27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5030EA5" w14:textId="2583FE76" w:rsidR="00CF0243" w:rsidRPr="00844B08" w:rsidRDefault="00CF0243" w:rsidP="00CF0243">
            <w:pPr>
              <w:rPr>
                <w:color w:val="000000"/>
                <w:sz w:val="16"/>
                <w:szCs w:val="16"/>
              </w:rPr>
            </w:pPr>
            <w:r w:rsidRPr="00F14EDC">
              <w:rPr>
                <w:color w:val="000000"/>
                <w:sz w:val="16"/>
                <w:szCs w:val="16"/>
              </w:rPr>
              <w:t>04.04.01.037-7</w:t>
            </w:r>
          </w:p>
        </w:tc>
        <w:tc>
          <w:tcPr>
            <w:tcW w:w="6100" w:type="dxa"/>
            <w:tcBorders>
              <w:top w:val="single" w:sz="4" w:space="0" w:color="auto"/>
              <w:left w:val="nil"/>
              <w:bottom w:val="single" w:sz="4" w:space="0" w:color="auto"/>
              <w:right w:val="single" w:sz="4" w:space="0" w:color="auto"/>
            </w:tcBorders>
            <w:shd w:val="clear" w:color="auto" w:fill="auto"/>
            <w:vAlign w:val="center"/>
          </w:tcPr>
          <w:p w14:paraId="51559AF2" w14:textId="53C5C87C" w:rsidR="00CF0243" w:rsidRPr="00844B08" w:rsidRDefault="00CF0243" w:rsidP="00CF0243">
            <w:pPr>
              <w:rPr>
                <w:color w:val="000000"/>
                <w:sz w:val="16"/>
                <w:szCs w:val="16"/>
              </w:rPr>
            </w:pPr>
            <w:r w:rsidRPr="00F14EDC">
              <w:rPr>
                <w:color w:val="000000"/>
                <w:sz w:val="16"/>
                <w:szCs w:val="16"/>
              </w:rPr>
              <w:t>TRAQUEOSTOMIA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C2608EF" w14:textId="65A93228" w:rsidR="00CF0243" w:rsidRPr="00844B08" w:rsidRDefault="00CF0243" w:rsidP="00CF0243">
            <w:pPr>
              <w:rPr>
                <w:color w:val="000000"/>
                <w:sz w:val="16"/>
                <w:szCs w:val="16"/>
              </w:rPr>
            </w:pPr>
            <w:r w:rsidRPr="00F14EDC">
              <w:rPr>
                <w:color w:val="000000"/>
                <w:sz w:val="16"/>
                <w:szCs w:val="16"/>
              </w:rPr>
              <w:t>R$        160,66</w:t>
            </w:r>
          </w:p>
        </w:tc>
      </w:tr>
      <w:tr w:rsidR="00CF0243" w:rsidRPr="006206D7" w14:paraId="533C140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FC45C" w14:textId="26F62510" w:rsidR="00CF0243" w:rsidRPr="006206D7" w:rsidRDefault="00CF0243" w:rsidP="00CF0243">
            <w:pPr>
              <w:jc w:val="center"/>
              <w:rPr>
                <w:color w:val="000000"/>
                <w:sz w:val="16"/>
                <w:szCs w:val="16"/>
              </w:rPr>
            </w:pPr>
            <w:r w:rsidRPr="00F14EDC">
              <w:rPr>
                <w:color w:val="000000"/>
                <w:sz w:val="16"/>
                <w:szCs w:val="16"/>
              </w:rPr>
              <w:t>28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B2CCFEB" w14:textId="4BF8AC4E" w:rsidR="00CF0243" w:rsidRPr="00844B08" w:rsidRDefault="00CF0243" w:rsidP="00CF0243">
            <w:pPr>
              <w:rPr>
                <w:color w:val="000000"/>
                <w:sz w:val="16"/>
                <w:szCs w:val="16"/>
              </w:rPr>
            </w:pPr>
            <w:r w:rsidRPr="00F14EDC">
              <w:rPr>
                <w:color w:val="000000"/>
                <w:sz w:val="16"/>
                <w:szCs w:val="16"/>
              </w:rPr>
              <w:t>04.04.01.038-5</w:t>
            </w:r>
          </w:p>
        </w:tc>
        <w:tc>
          <w:tcPr>
            <w:tcW w:w="6100" w:type="dxa"/>
            <w:tcBorders>
              <w:top w:val="single" w:sz="4" w:space="0" w:color="auto"/>
              <w:left w:val="nil"/>
              <w:bottom w:val="single" w:sz="4" w:space="0" w:color="auto"/>
              <w:right w:val="single" w:sz="4" w:space="0" w:color="auto"/>
            </w:tcBorders>
            <w:shd w:val="clear" w:color="auto" w:fill="auto"/>
            <w:vAlign w:val="center"/>
          </w:tcPr>
          <w:p w14:paraId="413143B0" w14:textId="1DF70FD8" w:rsidR="00CF0243" w:rsidRPr="00844B08" w:rsidRDefault="00CF0243" w:rsidP="00CF0243">
            <w:pPr>
              <w:rPr>
                <w:color w:val="000000"/>
                <w:sz w:val="16"/>
                <w:szCs w:val="16"/>
              </w:rPr>
            </w:pPr>
            <w:r w:rsidRPr="00F14EDC">
              <w:rPr>
                <w:color w:val="000000"/>
                <w:sz w:val="16"/>
                <w:szCs w:val="16"/>
              </w:rPr>
              <w:t>TRATAMENTO CIRURGICO DE ESTENOSE DO CONDUTO AUDITIVO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9FE7E32" w14:textId="2A278D57" w:rsidR="00CF0243" w:rsidRPr="00844B08" w:rsidRDefault="00CF0243" w:rsidP="00CF0243">
            <w:pPr>
              <w:rPr>
                <w:color w:val="000000"/>
                <w:sz w:val="16"/>
                <w:szCs w:val="16"/>
              </w:rPr>
            </w:pPr>
            <w:r w:rsidRPr="00F14EDC">
              <w:rPr>
                <w:color w:val="000000"/>
                <w:sz w:val="16"/>
                <w:szCs w:val="16"/>
              </w:rPr>
              <w:t>R$        332,23</w:t>
            </w:r>
          </w:p>
        </w:tc>
      </w:tr>
      <w:tr w:rsidR="00CF0243" w:rsidRPr="006206D7" w14:paraId="1A99B58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8F3C" w14:textId="4A65FB1A" w:rsidR="00CF0243" w:rsidRPr="006206D7" w:rsidRDefault="00CF0243" w:rsidP="00CF0243">
            <w:pPr>
              <w:jc w:val="center"/>
              <w:rPr>
                <w:color w:val="000000"/>
                <w:sz w:val="16"/>
                <w:szCs w:val="16"/>
              </w:rPr>
            </w:pPr>
            <w:r w:rsidRPr="00F14EDC">
              <w:rPr>
                <w:color w:val="000000"/>
                <w:sz w:val="16"/>
                <w:szCs w:val="16"/>
              </w:rPr>
              <w:t>29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F58D534" w14:textId="455EECA3" w:rsidR="00CF0243" w:rsidRPr="00844B08" w:rsidRDefault="00CF0243" w:rsidP="00CF0243">
            <w:pPr>
              <w:rPr>
                <w:color w:val="000000"/>
                <w:sz w:val="16"/>
                <w:szCs w:val="16"/>
              </w:rPr>
            </w:pPr>
            <w:r w:rsidRPr="00F14EDC">
              <w:rPr>
                <w:color w:val="000000"/>
                <w:sz w:val="16"/>
                <w:szCs w:val="16"/>
              </w:rPr>
              <w:t>04.04.01.040-7</w:t>
            </w:r>
          </w:p>
        </w:tc>
        <w:tc>
          <w:tcPr>
            <w:tcW w:w="6100" w:type="dxa"/>
            <w:tcBorders>
              <w:top w:val="single" w:sz="4" w:space="0" w:color="auto"/>
              <w:left w:val="nil"/>
              <w:bottom w:val="single" w:sz="4" w:space="0" w:color="auto"/>
              <w:right w:val="single" w:sz="4" w:space="0" w:color="auto"/>
            </w:tcBorders>
            <w:shd w:val="clear" w:color="auto" w:fill="auto"/>
            <w:vAlign w:val="center"/>
          </w:tcPr>
          <w:p w14:paraId="7DF7EEA6" w14:textId="65A8FB09" w:rsidR="00CF0243" w:rsidRPr="00844B08" w:rsidRDefault="00CF0243" w:rsidP="00CF0243">
            <w:pPr>
              <w:rPr>
                <w:color w:val="000000"/>
                <w:sz w:val="16"/>
                <w:szCs w:val="16"/>
              </w:rPr>
            </w:pPr>
            <w:r w:rsidRPr="00F14EDC">
              <w:rPr>
                <w:color w:val="000000"/>
                <w:sz w:val="16"/>
                <w:szCs w:val="16"/>
              </w:rPr>
              <w:t>TRATAMENTO CIRURGICO DE RINITE CRONICA (OZENA)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B8B5070" w14:textId="1EB36F99" w:rsidR="00CF0243" w:rsidRPr="00844B08" w:rsidRDefault="00CF0243" w:rsidP="00CF0243">
            <w:pPr>
              <w:rPr>
                <w:color w:val="000000"/>
                <w:sz w:val="16"/>
                <w:szCs w:val="16"/>
              </w:rPr>
            </w:pPr>
            <w:r w:rsidRPr="00F14EDC">
              <w:rPr>
                <w:color w:val="000000"/>
                <w:sz w:val="16"/>
                <w:szCs w:val="16"/>
              </w:rPr>
              <w:t>R$        159,97</w:t>
            </w:r>
          </w:p>
        </w:tc>
      </w:tr>
      <w:tr w:rsidR="00CF0243" w:rsidRPr="006206D7" w14:paraId="5A65B6E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57F26" w14:textId="64CD0690" w:rsidR="00CF0243" w:rsidRPr="006206D7" w:rsidRDefault="00CF0243" w:rsidP="00CF0243">
            <w:pPr>
              <w:jc w:val="center"/>
              <w:rPr>
                <w:color w:val="000000"/>
                <w:sz w:val="16"/>
                <w:szCs w:val="16"/>
              </w:rPr>
            </w:pPr>
            <w:r w:rsidRPr="00F14EDC">
              <w:rPr>
                <w:color w:val="000000"/>
                <w:sz w:val="16"/>
                <w:szCs w:val="16"/>
              </w:rPr>
              <w:t>30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ECBA68E" w14:textId="2881B52E" w:rsidR="00CF0243" w:rsidRPr="00844B08" w:rsidRDefault="00CF0243" w:rsidP="00CF0243">
            <w:pPr>
              <w:rPr>
                <w:color w:val="000000"/>
                <w:sz w:val="16"/>
                <w:szCs w:val="16"/>
              </w:rPr>
            </w:pPr>
            <w:r w:rsidRPr="00F14EDC">
              <w:rPr>
                <w:color w:val="000000"/>
                <w:sz w:val="16"/>
                <w:szCs w:val="16"/>
              </w:rPr>
              <w:t>04.04.01.041-5</w:t>
            </w:r>
          </w:p>
        </w:tc>
        <w:tc>
          <w:tcPr>
            <w:tcW w:w="6100" w:type="dxa"/>
            <w:tcBorders>
              <w:top w:val="single" w:sz="4" w:space="0" w:color="auto"/>
              <w:left w:val="nil"/>
              <w:bottom w:val="single" w:sz="4" w:space="0" w:color="auto"/>
              <w:right w:val="single" w:sz="4" w:space="0" w:color="auto"/>
            </w:tcBorders>
            <w:shd w:val="clear" w:color="auto" w:fill="auto"/>
            <w:vAlign w:val="center"/>
          </w:tcPr>
          <w:p w14:paraId="05C14F96" w14:textId="13106AA6" w:rsidR="00CF0243" w:rsidRPr="00844B08" w:rsidRDefault="00CF0243" w:rsidP="00CF0243">
            <w:pPr>
              <w:rPr>
                <w:color w:val="000000"/>
                <w:sz w:val="16"/>
                <w:szCs w:val="16"/>
              </w:rPr>
            </w:pPr>
            <w:r w:rsidRPr="00F14EDC">
              <w:rPr>
                <w:color w:val="000000"/>
                <w:sz w:val="16"/>
                <w:szCs w:val="16"/>
              </w:rPr>
              <w:t>TURBINECTOMIA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416D13B" w14:textId="77D819F9" w:rsidR="00CF0243" w:rsidRPr="00844B08" w:rsidRDefault="00CF0243" w:rsidP="00CF0243">
            <w:pPr>
              <w:rPr>
                <w:color w:val="000000"/>
                <w:sz w:val="16"/>
                <w:szCs w:val="16"/>
              </w:rPr>
            </w:pPr>
            <w:r w:rsidRPr="00F14EDC">
              <w:rPr>
                <w:color w:val="000000"/>
                <w:sz w:val="16"/>
                <w:szCs w:val="16"/>
              </w:rPr>
              <w:t>R$        132,01</w:t>
            </w:r>
          </w:p>
        </w:tc>
      </w:tr>
      <w:tr w:rsidR="00CF0243" w:rsidRPr="006206D7" w14:paraId="12AAF71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6A8F" w14:textId="38696416" w:rsidR="00CF0243" w:rsidRPr="006206D7" w:rsidRDefault="00CF0243" w:rsidP="00CF0243">
            <w:pPr>
              <w:jc w:val="center"/>
              <w:rPr>
                <w:color w:val="000000"/>
                <w:sz w:val="16"/>
                <w:szCs w:val="16"/>
              </w:rPr>
            </w:pPr>
            <w:r w:rsidRPr="00F14EDC">
              <w:rPr>
                <w:color w:val="000000"/>
                <w:sz w:val="16"/>
                <w:szCs w:val="16"/>
              </w:rPr>
              <w:t>31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22F95DE" w14:textId="3E3178EF" w:rsidR="00CF0243" w:rsidRPr="00844B08" w:rsidRDefault="00CF0243" w:rsidP="00CF0243">
            <w:pPr>
              <w:rPr>
                <w:color w:val="000000"/>
                <w:sz w:val="16"/>
                <w:szCs w:val="16"/>
              </w:rPr>
            </w:pPr>
            <w:r w:rsidRPr="00F14EDC">
              <w:rPr>
                <w:color w:val="000000"/>
                <w:sz w:val="16"/>
                <w:szCs w:val="16"/>
              </w:rPr>
              <w:t>04.04.01.043-1</w:t>
            </w:r>
          </w:p>
        </w:tc>
        <w:tc>
          <w:tcPr>
            <w:tcW w:w="6100" w:type="dxa"/>
            <w:tcBorders>
              <w:top w:val="single" w:sz="4" w:space="0" w:color="auto"/>
              <w:left w:val="nil"/>
              <w:bottom w:val="single" w:sz="4" w:space="0" w:color="auto"/>
              <w:right w:val="single" w:sz="4" w:space="0" w:color="auto"/>
            </w:tcBorders>
            <w:shd w:val="clear" w:color="auto" w:fill="auto"/>
            <w:vAlign w:val="center"/>
          </w:tcPr>
          <w:p w14:paraId="769515AD" w14:textId="0AF9339B" w:rsidR="00CF0243" w:rsidRPr="00844B08" w:rsidRDefault="00CF0243" w:rsidP="00CF0243">
            <w:pPr>
              <w:rPr>
                <w:color w:val="000000"/>
                <w:sz w:val="16"/>
                <w:szCs w:val="16"/>
              </w:rPr>
            </w:pPr>
            <w:r w:rsidRPr="00F14EDC">
              <w:rPr>
                <w:color w:val="000000"/>
                <w:sz w:val="16"/>
                <w:szCs w:val="16"/>
              </w:rPr>
              <w:t>ARITENOIDECTOMIA COM LARINGOFISSURA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06D783F" w14:textId="153D7F6D" w:rsidR="00CF0243" w:rsidRPr="00844B08" w:rsidRDefault="00CF0243" w:rsidP="00CF0243">
            <w:pPr>
              <w:rPr>
                <w:color w:val="000000"/>
                <w:sz w:val="16"/>
                <w:szCs w:val="16"/>
              </w:rPr>
            </w:pPr>
            <w:r w:rsidRPr="00F14EDC">
              <w:rPr>
                <w:color w:val="000000"/>
                <w:sz w:val="16"/>
                <w:szCs w:val="16"/>
              </w:rPr>
              <w:t>R$        326,65</w:t>
            </w:r>
          </w:p>
        </w:tc>
      </w:tr>
      <w:tr w:rsidR="00CF0243" w:rsidRPr="006206D7" w14:paraId="652389C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A811" w14:textId="734E4253" w:rsidR="00CF0243" w:rsidRPr="006206D7" w:rsidRDefault="00CF0243" w:rsidP="00CF0243">
            <w:pPr>
              <w:jc w:val="center"/>
              <w:rPr>
                <w:color w:val="000000"/>
                <w:sz w:val="16"/>
                <w:szCs w:val="16"/>
              </w:rPr>
            </w:pPr>
            <w:r w:rsidRPr="00F14EDC">
              <w:rPr>
                <w:color w:val="000000"/>
                <w:sz w:val="16"/>
                <w:szCs w:val="16"/>
              </w:rPr>
              <w:t>32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CFA652D" w14:textId="1C53602B" w:rsidR="00CF0243" w:rsidRPr="00844B08" w:rsidRDefault="00CF0243" w:rsidP="00CF0243">
            <w:pPr>
              <w:rPr>
                <w:color w:val="000000"/>
                <w:sz w:val="16"/>
                <w:szCs w:val="16"/>
              </w:rPr>
            </w:pPr>
            <w:r w:rsidRPr="00F14EDC">
              <w:rPr>
                <w:color w:val="000000"/>
                <w:sz w:val="16"/>
                <w:szCs w:val="16"/>
              </w:rPr>
              <w:t>04.04.01.045-8</w:t>
            </w:r>
          </w:p>
        </w:tc>
        <w:tc>
          <w:tcPr>
            <w:tcW w:w="6100" w:type="dxa"/>
            <w:tcBorders>
              <w:top w:val="single" w:sz="4" w:space="0" w:color="auto"/>
              <w:left w:val="nil"/>
              <w:bottom w:val="single" w:sz="4" w:space="0" w:color="auto"/>
              <w:right w:val="single" w:sz="4" w:space="0" w:color="auto"/>
            </w:tcBorders>
            <w:shd w:val="clear" w:color="auto" w:fill="auto"/>
            <w:vAlign w:val="center"/>
          </w:tcPr>
          <w:p w14:paraId="4D083063" w14:textId="459D0865" w:rsidR="00CF0243" w:rsidRPr="00844B08" w:rsidRDefault="00CF0243" w:rsidP="00CF0243">
            <w:pPr>
              <w:rPr>
                <w:color w:val="000000"/>
                <w:sz w:val="16"/>
                <w:szCs w:val="16"/>
              </w:rPr>
            </w:pPr>
            <w:r w:rsidRPr="00F14EDC">
              <w:rPr>
                <w:color w:val="000000"/>
                <w:sz w:val="16"/>
                <w:szCs w:val="16"/>
              </w:rPr>
              <w:t>LARINGOFISSURA PARA COLOCACAO DE MOLDE NOS TRAUMATISMOS DE LARINGE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E3512EA" w14:textId="3457DC11" w:rsidR="00CF0243" w:rsidRPr="00844B08" w:rsidRDefault="00CF0243" w:rsidP="00CF0243">
            <w:pPr>
              <w:rPr>
                <w:color w:val="000000"/>
                <w:sz w:val="16"/>
                <w:szCs w:val="16"/>
              </w:rPr>
            </w:pPr>
            <w:r w:rsidRPr="00F14EDC">
              <w:rPr>
                <w:color w:val="000000"/>
                <w:sz w:val="16"/>
                <w:szCs w:val="16"/>
              </w:rPr>
              <w:t>R$        266,87</w:t>
            </w:r>
          </w:p>
        </w:tc>
      </w:tr>
      <w:tr w:rsidR="00CF0243" w:rsidRPr="006206D7" w14:paraId="74EF68C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8766D" w14:textId="29A235B2" w:rsidR="00CF0243" w:rsidRPr="006206D7" w:rsidRDefault="00CF0243" w:rsidP="00CF0243">
            <w:pPr>
              <w:jc w:val="center"/>
              <w:rPr>
                <w:color w:val="000000"/>
                <w:sz w:val="16"/>
                <w:szCs w:val="16"/>
              </w:rPr>
            </w:pPr>
            <w:r w:rsidRPr="00F14EDC">
              <w:rPr>
                <w:color w:val="000000"/>
                <w:sz w:val="16"/>
                <w:szCs w:val="16"/>
              </w:rPr>
              <w:t>33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593E7C0" w14:textId="4EF2A602" w:rsidR="00CF0243" w:rsidRPr="00844B08" w:rsidRDefault="00CF0243" w:rsidP="00CF0243">
            <w:pPr>
              <w:rPr>
                <w:color w:val="000000"/>
                <w:sz w:val="16"/>
                <w:szCs w:val="16"/>
              </w:rPr>
            </w:pPr>
            <w:r w:rsidRPr="00F14EDC">
              <w:rPr>
                <w:color w:val="000000"/>
                <w:sz w:val="16"/>
                <w:szCs w:val="16"/>
              </w:rPr>
              <w:t>04.04.01.046-6</w:t>
            </w:r>
          </w:p>
        </w:tc>
        <w:tc>
          <w:tcPr>
            <w:tcW w:w="6100" w:type="dxa"/>
            <w:tcBorders>
              <w:top w:val="single" w:sz="4" w:space="0" w:color="auto"/>
              <w:left w:val="nil"/>
              <w:bottom w:val="single" w:sz="4" w:space="0" w:color="auto"/>
              <w:right w:val="single" w:sz="4" w:space="0" w:color="auto"/>
            </w:tcBorders>
            <w:shd w:val="clear" w:color="auto" w:fill="auto"/>
            <w:vAlign w:val="center"/>
          </w:tcPr>
          <w:p w14:paraId="162E746A" w14:textId="4DD78B58" w:rsidR="00CF0243" w:rsidRPr="00844B08" w:rsidRDefault="00CF0243" w:rsidP="00CF0243">
            <w:pPr>
              <w:rPr>
                <w:color w:val="000000"/>
                <w:sz w:val="16"/>
                <w:szCs w:val="16"/>
              </w:rPr>
            </w:pPr>
            <w:r w:rsidRPr="00F14EDC">
              <w:rPr>
                <w:color w:val="000000"/>
                <w:sz w:val="16"/>
                <w:szCs w:val="16"/>
              </w:rPr>
              <w:t>PAROTIDECTOMIA PARCIAL OU SUBTOTAL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F34BAD0" w14:textId="61098908" w:rsidR="00CF0243" w:rsidRPr="00844B08" w:rsidRDefault="00CF0243" w:rsidP="00CF0243">
            <w:pPr>
              <w:rPr>
                <w:color w:val="000000"/>
                <w:sz w:val="16"/>
                <w:szCs w:val="16"/>
              </w:rPr>
            </w:pPr>
            <w:r w:rsidRPr="00F14EDC">
              <w:rPr>
                <w:color w:val="000000"/>
                <w:sz w:val="16"/>
                <w:szCs w:val="16"/>
              </w:rPr>
              <w:t>R$        245,03</w:t>
            </w:r>
          </w:p>
        </w:tc>
      </w:tr>
      <w:tr w:rsidR="00CF0243" w:rsidRPr="006206D7" w14:paraId="38E6338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42C88" w14:textId="45DADE7C" w:rsidR="00CF0243" w:rsidRPr="006206D7" w:rsidRDefault="00CF0243" w:rsidP="00CF0243">
            <w:pPr>
              <w:jc w:val="center"/>
              <w:rPr>
                <w:color w:val="000000"/>
                <w:sz w:val="16"/>
                <w:szCs w:val="16"/>
              </w:rPr>
            </w:pPr>
            <w:r w:rsidRPr="00F14EDC">
              <w:rPr>
                <w:color w:val="000000"/>
                <w:sz w:val="16"/>
                <w:szCs w:val="16"/>
              </w:rPr>
              <w:t>34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27D2FC1" w14:textId="78960812" w:rsidR="00CF0243" w:rsidRPr="00844B08" w:rsidRDefault="00CF0243" w:rsidP="00CF0243">
            <w:pPr>
              <w:rPr>
                <w:color w:val="000000"/>
                <w:sz w:val="16"/>
                <w:szCs w:val="16"/>
              </w:rPr>
            </w:pPr>
            <w:r w:rsidRPr="00F14EDC">
              <w:rPr>
                <w:color w:val="000000"/>
                <w:sz w:val="16"/>
                <w:szCs w:val="16"/>
              </w:rPr>
              <w:t>04.04.01.047-4</w:t>
            </w:r>
          </w:p>
        </w:tc>
        <w:tc>
          <w:tcPr>
            <w:tcW w:w="6100" w:type="dxa"/>
            <w:tcBorders>
              <w:top w:val="single" w:sz="4" w:space="0" w:color="auto"/>
              <w:left w:val="nil"/>
              <w:bottom w:val="single" w:sz="4" w:space="0" w:color="auto"/>
              <w:right w:val="single" w:sz="4" w:space="0" w:color="auto"/>
            </w:tcBorders>
            <w:shd w:val="clear" w:color="auto" w:fill="auto"/>
            <w:vAlign w:val="center"/>
          </w:tcPr>
          <w:p w14:paraId="679DCA7D" w14:textId="2EC09041" w:rsidR="00CF0243" w:rsidRPr="00844B08" w:rsidRDefault="00CF0243" w:rsidP="00CF0243">
            <w:pPr>
              <w:rPr>
                <w:color w:val="000000"/>
                <w:sz w:val="16"/>
                <w:szCs w:val="16"/>
              </w:rPr>
            </w:pPr>
            <w:r w:rsidRPr="00F14EDC">
              <w:rPr>
                <w:color w:val="000000"/>
                <w:sz w:val="16"/>
                <w:szCs w:val="16"/>
              </w:rPr>
              <w:t>PLÁSTICA DO CANAL DE STENON</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B6E1346" w14:textId="2C6ACEE1" w:rsidR="00CF0243" w:rsidRPr="00844B08" w:rsidRDefault="00CF0243" w:rsidP="00CF0243">
            <w:pPr>
              <w:rPr>
                <w:color w:val="000000"/>
                <w:sz w:val="16"/>
                <w:szCs w:val="16"/>
              </w:rPr>
            </w:pPr>
            <w:r w:rsidRPr="00F14EDC">
              <w:rPr>
                <w:color w:val="000000"/>
                <w:sz w:val="16"/>
                <w:szCs w:val="16"/>
              </w:rPr>
              <w:t>R$        175,00</w:t>
            </w:r>
          </w:p>
        </w:tc>
      </w:tr>
      <w:tr w:rsidR="00CF0243" w:rsidRPr="006206D7" w14:paraId="6391BB0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A13B" w14:textId="188F493C" w:rsidR="00CF0243" w:rsidRPr="006206D7" w:rsidRDefault="00CF0243" w:rsidP="00CF0243">
            <w:pPr>
              <w:jc w:val="center"/>
              <w:rPr>
                <w:color w:val="000000"/>
                <w:sz w:val="16"/>
                <w:szCs w:val="16"/>
              </w:rPr>
            </w:pPr>
            <w:r w:rsidRPr="00F14EDC">
              <w:rPr>
                <w:color w:val="000000"/>
                <w:sz w:val="16"/>
                <w:szCs w:val="16"/>
              </w:rPr>
              <w:t>35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3BA3BB0" w14:textId="4BF93ED0" w:rsidR="00CF0243" w:rsidRPr="00844B08" w:rsidRDefault="00CF0243" w:rsidP="00CF0243">
            <w:pPr>
              <w:rPr>
                <w:color w:val="000000"/>
                <w:sz w:val="16"/>
                <w:szCs w:val="16"/>
              </w:rPr>
            </w:pPr>
            <w:r w:rsidRPr="00F14EDC">
              <w:rPr>
                <w:color w:val="000000"/>
                <w:sz w:val="16"/>
                <w:szCs w:val="16"/>
              </w:rPr>
              <w:t>04.04.01.048-2</w:t>
            </w:r>
          </w:p>
        </w:tc>
        <w:tc>
          <w:tcPr>
            <w:tcW w:w="6100" w:type="dxa"/>
            <w:tcBorders>
              <w:top w:val="single" w:sz="4" w:space="0" w:color="auto"/>
              <w:left w:val="nil"/>
              <w:bottom w:val="single" w:sz="4" w:space="0" w:color="auto"/>
              <w:right w:val="single" w:sz="4" w:space="0" w:color="auto"/>
            </w:tcBorders>
            <w:shd w:val="clear" w:color="auto" w:fill="auto"/>
            <w:vAlign w:val="center"/>
          </w:tcPr>
          <w:p w14:paraId="0A908E1B" w14:textId="33EB9E5C" w:rsidR="00CF0243" w:rsidRPr="00844B08" w:rsidRDefault="00CF0243" w:rsidP="00CF0243">
            <w:pPr>
              <w:rPr>
                <w:color w:val="000000"/>
                <w:sz w:val="16"/>
                <w:szCs w:val="16"/>
              </w:rPr>
            </w:pPr>
            <w:r w:rsidRPr="00F14EDC">
              <w:rPr>
                <w:color w:val="000000"/>
                <w:sz w:val="16"/>
                <w:szCs w:val="16"/>
              </w:rPr>
              <w:t>SEPTOPLASTIA PARA CORREÇÃO DE DESVIO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6A85A01" w14:textId="7126FF5E" w:rsidR="00CF0243" w:rsidRPr="00844B08" w:rsidRDefault="00CF0243" w:rsidP="00CF0243">
            <w:pPr>
              <w:rPr>
                <w:color w:val="000000"/>
                <w:sz w:val="16"/>
                <w:szCs w:val="16"/>
              </w:rPr>
            </w:pPr>
            <w:r w:rsidRPr="00F14EDC">
              <w:rPr>
                <w:color w:val="000000"/>
                <w:sz w:val="16"/>
                <w:szCs w:val="16"/>
              </w:rPr>
              <w:t>R$          75,87</w:t>
            </w:r>
          </w:p>
        </w:tc>
      </w:tr>
      <w:tr w:rsidR="00CF0243" w:rsidRPr="006206D7" w14:paraId="3C96F62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1774D" w14:textId="001FB216" w:rsidR="00CF0243" w:rsidRPr="006206D7" w:rsidRDefault="00CF0243" w:rsidP="00CF0243">
            <w:pPr>
              <w:jc w:val="center"/>
              <w:rPr>
                <w:color w:val="000000"/>
                <w:sz w:val="16"/>
                <w:szCs w:val="16"/>
              </w:rPr>
            </w:pPr>
            <w:r w:rsidRPr="00F14EDC">
              <w:rPr>
                <w:color w:val="000000"/>
                <w:sz w:val="16"/>
                <w:szCs w:val="16"/>
              </w:rPr>
              <w:t>36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10AAACC" w14:textId="5AFFB00F" w:rsidR="00CF0243" w:rsidRPr="00844B08" w:rsidRDefault="00CF0243" w:rsidP="00CF0243">
            <w:pPr>
              <w:rPr>
                <w:color w:val="000000"/>
                <w:sz w:val="16"/>
                <w:szCs w:val="16"/>
              </w:rPr>
            </w:pPr>
            <w:r w:rsidRPr="00F14EDC">
              <w:rPr>
                <w:color w:val="000000"/>
                <w:sz w:val="16"/>
                <w:szCs w:val="16"/>
              </w:rPr>
              <w:t>04.04.01.049-0</w:t>
            </w:r>
          </w:p>
        </w:tc>
        <w:tc>
          <w:tcPr>
            <w:tcW w:w="6100" w:type="dxa"/>
            <w:tcBorders>
              <w:top w:val="single" w:sz="4" w:space="0" w:color="auto"/>
              <w:left w:val="nil"/>
              <w:bottom w:val="single" w:sz="4" w:space="0" w:color="auto"/>
              <w:right w:val="single" w:sz="4" w:space="0" w:color="auto"/>
            </w:tcBorders>
            <w:shd w:val="clear" w:color="auto" w:fill="auto"/>
            <w:vAlign w:val="center"/>
          </w:tcPr>
          <w:p w14:paraId="71474E8A" w14:textId="1E1226E4" w:rsidR="00CF0243" w:rsidRPr="00844B08" w:rsidRDefault="00CF0243" w:rsidP="00CF0243">
            <w:pPr>
              <w:rPr>
                <w:color w:val="000000"/>
                <w:sz w:val="16"/>
                <w:szCs w:val="16"/>
              </w:rPr>
            </w:pPr>
            <w:r w:rsidRPr="00F14EDC">
              <w:rPr>
                <w:color w:val="000000"/>
                <w:sz w:val="16"/>
                <w:szCs w:val="16"/>
              </w:rPr>
              <w:t>TRATAMENTO CIRÚRGICO DE IMPERFURAÇÃO COANAL (UNI / BILATERAL)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79CFCB1" w14:textId="396AA8DC" w:rsidR="00CF0243" w:rsidRPr="00844B08" w:rsidRDefault="00CF0243" w:rsidP="00CF0243">
            <w:pPr>
              <w:rPr>
                <w:color w:val="000000"/>
                <w:sz w:val="16"/>
                <w:szCs w:val="16"/>
              </w:rPr>
            </w:pPr>
            <w:r w:rsidRPr="00F14EDC">
              <w:rPr>
                <w:color w:val="000000"/>
                <w:sz w:val="16"/>
                <w:szCs w:val="16"/>
              </w:rPr>
              <w:t>R$        120,02</w:t>
            </w:r>
          </w:p>
        </w:tc>
      </w:tr>
      <w:tr w:rsidR="00CF0243" w:rsidRPr="006206D7" w14:paraId="5483C79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F216D" w14:textId="0E7772EA" w:rsidR="00CF0243" w:rsidRPr="006206D7" w:rsidRDefault="00CF0243" w:rsidP="00CF0243">
            <w:pPr>
              <w:jc w:val="center"/>
              <w:rPr>
                <w:color w:val="000000"/>
                <w:sz w:val="16"/>
                <w:szCs w:val="16"/>
              </w:rPr>
            </w:pPr>
            <w:r w:rsidRPr="00F14EDC">
              <w:rPr>
                <w:color w:val="000000"/>
                <w:sz w:val="16"/>
                <w:szCs w:val="16"/>
              </w:rPr>
              <w:t>37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061F67C" w14:textId="178024AC" w:rsidR="00CF0243" w:rsidRPr="00844B08" w:rsidRDefault="00CF0243" w:rsidP="00CF0243">
            <w:pPr>
              <w:rPr>
                <w:color w:val="000000"/>
                <w:sz w:val="16"/>
                <w:szCs w:val="16"/>
              </w:rPr>
            </w:pPr>
            <w:r w:rsidRPr="00F14EDC">
              <w:rPr>
                <w:color w:val="000000"/>
                <w:sz w:val="16"/>
                <w:szCs w:val="16"/>
              </w:rPr>
              <w:t>04.04.01.050-4</w:t>
            </w:r>
          </w:p>
        </w:tc>
        <w:tc>
          <w:tcPr>
            <w:tcW w:w="6100" w:type="dxa"/>
            <w:tcBorders>
              <w:top w:val="single" w:sz="4" w:space="0" w:color="auto"/>
              <w:left w:val="nil"/>
              <w:bottom w:val="single" w:sz="4" w:space="0" w:color="auto"/>
              <w:right w:val="single" w:sz="4" w:space="0" w:color="auto"/>
            </w:tcBorders>
            <w:shd w:val="clear" w:color="auto" w:fill="auto"/>
            <w:vAlign w:val="center"/>
          </w:tcPr>
          <w:p w14:paraId="7939F379" w14:textId="2A0B8DA9" w:rsidR="00CF0243" w:rsidRPr="00844B08" w:rsidRDefault="00CF0243" w:rsidP="00CF0243">
            <w:pPr>
              <w:rPr>
                <w:color w:val="000000"/>
                <w:sz w:val="16"/>
                <w:szCs w:val="16"/>
              </w:rPr>
            </w:pPr>
            <w:r w:rsidRPr="00F14EDC">
              <w:rPr>
                <w:color w:val="000000"/>
                <w:sz w:val="16"/>
                <w:szCs w:val="16"/>
              </w:rPr>
              <w:t>TRATAMENTO CIRÚRGICO DE PERFURAÇÃO DO SEPTO NASAL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F3E4FAF" w14:textId="1846688F" w:rsidR="00CF0243" w:rsidRPr="00844B08" w:rsidRDefault="00CF0243" w:rsidP="00CF0243">
            <w:pPr>
              <w:rPr>
                <w:color w:val="000000"/>
                <w:sz w:val="16"/>
                <w:szCs w:val="16"/>
              </w:rPr>
            </w:pPr>
            <w:r w:rsidRPr="00F14EDC">
              <w:rPr>
                <w:color w:val="000000"/>
                <w:sz w:val="16"/>
                <w:szCs w:val="16"/>
              </w:rPr>
              <w:t>R$        120,02</w:t>
            </w:r>
          </w:p>
        </w:tc>
      </w:tr>
      <w:tr w:rsidR="00CF0243" w:rsidRPr="006206D7" w14:paraId="2D80ABA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DA01C" w14:textId="6025F975" w:rsidR="00CF0243" w:rsidRPr="006206D7" w:rsidRDefault="00CF0243" w:rsidP="00CF0243">
            <w:pPr>
              <w:jc w:val="center"/>
              <w:rPr>
                <w:color w:val="000000"/>
                <w:sz w:val="16"/>
                <w:szCs w:val="16"/>
              </w:rPr>
            </w:pPr>
            <w:r w:rsidRPr="00F14EDC">
              <w:rPr>
                <w:color w:val="000000"/>
                <w:sz w:val="16"/>
                <w:szCs w:val="16"/>
              </w:rPr>
              <w:t>38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A443659" w14:textId="2BDFF098" w:rsidR="00CF0243" w:rsidRPr="00844B08" w:rsidRDefault="00CF0243" w:rsidP="00CF0243">
            <w:pPr>
              <w:rPr>
                <w:color w:val="000000"/>
                <w:sz w:val="16"/>
                <w:szCs w:val="16"/>
              </w:rPr>
            </w:pPr>
            <w:r w:rsidRPr="00F14EDC">
              <w:rPr>
                <w:color w:val="000000"/>
                <w:sz w:val="16"/>
                <w:szCs w:val="16"/>
              </w:rPr>
              <w:t>04.04.01.051-2</w:t>
            </w:r>
          </w:p>
        </w:tc>
        <w:tc>
          <w:tcPr>
            <w:tcW w:w="6100" w:type="dxa"/>
            <w:tcBorders>
              <w:top w:val="single" w:sz="4" w:space="0" w:color="auto"/>
              <w:left w:val="nil"/>
              <w:bottom w:val="single" w:sz="4" w:space="0" w:color="auto"/>
              <w:right w:val="single" w:sz="4" w:space="0" w:color="auto"/>
            </w:tcBorders>
            <w:shd w:val="clear" w:color="auto" w:fill="auto"/>
            <w:vAlign w:val="center"/>
          </w:tcPr>
          <w:p w14:paraId="25E5EEEB" w14:textId="491DD10F" w:rsidR="00CF0243" w:rsidRPr="00844B08" w:rsidRDefault="00CF0243" w:rsidP="00CF0243">
            <w:pPr>
              <w:rPr>
                <w:color w:val="000000"/>
                <w:sz w:val="16"/>
                <w:szCs w:val="16"/>
              </w:rPr>
            </w:pPr>
            <w:r w:rsidRPr="00F14EDC">
              <w:rPr>
                <w:color w:val="000000"/>
                <w:sz w:val="16"/>
                <w:szCs w:val="16"/>
              </w:rPr>
              <w:t>SINUSOTOMIA TRANSMAXILAR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10B6725" w14:textId="17E9FE20" w:rsidR="00CF0243" w:rsidRPr="00844B08" w:rsidRDefault="00CF0243" w:rsidP="00CF0243">
            <w:pPr>
              <w:rPr>
                <w:color w:val="000000"/>
                <w:sz w:val="16"/>
                <w:szCs w:val="16"/>
              </w:rPr>
            </w:pPr>
            <w:r w:rsidRPr="00F14EDC">
              <w:rPr>
                <w:color w:val="000000"/>
                <w:sz w:val="16"/>
                <w:szCs w:val="16"/>
              </w:rPr>
              <w:t>R$        126,67</w:t>
            </w:r>
          </w:p>
        </w:tc>
      </w:tr>
      <w:tr w:rsidR="00CF0243" w:rsidRPr="006206D7" w14:paraId="758C1CB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614FE" w14:textId="06C6C4A8" w:rsidR="00CF0243" w:rsidRPr="00A205BF" w:rsidRDefault="00CF0243" w:rsidP="00CF0243">
            <w:pPr>
              <w:jc w:val="center"/>
              <w:rPr>
                <w:color w:val="000000"/>
                <w:sz w:val="16"/>
                <w:szCs w:val="16"/>
              </w:rPr>
            </w:pPr>
            <w:r w:rsidRPr="00F14EDC">
              <w:rPr>
                <w:color w:val="000000"/>
                <w:sz w:val="16"/>
                <w:szCs w:val="16"/>
              </w:rPr>
              <w:t>39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510117E" w14:textId="127308E5" w:rsidR="00CF0243" w:rsidRPr="00A205BF" w:rsidRDefault="00CF0243" w:rsidP="00CF0243">
            <w:pPr>
              <w:rPr>
                <w:sz w:val="16"/>
                <w:szCs w:val="16"/>
              </w:rPr>
            </w:pPr>
            <w:r w:rsidRPr="00F14EDC">
              <w:rPr>
                <w:color w:val="000000"/>
                <w:sz w:val="16"/>
                <w:szCs w:val="16"/>
              </w:rPr>
              <w:t>04.04.01.052-0</w:t>
            </w:r>
          </w:p>
        </w:tc>
        <w:tc>
          <w:tcPr>
            <w:tcW w:w="6100" w:type="dxa"/>
            <w:tcBorders>
              <w:top w:val="single" w:sz="4" w:space="0" w:color="auto"/>
              <w:left w:val="nil"/>
              <w:bottom w:val="single" w:sz="4" w:space="0" w:color="auto"/>
              <w:right w:val="single" w:sz="4" w:space="0" w:color="auto"/>
            </w:tcBorders>
            <w:shd w:val="clear" w:color="auto" w:fill="auto"/>
            <w:vAlign w:val="center"/>
          </w:tcPr>
          <w:p w14:paraId="447BD19C" w14:textId="622904F1" w:rsidR="00CF0243" w:rsidRPr="00A205BF" w:rsidRDefault="00CF0243" w:rsidP="00CF0243">
            <w:pPr>
              <w:rPr>
                <w:sz w:val="16"/>
                <w:szCs w:val="16"/>
              </w:rPr>
            </w:pPr>
            <w:r w:rsidRPr="00F14EDC">
              <w:rPr>
                <w:color w:val="000000"/>
                <w:sz w:val="16"/>
                <w:szCs w:val="16"/>
              </w:rPr>
              <w:t>SEPTOPLASTIA REPARADORA NÂO ESTÉTICA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D252869" w14:textId="5AAF83E4" w:rsidR="00CF0243" w:rsidRPr="00A205BF" w:rsidRDefault="00CF0243" w:rsidP="00CF0243">
            <w:pPr>
              <w:rPr>
                <w:color w:val="000000"/>
                <w:sz w:val="16"/>
                <w:szCs w:val="16"/>
              </w:rPr>
            </w:pPr>
            <w:r w:rsidRPr="00F14EDC">
              <w:rPr>
                <w:color w:val="000000"/>
                <w:sz w:val="16"/>
                <w:szCs w:val="16"/>
              </w:rPr>
              <w:t>R$          73,32</w:t>
            </w:r>
          </w:p>
        </w:tc>
      </w:tr>
      <w:tr w:rsidR="00CF0243" w:rsidRPr="006206D7" w14:paraId="3EB4EF0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DE7C" w14:textId="1A63A2B7" w:rsidR="00CF0243" w:rsidRPr="00A205BF" w:rsidRDefault="00CF0243" w:rsidP="00CF0243">
            <w:pPr>
              <w:jc w:val="center"/>
              <w:rPr>
                <w:color w:val="000000"/>
                <w:sz w:val="16"/>
                <w:szCs w:val="16"/>
              </w:rPr>
            </w:pPr>
            <w:r w:rsidRPr="00F14EDC">
              <w:rPr>
                <w:color w:val="000000"/>
                <w:sz w:val="16"/>
                <w:szCs w:val="16"/>
              </w:rPr>
              <w:t>40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B3D1017" w14:textId="7B65F4A2" w:rsidR="00CF0243" w:rsidRPr="00A205BF" w:rsidRDefault="00CF0243" w:rsidP="00CF0243">
            <w:pPr>
              <w:rPr>
                <w:sz w:val="16"/>
                <w:szCs w:val="16"/>
              </w:rPr>
            </w:pPr>
            <w:r w:rsidRPr="00F14EDC">
              <w:rPr>
                <w:color w:val="000000"/>
                <w:sz w:val="16"/>
                <w:szCs w:val="16"/>
              </w:rPr>
              <w:t>04.04.01.053-9</w:t>
            </w:r>
          </w:p>
        </w:tc>
        <w:tc>
          <w:tcPr>
            <w:tcW w:w="6100" w:type="dxa"/>
            <w:tcBorders>
              <w:top w:val="single" w:sz="4" w:space="0" w:color="auto"/>
              <w:left w:val="nil"/>
              <w:bottom w:val="single" w:sz="4" w:space="0" w:color="auto"/>
              <w:right w:val="single" w:sz="4" w:space="0" w:color="auto"/>
            </w:tcBorders>
            <w:shd w:val="clear" w:color="auto" w:fill="auto"/>
            <w:vAlign w:val="center"/>
          </w:tcPr>
          <w:p w14:paraId="309F226A" w14:textId="1166E6DC" w:rsidR="00CF0243" w:rsidRPr="00A205BF" w:rsidRDefault="00CF0243" w:rsidP="00CF0243">
            <w:pPr>
              <w:rPr>
                <w:sz w:val="16"/>
                <w:szCs w:val="16"/>
              </w:rPr>
            </w:pPr>
            <w:r w:rsidRPr="00F14EDC">
              <w:rPr>
                <w:color w:val="000000"/>
                <w:sz w:val="16"/>
                <w:szCs w:val="16"/>
              </w:rPr>
              <w:t>RESSECÇÃO DE TUMOR DO ACÚSTICO (PELA FOSSA MEDIA)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3F8111A" w14:textId="33B35113" w:rsidR="00CF0243" w:rsidRPr="00A205BF" w:rsidRDefault="00CF0243" w:rsidP="00CF0243">
            <w:pPr>
              <w:rPr>
                <w:color w:val="000000"/>
                <w:sz w:val="16"/>
                <w:szCs w:val="16"/>
              </w:rPr>
            </w:pPr>
            <w:r w:rsidRPr="00F14EDC">
              <w:rPr>
                <w:color w:val="000000"/>
                <w:sz w:val="16"/>
                <w:szCs w:val="16"/>
              </w:rPr>
              <w:t>R$        183,26</w:t>
            </w:r>
          </w:p>
        </w:tc>
      </w:tr>
      <w:tr w:rsidR="00CF0243" w:rsidRPr="006206D7" w14:paraId="76D69FB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4790" w14:textId="013A26DD" w:rsidR="00CF0243" w:rsidRPr="00A205BF" w:rsidRDefault="00CF0243" w:rsidP="00CF0243">
            <w:pPr>
              <w:jc w:val="center"/>
              <w:rPr>
                <w:color w:val="000000"/>
                <w:sz w:val="16"/>
                <w:szCs w:val="16"/>
              </w:rPr>
            </w:pPr>
            <w:r w:rsidRPr="00F14EDC">
              <w:rPr>
                <w:color w:val="000000"/>
                <w:sz w:val="16"/>
                <w:szCs w:val="16"/>
              </w:rPr>
              <w:t>41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A9646A3" w14:textId="2EF1A169" w:rsidR="00CF0243" w:rsidRPr="00A205BF" w:rsidRDefault="00CF0243" w:rsidP="00CF0243">
            <w:pPr>
              <w:rPr>
                <w:sz w:val="16"/>
                <w:szCs w:val="16"/>
              </w:rPr>
            </w:pPr>
            <w:r w:rsidRPr="00F14EDC">
              <w:rPr>
                <w:color w:val="000000"/>
                <w:sz w:val="16"/>
                <w:szCs w:val="16"/>
              </w:rPr>
              <w:t>04.04.01.054-7</w:t>
            </w:r>
          </w:p>
        </w:tc>
        <w:tc>
          <w:tcPr>
            <w:tcW w:w="6100" w:type="dxa"/>
            <w:tcBorders>
              <w:top w:val="single" w:sz="4" w:space="0" w:color="auto"/>
              <w:left w:val="nil"/>
              <w:bottom w:val="single" w:sz="4" w:space="0" w:color="auto"/>
              <w:right w:val="single" w:sz="4" w:space="0" w:color="auto"/>
            </w:tcBorders>
            <w:shd w:val="clear" w:color="auto" w:fill="auto"/>
            <w:vAlign w:val="center"/>
          </w:tcPr>
          <w:p w14:paraId="2220C7A3" w14:textId="06CA0AAC" w:rsidR="00CF0243" w:rsidRPr="00A205BF" w:rsidRDefault="00CF0243" w:rsidP="00CF0243">
            <w:pPr>
              <w:rPr>
                <w:sz w:val="16"/>
                <w:szCs w:val="16"/>
              </w:rPr>
            </w:pPr>
            <w:r w:rsidRPr="00F14EDC">
              <w:rPr>
                <w:color w:val="000000"/>
                <w:sz w:val="16"/>
                <w:szCs w:val="16"/>
              </w:rPr>
              <w:t>RESSECÇÃO DO GLOMO JUGULAR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E978BAF" w14:textId="10081914" w:rsidR="00CF0243" w:rsidRPr="00A205BF" w:rsidRDefault="00CF0243" w:rsidP="00CF0243">
            <w:pPr>
              <w:rPr>
                <w:color w:val="000000"/>
                <w:sz w:val="16"/>
                <w:szCs w:val="16"/>
              </w:rPr>
            </w:pPr>
            <w:r w:rsidRPr="00F14EDC">
              <w:rPr>
                <w:color w:val="000000"/>
                <w:sz w:val="16"/>
                <w:szCs w:val="16"/>
              </w:rPr>
              <w:t>R$        294,40</w:t>
            </w:r>
          </w:p>
        </w:tc>
      </w:tr>
      <w:tr w:rsidR="00CF0243" w:rsidRPr="006206D7" w14:paraId="4A3045A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16824" w14:textId="21B6D305" w:rsidR="00CF0243" w:rsidRPr="00A205BF" w:rsidRDefault="00CF0243" w:rsidP="00CF0243">
            <w:pPr>
              <w:jc w:val="center"/>
              <w:rPr>
                <w:color w:val="000000"/>
                <w:sz w:val="16"/>
                <w:szCs w:val="16"/>
              </w:rPr>
            </w:pPr>
            <w:r w:rsidRPr="00F14EDC">
              <w:rPr>
                <w:color w:val="000000"/>
                <w:sz w:val="16"/>
                <w:szCs w:val="16"/>
              </w:rPr>
              <w:t>42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BD51873" w14:textId="7DCA323A" w:rsidR="00CF0243" w:rsidRPr="00A205BF" w:rsidRDefault="00CF0243" w:rsidP="00CF0243">
            <w:pPr>
              <w:rPr>
                <w:sz w:val="16"/>
                <w:szCs w:val="16"/>
              </w:rPr>
            </w:pPr>
            <w:r w:rsidRPr="00F14EDC">
              <w:rPr>
                <w:color w:val="000000"/>
                <w:sz w:val="16"/>
                <w:szCs w:val="16"/>
              </w:rPr>
              <w:t>04.04.01.055-5</w:t>
            </w:r>
          </w:p>
        </w:tc>
        <w:tc>
          <w:tcPr>
            <w:tcW w:w="6100" w:type="dxa"/>
            <w:tcBorders>
              <w:top w:val="single" w:sz="4" w:space="0" w:color="auto"/>
              <w:left w:val="nil"/>
              <w:bottom w:val="single" w:sz="4" w:space="0" w:color="auto"/>
              <w:right w:val="single" w:sz="4" w:space="0" w:color="auto"/>
            </w:tcBorders>
            <w:shd w:val="clear" w:color="auto" w:fill="auto"/>
            <w:vAlign w:val="center"/>
          </w:tcPr>
          <w:p w14:paraId="1917D8C9" w14:textId="50F5E799" w:rsidR="00CF0243" w:rsidRPr="00A205BF" w:rsidRDefault="00CF0243" w:rsidP="00CF0243">
            <w:pPr>
              <w:rPr>
                <w:sz w:val="16"/>
                <w:szCs w:val="16"/>
              </w:rPr>
            </w:pPr>
            <w:r w:rsidRPr="00F14EDC">
              <w:rPr>
                <w:color w:val="000000"/>
                <w:sz w:val="16"/>
                <w:szCs w:val="16"/>
              </w:rPr>
              <w:t>TRATAMENTO CIRÚRGICO DE RINOFIMA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2E444CD" w14:textId="04C2B8DE" w:rsidR="00CF0243" w:rsidRPr="00A205BF" w:rsidRDefault="00CF0243" w:rsidP="00CF0243">
            <w:pPr>
              <w:rPr>
                <w:color w:val="000000"/>
                <w:sz w:val="16"/>
                <w:szCs w:val="16"/>
              </w:rPr>
            </w:pPr>
            <w:r w:rsidRPr="00F14EDC">
              <w:rPr>
                <w:color w:val="000000"/>
                <w:sz w:val="16"/>
                <w:szCs w:val="16"/>
              </w:rPr>
              <w:t>R$        182,46</w:t>
            </w:r>
          </w:p>
        </w:tc>
      </w:tr>
      <w:tr w:rsidR="00CF0243" w:rsidRPr="006206D7" w14:paraId="182C953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BA92E" w14:textId="3D3ADFC9" w:rsidR="00CF0243" w:rsidRPr="00A205BF" w:rsidRDefault="00CF0243" w:rsidP="00CF0243">
            <w:pPr>
              <w:jc w:val="center"/>
              <w:rPr>
                <w:color w:val="000000"/>
                <w:sz w:val="16"/>
                <w:szCs w:val="16"/>
              </w:rPr>
            </w:pPr>
            <w:r w:rsidRPr="00F14EDC">
              <w:rPr>
                <w:color w:val="000000"/>
                <w:sz w:val="16"/>
                <w:szCs w:val="16"/>
              </w:rPr>
              <w:t>43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E760008" w14:textId="16A7F245" w:rsidR="00CF0243" w:rsidRPr="00A205BF" w:rsidRDefault="00CF0243" w:rsidP="00CF0243">
            <w:pPr>
              <w:rPr>
                <w:sz w:val="16"/>
                <w:szCs w:val="16"/>
              </w:rPr>
            </w:pPr>
            <w:r w:rsidRPr="00F14EDC">
              <w:rPr>
                <w:color w:val="000000"/>
                <w:sz w:val="16"/>
                <w:szCs w:val="16"/>
              </w:rPr>
              <w:t>04.04.01.056-3</w:t>
            </w:r>
          </w:p>
        </w:tc>
        <w:tc>
          <w:tcPr>
            <w:tcW w:w="6100" w:type="dxa"/>
            <w:tcBorders>
              <w:top w:val="single" w:sz="4" w:space="0" w:color="auto"/>
              <w:left w:val="nil"/>
              <w:bottom w:val="single" w:sz="4" w:space="0" w:color="auto"/>
              <w:right w:val="single" w:sz="4" w:space="0" w:color="auto"/>
            </w:tcBorders>
            <w:shd w:val="clear" w:color="auto" w:fill="auto"/>
            <w:vAlign w:val="center"/>
          </w:tcPr>
          <w:p w14:paraId="3FEC2732" w14:textId="44060926" w:rsidR="00CF0243" w:rsidRPr="00A205BF" w:rsidRDefault="00CF0243" w:rsidP="00CF0243">
            <w:pPr>
              <w:rPr>
                <w:sz w:val="16"/>
                <w:szCs w:val="16"/>
              </w:rPr>
            </w:pPr>
            <w:r w:rsidRPr="00F14EDC">
              <w:rPr>
                <w:color w:val="000000"/>
                <w:sz w:val="16"/>
                <w:szCs w:val="16"/>
              </w:rPr>
              <w:t>TIREOPLASTIA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1A87F68" w14:textId="3699C69B" w:rsidR="00CF0243" w:rsidRPr="00A205BF" w:rsidRDefault="00CF0243" w:rsidP="00CF0243">
            <w:pPr>
              <w:rPr>
                <w:color w:val="000000"/>
                <w:sz w:val="16"/>
                <w:szCs w:val="16"/>
              </w:rPr>
            </w:pPr>
            <w:r w:rsidRPr="00F14EDC">
              <w:rPr>
                <w:color w:val="000000"/>
                <w:sz w:val="16"/>
                <w:szCs w:val="16"/>
              </w:rPr>
              <w:t>R$        236,60</w:t>
            </w:r>
          </w:p>
        </w:tc>
      </w:tr>
      <w:tr w:rsidR="00CF0243" w:rsidRPr="006206D7" w14:paraId="621EDF42"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15009" w14:textId="4464ECF1" w:rsidR="00CF0243" w:rsidRPr="00A205BF" w:rsidRDefault="00CF0243" w:rsidP="00CF0243">
            <w:pPr>
              <w:jc w:val="center"/>
              <w:rPr>
                <w:color w:val="000000"/>
                <w:sz w:val="16"/>
                <w:szCs w:val="16"/>
              </w:rPr>
            </w:pPr>
            <w:r w:rsidRPr="00F14EDC">
              <w:rPr>
                <w:color w:val="000000"/>
                <w:sz w:val="16"/>
                <w:szCs w:val="16"/>
              </w:rPr>
              <w:t>44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918680D" w14:textId="6EE2C213" w:rsidR="00CF0243" w:rsidRPr="00A205BF" w:rsidRDefault="00CF0243" w:rsidP="00CF0243">
            <w:pPr>
              <w:rPr>
                <w:sz w:val="16"/>
                <w:szCs w:val="16"/>
              </w:rPr>
            </w:pPr>
            <w:r w:rsidRPr="00F14EDC">
              <w:rPr>
                <w:color w:val="000000"/>
                <w:sz w:val="16"/>
                <w:szCs w:val="16"/>
              </w:rPr>
              <w:t>04.04.01.057-1</w:t>
            </w:r>
          </w:p>
        </w:tc>
        <w:tc>
          <w:tcPr>
            <w:tcW w:w="6100" w:type="dxa"/>
            <w:tcBorders>
              <w:top w:val="single" w:sz="4" w:space="0" w:color="auto"/>
              <w:left w:val="nil"/>
              <w:bottom w:val="single" w:sz="4" w:space="0" w:color="auto"/>
              <w:right w:val="single" w:sz="4" w:space="0" w:color="auto"/>
            </w:tcBorders>
            <w:shd w:val="clear" w:color="auto" w:fill="auto"/>
            <w:vAlign w:val="center"/>
          </w:tcPr>
          <w:p w14:paraId="785C7B15" w14:textId="0C3C3BA8" w:rsidR="00CF0243" w:rsidRPr="00A205BF" w:rsidRDefault="00CF0243" w:rsidP="00CF0243">
            <w:pPr>
              <w:rPr>
                <w:sz w:val="16"/>
                <w:szCs w:val="16"/>
              </w:rPr>
            </w:pPr>
            <w:r w:rsidRPr="00F14EDC">
              <w:rPr>
                <w:color w:val="000000"/>
                <w:sz w:val="16"/>
                <w:szCs w:val="16"/>
              </w:rPr>
              <w:t>CIRURGIA DE IMPLANTE COCLEAR UNILATERAL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EEAD5F5" w14:textId="7DC94D1B" w:rsidR="00CF0243" w:rsidRPr="00A205BF" w:rsidRDefault="00CF0243" w:rsidP="00CF0243">
            <w:pPr>
              <w:rPr>
                <w:color w:val="000000"/>
                <w:sz w:val="16"/>
                <w:szCs w:val="16"/>
              </w:rPr>
            </w:pPr>
            <w:r w:rsidRPr="00F14EDC">
              <w:rPr>
                <w:color w:val="000000"/>
                <w:sz w:val="16"/>
                <w:szCs w:val="16"/>
              </w:rPr>
              <w:t>R$        655,68</w:t>
            </w:r>
          </w:p>
        </w:tc>
      </w:tr>
      <w:tr w:rsidR="00CF0243" w:rsidRPr="006206D7" w14:paraId="11A1B19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2A619" w14:textId="2EA0040A" w:rsidR="00CF0243" w:rsidRPr="00A205BF" w:rsidRDefault="00CF0243" w:rsidP="00CF0243">
            <w:pPr>
              <w:jc w:val="center"/>
              <w:rPr>
                <w:color w:val="000000"/>
                <w:sz w:val="16"/>
                <w:szCs w:val="16"/>
              </w:rPr>
            </w:pPr>
            <w:r w:rsidRPr="00F14EDC">
              <w:rPr>
                <w:color w:val="000000"/>
                <w:sz w:val="16"/>
                <w:szCs w:val="16"/>
              </w:rPr>
              <w:t>45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D0ACA99" w14:textId="4BC7B798" w:rsidR="00CF0243" w:rsidRPr="00A205BF" w:rsidRDefault="00CF0243" w:rsidP="00CF0243">
            <w:pPr>
              <w:rPr>
                <w:sz w:val="16"/>
                <w:szCs w:val="16"/>
              </w:rPr>
            </w:pPr>
            <w:r w:rsidRPr="00F14EDC">
              <w:rPr>
                <w:color w:val="000000"/>
                <w:sz w:val="16"/>
                <w:szCs w:val="16"/>
              </w:rPr>
              <w:t>04.04.01.058-0</w:t>
            </w:r>
          </w:p>
        </w:tc>
        <w:tc>
          <w:tcPr>
            <w:tcW w:w="6100" w:type="dxa"/>
            <w:tcBorders>
              <w:top w:val="single" w:sz="4" w:space="0" w:color="auto"/>
              <w:left w:val="nil"/>
              <w:bottom w:val="single" w:sz="4" w:space="0" w:color="auto"/>
              <w:right w:val="single" w:sz="4" w:space="0" w:color="auto"/>
            </w:tcBorders>
            <w:shd w:val="clear" w:color="auto" w:fill="auto"/>
            <w:vAlign w:val="center"/>
          </w:tcPr>
          <w:p w14:paraId="620B2E4A" w14:textId="47DB1264" w:rsidR="00CF0243" w:rsidRPr="00A205BF" w:rsidRDefault="00CF0243" w:rsidP="00CF0243">
            <w:pPr>
              <w:rPr>
                <w:sz w:val="16"/>
                <w:szCs w:val="16"/>
              </w:rPr>
            </w:pPr>
            <w:r w:rsidRPr="00F14EDC">
              <w:rPr>
                <w:color w:val="000000"/>
                <w:sz w:val="16"/>
                <w:szCs w:val="16"/>
              </w:rPr>
              <w:t>CIRURGIA DE IMPLANTE COCLEAR BILATERAL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1FBBD80" w14:textId="3A5D6DCE" w:rsidR="00CF0243" w:rsidRPr="00A205BF" w:rsidRDefault="00CF0243" w:rsidP="00CF0243">
            <w:pPr>
              <w:rPr>
                <w:color w:val="000000"/>
                <w:sz w:val="16"/>
                <w:szCs w:val="16"/>
              </w:rPr>
            </w:pPr>
            <w:r w:rsidRPr="00F14EDC">
              <w:rPr>
                <w:color w:val="000000"/>
                <w:sz w:val="16"/>
                <w:szCs w:val="16"/>
              </w:rPr>
              <w:t>R$     2.040,45</w:t>
            </w:r>
          </w:p>
        </w:tc>
      </w:tr>
      <w:tr w:rsidR="00CF0243" w:rsidRPr="006206D7" w14:paraId="299A2AB2"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68FD" w14:textId="2D4A4BC2" w:rsidR="00CF0243" w:rsidRPr="00A205BF" w:rsidRDefault="00CF0243" w:rsidP="00CF0243">
            <w:pPr>
              <w:jc w:val="center"/>
              <w:rPr>
                <w:color w:val="000000"/>
                <w:sz w:val="16"/>
                <w:szCs w:val="16"/>
              </w:rPr>
            </w:pPr>
            <w:r w:rsidRPr="00F14EDC">
              <w:rPr>
                <w:color w:val="000000"/>
                <w:sz w:val="16"/>
                <w:szCs w:val="16"/>
              </w:rPr>
              <w:t>46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32F8EAC" w14:textId="164915BD" w:rsidR="00CF0243" w:rsidRPr="00A205BF" w:rsidRDefault="00CF0243" w:rsidP="00CF0243">
            <w:pPr>
              <w:rPr>
                <w:sz w:val="16"/>
                <w:szCs w:val="16"/>
              </w:rPr>
            </w:pPr>
            <w:r w:rsidRPr="00F14EDC">
              <w:rPr>
                <w:color w:val="000000"/>
                <w:sz w:val="16"/>
                <w:szCs w:val="16"/>
              </w:rPr>
              <w:t>04.04.01.059-8</w:t>
            </w:r>
          </w:p>
        </w:tc>
        <w:tc>
          <w:tcPr>
            <w:tcW w:w="6100" w:type="dxa"/>
            <w:tcBorders>
              <w:top w:val="single" w:sz="4" w:space="0" w:color="auto"/>
              <w:left w:val="nil"/>
              <w:bottom w:val="single" w:sz="4" w:space="0" w:color="auto"/>
              <w:right w:val="single" w:sz="4" w:space="0" w:color="auto"/>
            </w:tcBorders>
            <w:shd w:val="clear" w:color="auto" w:fill="auto"/>
            <w:vAlign w:val="center"/>
          </w:tcPr>
          <w:p w14:paraId="02814863" w14:textId="0CD3B959" w:rsidR="00CF0243" w:rsidRPr="00A205BF" w:rsidRDefault="00CF0243" w:rsidP="00CF0243">
            <w:pPr>
              <w:rPr>
                <w:sz w:val="16"/>
                <w:szCs w:val="16"/>
              </w:rPr>
            </w:pPr>
            <w:r w:rsidRPr="00F14EDC">
              <w:rPr>
                <w:color w:val="000000"/>
                <w:sz w:val="16"/>
                <w:szCs w:val="16"/>
              </w:rPr>
              <w:t>CIRURGIA PARA REVISÃO DO IMPLANTE COCLEAR SEM DISPOSITIVO INTERNO DO IMPLANTE COCLEAR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4C2A0A8" w14:textId="317A3BF6" w:rsidR="00CF0243" w:rsidRPr="00A205BF" w:rsidRDefault="00CF0243" w:rsidP="00CF0243">
            <w:pPr>
              <w:rPr>
                <w:color w:val="000000"/>
                <w:sz w:val="16"/>
                <w:szCs w:val="16"/>
              </w:rPr>
            </w:pPr>
            <w:r w:rsidRPr="00F14EDC">
              <w:rPr>
                <w:color w:val="000000"/>
                <w:sz w:val="16"/>
                <w:szCs w:val="16"/>
              </w:rPr>
              <w:t>R$        196,70</w:t>
            </w:r>
          </w:p>
        </w:tc>
      </w:tr>
      <w:tr w:rsidR="00CF0243" w:rsidRPr="006206D7" w14:paraId="56979ED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C82F" w14:textId="395B21C9" w:rsidR="00CF0243" w:rsidRPr="00A205BF" w:rsidRDefault="00CF0243" w:rsidP="00CF0243">
            <w:pPr>
              <w:jc w:val="center"/>
              <w:rPr>
                <w:color w:val="000000"/>
                <w:sz w:val="16"/>
                <w:szCs w:val="16"/>
              </w:rPr>
            </w:pPr>
            <w:r w:rsidRPr="00F14EDC">
              <w:rPr>
                <w:color w:val="000000"/>
                <w:sz w:val="16"/>
                <w:szCs w:val="16"/>
              </w:rPr>
              <w:t>47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ACE93CF" w14:textId="782BF88E" w:rsidR="00CF0243" w:rsidRPr="00A205BF" w:rsidRDefault="00CF0243" w:rsidP="00CF0243">
            <w:pPr>
              <w:rPr>
                <w:sz w:val="16"/>
                <w:szCs w:val="16"/>
              </w:rPr>
            </w:pPr>
            <w:r w:rsidRPr="00F14EDC">
              <w:rPr>
                <w:color w:val="000000"/>
                <w:sz w:val="16"/>
                <w:szCs w:val="16"/>
              </w:rPr>
              <w:t>04.04.01.060-1</w:t>
            </w:r>
          </w:p>
        </w:tc>
        <w:tc>
          <w:tcPr>
            <w:tcW w:w="6100" w:type="dxa"/>
            <w:tcBorders>
              <w:top w:val="single" w:sz="4" w:space="0" w:color="auto"/>
              <w:left w:val="nil"/>
              <w:bottom w:val="single" w:sz="4" w:space="0" w:color="auto"/>
              <w:right w:val="single" w:sz="4" w:space="0" w:color="auto"/>
            </w:tcBorders>
            <w:shd w:val="clear" w:color="auto" w:fill="auto"/>
            <w:vAlign w:val="center"/>
          </w:tcPr>
          <w:p w14:paraId="520932C8" w14:textId="49EB45F0" w:rsidR="00CF0243" w:rsidRPr="00A205BF" w:rsidRDefault="00CF0243" w:rsidP="00CF0243">
            <w:pPr>
              <w:rPr>
                <w:sz w:val="16"/>
                <w:szCs w:val="16"/>
              </w:rPr>
            </w:pPr>
            <w:r w:rsidRPr="00F14EDC">
              <w:rPr>
                <w:color w:val="000000"/>
                <w:sz w:val="16"/>
                <w:szCs w:val="16"/>
              </w:rPr>
              <w:t>CIRURGIA PARA PRÓTESE AUDITIVA ANCORADA NO OSSO - 1º TEMPO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5EE008B" w14:textId="61E6E6D2" w:rsidR="00CF0243" w:rsidRPr="00A205BF" w:rsidRDefault="00CF0243" w:rsidP="00CF0243">
            <w:pPr>
              <w:rPr>
                <w:color w:val="000000"/>
                <w:sz w:val="16"/>
                <w:szCs w:val="16"/>
              </w:rPr>
            </w:pPr>
            <w:r w:rsidRPr="00F14EDC">
              <w:rPr>
                <w:color w:val="000000"/>
                <w:sz w:val="16"/>
                <w:szCs w:val="16"/>
              </w:rPr>
              <w:t>R$        586,41</w:t>
            </w:r>
          </w:p>
        </w:tc>
      </w:tr>
      <w:tr w:rsidR="00CF0243" w:rsidRPr="006206D7" w14:paraId="54C67242"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622B" w14:textId="7231EFEF" w:rsidR="00CF0243" w:rsidRPr="00A205BF" w:rsidRDefault="00CF0243" w:rsidP="00CF0243">
            <w:pPr>
              <w:jc w:val="center"/>
              <w:rPr>
                <w:color w:val="000000"/>
                <w:sz w:val="16"/>
                <w:szCs w:val="16"/>
              </w:rPr>
            </w:pPr>
            <w:r w:rsidRPr="00F14EDC">
              <w:rPr>
                <w:color w:val="000000"/>
                <w:sz w:val="16"/>
                <w:szCs w:val="16"/>
              </w:rPr>
              <w:t>48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079E9A8" w14:textId="00CEA860" w:rsidR="00CF0243" w:rsidRPr="00A205BF" w:rsidRDefault="00CF0243" w:rsidP="00CF0243">
            <w:pPr>
              <w:rPr>
                <w:sz w:val="16"/>
                <w:szCs w:val="16"/>
              </w:rPr>
            </w:pPr>
            <w:r w:rsidRPr="00F14EDC">
              <w:rPr>
                <w:color w:val="000000"/>
                <w:sz w:val="16"/>
                <w:szCs w:val="16"/>
              </w:rPr>
              <w:t>04.04.01.061-0</w:t>
            </w:r>
          </w:p>
        </w:tc>
        <w:tc>
          <w:tcPr>
            <w:tcW w:w="6100" w:type="dxa"/>
            <w:tcBorders>
              <w:top w:val="single" w:sz="4" w:space="0" w:color="auto"/>
              <w:left w:val="nil"/>
              <w:bottom w:val="single" w:sz="4" w:space="0" w:color="auto"/>
              <w:right w:val="single" w:sz="4" w:space="0" w:color="auto"/>
            </w:tcBorders>
            <w:shd w:val="clear" w:color="auto" w:fill="auto"/>
            <w:vAlign w:val="center"/>
          </w:tcPr>
          <w:p w14:paraId="4005AA4C" w14:textId="131E2ACB" w:rsidR="00CF0243" w:rsidRPr="00A205BF" w:rsidRDefault="00CF0243" w:rsidP="00CF0243">
            <w:pPr>
              <w:rPr>
                <w:sz w:val="16"/>
                <w:szCs w:val="16"/>
              </w:rPr>
            </w:pPr>
            <w:r w:rsidRPr="00F14EDC">
              <w:rPr>
                <w:color w:val="000000"/>
                <w:sz w:val="16"/>
                <w:szCs w:val="16"/>
              </w:rPr>
              <w:t>CIRURGIA PARA PRÓTESE AUDITIVA ANCORADA NO OSSO - 2º TEMPO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462FE67" w14:textId="075C5EE7" w:rsidR="00CF0243" w:rsidRPr="00A205BF" w:rsidRDefault="00CF0243" w:rsidP="00CF0243">
            <w:pPr>
              <w:rPr>
                <w:color w:val="000000"/>
                <w:sz w:val="16"/>
                <w:szCs w:val="16"/>
              </w:rPr>
            </w:pPr>
            <w:r w:rsidRPr="00F14EDC">
              <w:rPr>
                <w:color w:val="000000"/>
                <w:sz w:val="16"/>
                <w:szCs w:val="16"/>
              </w:rPr>
              <w:t>R$          58,64</w:t>
            </w:r>
          </w:p>
        </w:tc>
      </w:tr>
      <w:tr w:rsidR="00CF0243" w:rsidRPr="006206D7" w14:paraId="454929A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DA71" w14:textId="7DB188E3" w:rsidR="00CF0243" w:rsidRPr="00A205BF" w:rsidRDefault="00CF0243" w:rsidP="00CF0243">
            <w:pPr>
              <w:jc w:val="center"/>
              <w:rPr>
                <w:color w:val="000000"/>
                <w:sz w:val="16"/>
                <w:szCs w:val="16"/>
              </w:rPr>
            </w:pPr>
            <w:r w:rsidRPr="00F14EDC">
              <w:rPr>
                <w:color w:val="000000"/>
                <w:sz w:val="16"/>
                <w:szCs w:val="16"/>
              </w:rPr>
              <w:t>49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468E610" w14:textId="1EDD612B" w:rsidR="00CF0243" w:rsidRPr="00A205BF" w:rsidRDefault="00CF0243" w:rsidP="00CF0243">
            <w:pPr>
              <w:rPr>
                <w:sz w:val="16"/>
                <w:szCs w:val="16"/>
              </w:rPr>
            </w:pPr>
            <w:r w:rsidRPr="00F14EDC">
              <w:rPr>
                <w:color w:val="000000"/>
                <w:sz w:val="16"/>
                <w:szCs w:val="16"/>
              </w:rPr>
              <w:t>04.04.01.062-8</w:t>
            </w:r>
          </w:p>
        </w:tc>
        <w:tc>
          <w:tcPr>
            <w:tcW w:w="6100" w:type="dxa"/>
            <w:tcBorders>
              <w:top w:val="single" w:sz="4" w:space="0" w:color="auto"/>
              <w:left w:val="nil"/>
              <w:bottom w:val="single" w:sz="4" w:space="0" w:color="auto"/>
              <w:right w:val="single" w:sz="4" w:space="0" w:color="auto"/>
            </w:tcBorders>
            <w:shd w:val="clear" w:color="auto" w:fill="auto"/>
            <w:vAlign w:val="center"/>
          </w:tcPr>
          <w:p w14:paraId="374EB274" w14:textId="2DE571AF" w:rsidR="00CF0243" w:rsidRPr="00A205BF" w:rsidRDefault="00CF0243" w:rsidP="00CF0243">
            <w:pPr>
              <w:rPr>
                <w:sz w:val="16"/>
                <w:szCs w:val="16"/>
              </w:rPr>
            </w:pPr>
            <w:r w:rsidRPr="00F14EDC">
              <w:rPr>
                <w:color w:val="000000"/>
                <w:sz w:val="16"/>
                <w:szCs w:val="16"/>
              </w:rPr>
              <w:t>CIRURGIA PARA PRÓTESE AUDITIVA ANCORADA NO OSSO UNILATERAL – TEMPO ÚNICO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120E049" w14:textId="56470FDA" w:rsidR="00CF0243" w:rsidRPr="00A205BF" w:rsidRDefault="00CF0243" w:rsidP="00CF0243">
            <w:pPr>
              <w:rPr>
                <w:color w:val="000000"/>
                <w:sz w:val="16"/>
                <w:szCs w:val="16"/>
              </w:rPr>
            </w:pPr>
            <w:r w:rsidRPr="00F14EDC">
              <w:rPr>
                <w:color w:val="000000"/>
                <w:sz w:val="16"/>
                <w:szCs w:val="16"/>
              </w:rPr>
              <w:t>R$        655,68</w:t>
            </w:r>
          </w:p>
        </w:tc>
      </w:tr>
      <w:tr w:rsidR="007970F2" w:rsidRPr="006206D7" w14:paraId="7161899A"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C79A0" w14:textId="7179A483" w:rsidR="007970F2" w:rsidRPr="00A205BF" w:rsidRDefault="007970F2" w:rsidP="007970F2">
            <w:pPr>
              <w:jc w:val="center"/>
              <w:rPr>
                <w:color w:val="000000"/>
                <w:sz w:val="16"/>
                <w:szCs w:val="16"/>
              </w:rPr>
            </w:pPr>
            <w:r w:rsidRPr="00F14EDC">
              <w:rPr>
                <w:color w:val="000000"/>
                <w:sz w:val="16"/>
                <w:szCs w:val="16"/>
              </w:rPr>
              <w:t>50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A429D0E" w14:textId="62A92CF3" w:rsidR="007970F2" w:rsidRPr="00A205BF" w:rsidRDefault="007970F2" w:rsidP="007970F2">
            <w:pPr>
              <w:rPr>
                <w:sz w:val="16"/>
                <w:szCs w:val="16"/>
              </w:rPr>
            </w:pPr>
            <w:r w:rsidRPr="00F14EDC">
              <w:rPr>
                <w:color w:val="000000"/>
                <w:sz w:val="16"/>
                <w:szCs w:val="16"/>
              </w:rPr>
              <w:t>04.04.01.063-6</w:t>
            </w:r>
          </w:p>
        </w:tc>
        <w:tc>
          <w:tcPr>
            <w:tcW w:w="6100" w:type="dxa"/>
            <w:tcBorders>
              <w:top w:val="single" w:sz="4" w:space="0" w:color="auto"/>
              <w:left w:val="nil"/>
              <w:bottom w:val="single" w:sz="4" w:space="0" w:color="auto"/>
              <w:right w:val="single" w:sz="4" w:space="0" w:color="auto"/>
            </w:tcBorders>
            <w:shd w:val="clear" w:color="auto" w:fill="auto"/>
            <w:vAlign w:val="center"/>
          </w:tcPr>
          <w:p w14:paraId="48900930" w14:textId="0F2E4DC2" w:rsidR="007970F2" w:rsidRPr="00A205BF" w:rsidRDefault="007970F2" w:rsidP="007970F2">
            <w:pPr>
              <w:rPr>
                <w:sz w:val="16"/>
                <w:szCs w:val="16"/>
              </w:rPr>
            </w:pPr>
            <w:r w:rsidRPr="00F14EDC">
              <w:rPr>
                <w:color w:val="000000"/>
                <w:sz w:val="16"/>
                <w:szCs w:val="16"/>
              </w:rPr>
              <w:t>CIRURGIA PARA REVISÃO DA PRÓTESE AUDITIVA ANCORADA NO OSSO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8BD4DE1" w14:textId="7E69B908" w:rsidR="007970F2" w:rsidRPr="00A205BF" w:rsidRDefault="007970F2" w:rsidP="007970F2">
            <w:pPr>
              <w:rPr>
                <w:color w:val="000000"/>
                <w:sz w:val="16"/>
                <w:szCs w:val="16"/>
              </w:rPr>
            </w:pPr>
            <w:r w:rsidRPr="00F14EDC">
              <w:rPr>
                <w:color w:val="000000"/>
                <w:sz w:val="16"/>
                <w:szCs w:val="16"/>
              </w:rPr>
              <w:t>R$        175,92</w:t>
            </w:r>
          </w:p>
        </w:tc>
      </w:tr>
      <w:tr w:rsidR="007970F2" w:rsidRPr="006206D7" w14:paraId="0F9C107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013D5" w14:textId="38EC5288" w:rsidR="007970F2" w:rsidRPr="00A205BF" w:rsidRDefault="007970F2" w:rsidP="007970F2">
            <w:pPr>
              <w:jc w:val="center"/>
              <w:rPr>
                <w:color w:val="000000"/>
                <w:sz w:val="16"/>
                <w:szCs w:val="16"/>
              </w:rPr>
            </w:pPr>
            <w:r w:rsidRPr="00F14EDC">
              <w:rPr>
                <w:color w:val="000000"/>
                <w:sz w:val="16"/>
                <w:szCs w:val="16"/>
              </w:rPr>
              <w:t>51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E65C8FD" w14:textId="5D26F12A" w:rsidR="007970F2" w:rsidRPr="00A205BF" w:rsidRDefault="007970F2" w:rsidP="007970F2">
            <w:pPr>
              <w:rPr>
                <w:sz w:val="16"/>
                <w:szCs w:val="16"/>
              </w:rPr>
            </w:pPr>
            <w:r w:rsidRPr="00F14EDC">
              <w:rPr>
                <w:color w:val="000000"/>
                <w:sz w:val="16"/>
                <w:szCs w:val="16"/>
              </w:rPr>
              <w:t>04.04.01.064-4</w:t>
            </w:r>
          </w:p>
        </w:tc>
        <w:tc>
          <w:tcPr>
            <w:tcW w:w="6100" w:type="dxa"/>
            <w:tcBorders>
              <w:top w:val="single" w:sz="4" w:space="0" w:color="auto"/>
              <w:left w:val="nil"/>
              <w:bottom w:val="single" w:sz="4" w:space="0" w:color="auto"/>
              <w:right w:val="single" w:sz="4" w:space="0" w:color="auto"/>
            </w:tcBorders>
            <w:shd w:val="clear" w:color="auto" w:fill="auto"/>
            <w:vAlign w:val="center"/>
          </w:tcPr>
          <w:p w14:paraId="01DC806F" w14:textId="39FEB638" w:rsidR="007970F2" w:rsidRPr="00A205BF" w:rsidRDefault="007970F2" w:rsidP="007970F2">
            <w:pPr>
              <w:rPr>
                <w:sz w:val="16"/>
                <w:szCs w:val="16"/>
              </w:rPr>
            </w:pPr>
            <w:r w:rsidRPr="00F14EDC">
              <w:rPr>
                <w:color w:val="000000"/>
                <w:sz w:val="16"/>
                <w:szCs w:val="16"/>
              </w:rPr>
              <w:t>CIRURGIA PARA REIMPLANTAÇÃO DA PRÓTESE AUDITIVA ANCORADA NO OSSO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337D2BB" w14:textId="7BA153A3" w:rsidR="007970F2" w:rsidRPr="00A205BF" w:rsidRDefault="007970F2" w:rsidP="007970F2">
            <w:pPr>
              <w:rPr>
                <w:color w:val="000000"/>
                <w:sz w:val="16"/>
                <w:szCs w:val="16"/>
              </w:rPr>
            </w:pPr>
            <w:r w:rsidRPr="00F14EDC">
              <w:rPr>
                <w:color w:val="000000"/>
                <w:sz w:val="16"/>
                <w:szCs w:val="16"/>
              </w:rPr>
              <w:t>R$        655,68</w:t>
            </w:r>
          </w:p>
        </w:tc>
      </w:tr>
      <w:tr w:rsidR="007970F2" w:rsidRPr="006206D7" w14:paraId="108D803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FE54F" w14:textId="7712977C" w:rsidR="007970F2" w:rsidRPr="00A205BF" w:rsidRDefault="007970F2" w:rsidP="007970F2">
            <w:pPr>
              <w:jc w:val="center"/>
              <w:rPr>
                <w:color w:val="000000"/>
                <w:sz w:val="16"/>
                <w:szCs w:val="16"/>
              </w:rPr>
            </w:pPr>
            <w:r w:rsidRPr="00F14EDC">
              <w:rPr>
                <w:color w:val="000000"/>
                <w:sz w:val="16"/>
                <w:szCs w:val="16"/>
              </w:rPr>
              <w:t>52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57D0299" w14:textId="1F4A793E" w:rsidR="007970F2" w:rsidRPr="00A205BF" w:rsidRDefault="007970F2" w:rsidP="007970F2">
            <w:pPr>
              <w:rPr>
                <w:sz w:val="16"/>
                <w:szCs w:val="16"/>
              </w:rPr>
            </w:pPr>
            <w:r w:rsidRPr="00F14EDC">
              <w:rPr>
                <w:color w:val="000000"/>
                <w:sz w:val="16"/>
                <w:szCs w:val="16"/>
              </w:rPr>
              <w:t>04.04.01.065-2</w:t>
            </w:r>
          </w:p>
        </w:tc>
        <w:tc>
          <w:tcPr>
            <w:tcW w:w="6100" w:type="dxa"/>
            <w:tcBorders>
              <w:top w:val="single" w:sz="4" w:space="0" w:color="auto"/>
              <w:left w:val="nil"/>
              <w:bottom w:val="single" w:sz="4" w:space="0" w:color="auto"/>
              <w:right w:val="single" w:sz="4" w:space="0" w:color="auto"/>
            </w:tcBorders>
            <w:shd w:val="clear" w:color="auto" w:fill="auto"/>
            <w:vAlign w:val="center"/>
          </w:tcPr>
          <w:p w14:paraId="37D99BCC" w14:textId="071A097B" w:rsidR="007970F2" w:rsidRPr="00A205BF" w:rsidRDefault="007970F2" w:rsidP="007970F2">
            <w:pPr>
              <w:rPr>
                <w:sz w:val="16"/>
                <w:szCs w:val="16"/>
              </w:rPr>
            </w:pPr>
            <w:r w:rsidRPr="00F14EDC">
              <w:rPr>
                <w:color w:val="000000"/>
                <w:sz w:val="16"/>
                <w:szCs w:val="16"/>
              </w:rPr>
              <w:t>CIRURGIA PARA PRÓTESE AUDITIVA ANCORADA NO OSSO BILATERAL - TEMPO ÚNICO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23AB062" w14:textId="0CEA71E1" w:rsidR="007970F2" w:rsidRPr="00A205BF" w:rsidRDefault="007970F2" w:rsidP="007970F2">
            <w:pPr>
              <w:rPr>
                <w:color w:val="000000"/>
                <w:sz w:val="16"/>
                <w:szCs w:val="16"/>
              </w:rPr>
            </w:pPr>
            <w:r w:rsidRPr="00F14EDC">
              <w:rPr>
                <w:color w:val="000000"/>
                <w:sz w:val="16"/>
                <w:szCs w:val="16"/>
              </w:rPr>
              <w:t>R$     1.089,07</w:t>
            </w:r>
          </w:p>
        </w:tc>
      </w:tr>
      <w:tr w:rsidR="007970F2" w:rsidRPr="006206D7" w14:paraId="4545E43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B6A16" w14:textId="191F6F13" w:rsidR="007970F2" w:rsidRPr="00A205BF" w:rsidRDefault="007970F2" w:rsidP="007970F2">
            <w:pPr>
              <w:jc w:val="center"/>
              <w:rPr>
                <w:color w:val="000000"/>
                <w:sz w:val="16"/>
                <w:szCs w:val="16"/>
              </w:rPr>
            </w:pPr>
            <w:r w:rsidRPr="00F14EDC">
              <w:rPr>
                <w:color w:val="000000"/>
                <w:sz w:val="16"/>
                <w:szCs w:val="16"/>
              </w:rPr>
              <w:t>53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CA18DC1" w14:textId="65F4F76E" w:rsidR="007970F2" w:rsidRPr="00A205BF" w:rsidRDefault="007970F2" w:rsidP="007970F2">
            <w:pPr>
              <w:rPr>
                <w:sz w:val="16"/>
                <w:szCs w:val="16"/>
              </w:rPr>
            </w:pPr>
            <w:r w:rsidRPr="00F14EDC">
              <w:rPr>
                <w:color w:val="000000"/>
                <w:sz w:val="16"/>
                <w:szCs w:val="16"/>
              </w:rPr>
              <w:t>04.04.02.001-1</w:t>
            </w:r>
          </w:p>
        </w:tc>
        <w:tc>
          <w:tcPr>
            <w:tcW w:w="6100" w:type="dxa"/>
            <w:tcBorders>
              <w:top w:val="single" w:sz="4" w:space="0" w:color="auto"/>
              <w:left w:val="nil"/>
              <w:bottom w:val="single" w:sz="4" w:space="0" w:color="auto"/>
              <w:right w:val="single" w:sz="4" w:space="0" w:color="auto"/>
            </w:tcBorders>
            <w:shd w:val="clear" w:color="auto" w:fill="auto"/>
            <w:vAlign w:val="center"/>
          </w:tcPr>
          <w:p w14:paraId="3CC8150F" w14:textId="01C51467" w:rsidR="007970F2" w:rsidRPr="00A205BF" w:rsidRDefault="007970F2" w:rsidP="007970F2">
            <w:pPr>
              <w:rPr>
                <w:sz w:val="16"/>
                <w:szCs w:val="16"/>
              </w:rPr>
            </w:pPr>
            <w:r w:rsidRPr="00F14EDC">
              <w:rPr>
                <w:color w:val="000000"/>
                <w:sz w:val="16"/>
                <w:szCs w:val="16"/>
              </w:rPr>
              <w:t>ALONGAMENTO DE COLUMELA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2DCA229" w14:textId="00AC53F1" w:rsidR="007970F2" w:rsidRPr="00A205BF" w:rsidRDefault="007970F2" w:rsidP="007970F2">
            <w:pPr>
              <w:rPr>
                <w:color w:val="000000"/>
                <w:sz w:val="16"/>
                <w:szCs w:val="16"/>
              </w:rPr>
            </w:pPr>
            <w:r w:rsidRPr="00F14EDC">
              <w:rPr>
                <w:color w:val="000000"/>
                <w:sz w:val="16"/>
                <w:szCs w:val="16"/>
              </w:rPr>
              <w:t>R$        104,97</w:t>
            </w:r>
          </w:p>
        </w:tc>
      </w:tr>
      <w:tr w:rsidR="007970F2" w:rsidRPr="006206D7" w14:paraId="1B15A7BD"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422F" w14:textId="6E1CF195" w:rsidR="007970F2" w:rsidRPr="00A205BF" w:rsidRDefault="007970F2" w:rsidP="007970F2">
            <w:pPr>
              <w:jc w:val="center"/>
              <w:rPr>
                <w:color w:val="000000"/>
                <w:sz w:val="16"/>
                <w:szCs w:val="16"/>
              </w:rPr>
            </w:pPr>
            <w:r w:rsidRPr="00F14EDC">
              <w:rPr>
                <w:color w:val="000000"/>
                <w:sz w:val="16"/>
                <w:szCs w:val="16"/>
              </w:rPr>
              <w:t>54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307CDC2" w14:textId="676CD855" w:rsidR="007970F2" w:rsidRPr="00A205BF" w:rsidRDefault="007970F2" w:rsidP="007970F2">
            <w:pPr>
              <w:rPr>
                <w:sz w:val="16"/>
                <w:szCs w:val="16"/>
              </w:rPr>
            </w:pPr>
            <w:r w:rsidRPr="00F14EDC">
              <w:rPr>
                <w:color w:val="000000"/>
                <w:sz w:val="16"/>
                <w:szCs w:val="16"/>
              </w:rPr>
              <w:t>04.04.02.003-8</w:t>
            </w:r>
          </w:p>
        </w:tc>
        <w:tc>
          <w:tcPr>
            <w:tcW w:w="6100" w:type="dxa"/>
            <w:tcBorders>
              <w:top w:val="single" w:sz="4" w:space="0" w:color="auto"/>
              <w:left w:val="nil"/>
              <w:bottom w:val="single" w:sz="4" w:space="0" w:color="auto"/>
              <w:right w:val="single" w:sz="4" w:space="0" w:color="auto"/>
            </w:tcBorders>
            <w:shd w:val="clear" w:color="auto" w:fill="auto"/>
            <w:vAlign w:val="center"/>
          </w:tcPr>
          <w:p w14:paraId="2D6D464C" w14:textId="55B42199" w:rsidR="007970F2" w:rsidRPr="00A205BF" w:rsidRDefault="007970F2" w:rsidP="007970F2">
            <w:pPr>
              <w:rPr>
                <w:sz w:val="16"/>
                <w:szCs w:val="16"/>
              </w:rPr>
            </w:pPr>
            <w:r w:rsidRPr="00F14EDC">
              <w:rPr>
                <w:color w:val="000000"/>
                <w:sz w:val="16"/>
                <w:szCs w:val="16"/>
              </w:rPr>
              <w:t>CORREÇÃO CIRÚRGICA DE FÍSTULA ORO-NASAL / ORO-SINUSAL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42E9BA3" w14:textId="7A79D9EC" w:rsidR="007970F2" w:rsidRPr="00A205BF" w:rsidRDefault="007970F2" w:rsidP="007970F2">
            <w:pPr>
              <w:rPr>
                <w:color w:val="000000"/>
                <w:sz w:val="16"/>
                <w:szCs w:val="16"/>
              </w:rPr>
            </w:pPr>
            <w:r w:rsidRPr="00F14EDC">
              <w:rPr>
                <w:color w:val="000000"/>
                <w:sz w:val="16"/>
                <w:szCs w:val="16"/>
              </w:rPr>
              <w:t>R$          73,50</w:t>
            </w:r>
          </w:p>
        </w:tc>
      </w:tr>
      <w:tr w:rsidR="007970F2" w:rsidRPr="006206D7" w14:paraId="1453D5E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0CA3D" w14:textId="2FAA2FCB" w:rsidR="007970F2" w:rsidRPr="00A205BF" w:rsidRDefault="007970F2" w:rsidP="007970F2">
            <w:pPr>
              <w:jc w:val="center"/>
              <w:rPr>
                <w:color w:val="000000"/>
                <w:sz w:val="16"/>
                <w:szCs w:val="16"/>
              </w:rPr>
            </w:pPr>
            <w:r w:rsidRPr="00F14EDC">
              <w:rPr>
                <w:color w:val="000000"/>
                <w:sz w:val="16"/>
                <w:szCs w:val="16"/>
              </w:rPr>
              <w:t>55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CEB520F" w14:textId="2EF8385E" w:rsidR="007970F2" w:rsidRPr="00A205BF" w:rsidRDefault="007970F2" w:rsidP="007970F2">
            <w:pPr>
              <w:rPr>
                <w:sz w:val="16"/>
                <w:szCs w:val="16"/>
              </w:rPr>
            </w:pPr>
            <w:r w:rsidRPr="00F14EDC">
              <w:rPr>
                <w:color w:val="000000"/>
                <w:sz w:val="16"/>
                <w:szCs w:val="16"/>
              </w:rPr>
              <w:t>04.04.02.004-6</w:t>
            </w:r>
          </w:p>
        </w:tc>
        <w:tc>
          <w:tcPr>
            <w:tcW w:w="6100" w:type="dxa"/>
            <w:tcBorders>
              <w:top w:val="single" w:sz="4" w:space="0" w:color="auto"/>
              <w:left w:val="nil"/>
              <w:bottom w:val="single" w:sz="4" w:space="0" w:color="auto"/>
              <w:right w:val="single" w:sz="4" w:space="0" w:color="auto"/>
            </w:tcBorders>
            <w:shd w:val="clear" w:color="auto" w:fill="auto"/>
            <w:vAlign w:val="center"/>
          </w:tcPr>
          <w:p w14:paraId="1AB809BB" w14:textId="03973BC7" w:rsidR="007970F2" w:rsidRPr="00A205BF" w:rsidRDefault="007970F2" w:rsidP="007970F2">
            <w:pPr>
              <w:rPr>
                <w:sz w:val="16"/>
                <w:szCs w:val="16"/>
              </w:rPr>
            </w:pPr>
            <w:r w:rsidRPr="00F14EDC">
              <w:rPr>
                <w:color w:val="000000"/>
                <w:sz w:val="16"/>
                <w:szCs w:val="16"/>
              </w:rPr>
              <w:t>CORREÇÃO CIRÚRGICA DE FÍSTULA SALIVAR COM RETALHO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159FD36" w14:textId="5BDCFBA9" w:rsidR="007970F2" w:rsidRPr="00A205BF" w:rsidRDefault="007970F2" w:rsidP="007970F2">
            <w:pPr>
              <w:rPr>
                <w:color w:val="000000"/>
                <w:sz w:val="16"/>
                <w:szCs w:val="16"/>
              </w:rPr>
            </w:pPr>
            <w:r w:rsidRPr="00F14EDC">
              <w:rPr>
                <w:color w:val="000000"/>
                <w:sz w:val="16"/>
                <w:szCs w:val="16"/>
              </w:rPr>
              <w:t>R$          73,50</w:t>
            </w:r>
          </w:p>
        </w:tc>
      </w:tr>
      <w:tr w:rsidR="007970F2" w:rsidRPr="006206D7" w14:paraId="33932E2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13410" w14:textId="47AF6F57" w:rsidR="007970F2" w:rsidRPr="00A205BF" w:rsidRDefault="007970F2" w:rsidP="007970F2">
            <w:pPr>
              <w:jc w:val="center"/>
              <w:rPr>
                <w:color w:val="000000"/>
                <w:sz w:val="16"/>
                <w:szCs w:val="16"/>
              </w:rPr>
            </w:pPr>
            <w:r w:rsidRPr="00F14EDC">
              <w:rPr>
                <w:color w:val="000000"/>
                <w:sz w:val="16"/>
                <w:szCs w:val="16"/>
              </w:rPr>
              <w:t>56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3773868" w14:textId="304F3A7E" w:rsidR="007970F2" w:rsidRPr="00A205BF" w:rsidRDefault="007970F2" w:rsidP="007970F2">
            <w:pPr>
              <w:rPr>
                <w:sz w:val="16"/>
                <w:szCs w:val="16"/>
              </w:rPr>
            </w:pPr>
            <w:r w:rsidRPr="00F14EDC">
              <w:rPr>
                <w:color w:val="000000"/>
                <w:sz w:val="16"/>
                <w:szCs w:val="16"/>
              </w:rPr>
              <w:t>04.04.02.006-2</w:t>
            </w:r>
          </w:p>
        </w:tc>
        <w:tc>
          <w:tcPr>
            <w:tcW w:w="6100" w:type="dxa"/>
            <w:tcBorders>
              <w:top w:val="single" w:sz="4" w:space="0" w:color="auto"/>
              <w:left w:val="nil"/>
              <w:bottom w:val="single" w:sz="4" w:space="0" w:color="auto"/>
              <w:right w:val="single" w:sz="4" w:space="0" w:color="auto"/>
            </w:tcBorders>
            <w:shd w:val="clear" w:color="auto" w:fill="auto"/>
            <w:vAlign w:val="center"/>
          </w:tcPr>
          <w:p w14:paraId="7FBBCB83" w14:textId="6A83BE1A" w:rsidR="007970F2" w:rsidRPr="00A205BF" w:rsidRDefault="007970F2" w:rsidP="007970F2">
            <w:pPr>
              <w:rPr>
                <w:sz w:val="16"/>
                <w:szCs w:val="16"/>
              </w:rPr>
            </w:pPr>
            <w:r w:rsidRPr="00F14EDC">
              <w:rPr>
                <w:color w:val="000000"/>
                <w:sz w:val="16"/>
                <w:szCs w:val="16"/>
              </w:rPr>
              <w:t>ENXERTO TOTAL / PARCIAL INTRATEMPORAL DE NERVO 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27B69B5" w14:textId="5B20CC7A" w:rsidR="007970F2" w:rsidRPr="00A205BF" w:rsidRDefault="007970F2" w:rsidP="007970F2">
            <w:pPr>
              <w:rPr>
                <w:color w:val="000000"/>
                <w:sz w:val="16"/>
                <w:szCs w:val="16"/>
              </w:rPr>
            </w:pPr>
            <w:r w:rsidRPr="00F14EDC">
              <w:rPr>
                <w:color w:val="000000"/>
                <w:sz w:val="16"/>
                <w:szCs w:val="16"/>
              </w:rPr>
              <w:t>R$        350,04</w:t>
            </w:r>
          </w:p>
        </w:tc>
      </w:tr>
      <w:tr w:rsidR="007970F2" w:rsidRPr="006206D7" w14:paraId="5D6D444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63FE" w14:textId="145146C7" w:rsidR="007970F2" w:rsidRPr="00A205BF" w:rsidRDefault="007970F2" w:rsidP="007970F2">
            <w:pPr>
              <w:jc w:val="center"/>
              <w:rPr>
                <w:color w:val="000000"/>
                <w:sz w:val="16"/>
                <w:szCs w:val="16"/>
              </w:rPr>
            </w:pPr>
            <w:r w:rsidRPr="00F14EDC">
              <w:rPr>
                <w:color w:val="000000"/>
                <w:sz w:val="16"/>
                <w:szCs w:val="16"/>
              </w:rPr>
              <w:t>57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68BD379" w14:textId="0D150DB3" w:rsidR="007970F2" w:rsidRPr="00A205BF" w:rsidRDefault="007970F2" w:rsidP="007970F2">
            <w:pPr>
              <w:rPr>
                <w:sz w:val="16"/>
                <w:szCs w:val="16"/>
              </w:rPr>
            </w:pPr>
            <w:r w:rsidRPr="00F14EDC">
              <w:rPr>
                <w:color w:val="000000"/>
                <w:sz w:val="16"/>
                <w:szCs w:val="16"/>
              </w:rPr>
              <w:t>04.04.02.007-0</w:t>
            </w:r>
          </w:p>
        </w:tc>
        <w:tc>
          <w:tcPr>
            <w:tcW w:w="6100" w:type="dxa"/>
            <w:tcBorders>
              <w:top w:val="single" w:sz="4" w:space="0" w:color="auto"/>
              <w:left w:val="nil"/>
              <w:bottom w:val="single" w:sz="4" w:space="0" w:color="auto"/>
              <w:right w:val="single" w:sz="4" w:space="0" w:color="auto"/>
            </w:tcBorders>
            <w:shd w:val="clear" w:color="auto" w:fill="auto"/>
            <w:vAlign w:val="center"/>
          </w:tcPr>
          <w:p w14:paraId="4D3CBEBE" w14:textId="7BBB317D" w:rsidR="007970F2" w:rsidRPr="00A205BF" w:rsidRDefault="007970F2" w:rsidP="007970F2">
            <w:pPr>
              <w:rPr>
                <w:sz w:val="16"/>
                <w:szCs w:val="16"/>
              </w:rPr>
            </w:pPr>
            <w:r w:rsidRPr="00F14EDC">
              <w:rPr>
                <w:color w:val="000000"/>
                <w:sz w:val="16"/>
                <w:szCs w:val="16"/>
              </w:rPr>
              <w:t>RESSECÇÃO DE GLÂNDULA SALIVAR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E6E6D8B" w14:textId="576681B8" w:rsidR="007970F2" w:rsidRPr="00A205BF" w:rsidRDefault="007970F2" w:rsidP="007970F2">
            <w:pPr>
              <w:rPr>
                <w:color w:val="000000"/>
                <w:sz w:val="16"/>
                <w:szCs w:val="16"/>
              </w:rPr>
            </w:pPr>
            <w:r w:rsidRPr="00F14EDC">
              <w:rPr>
                <w:color w:val="000000"/>
                <w:sz w:val="16"/>
                <w:szCs w:val="16"/>
              </w:rPr>
              <w:t>R$          97,59</w:t>
            </w:r>
          </w:p>
        </w:tc>
      </w:tr>
      <w:tr w:rsidR="007970F2" w:rsidRPr="006206D7" w14:paraId="55FD707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0A537" w14:textId="128B4CAF" w:rsidR="007970F2" w:rsidRPr="00A205BF" w:rsidRDefault="007970F2" w:rsidP="007970F2">
            <w:pPr>
              <w:jc w:val="center"/>
              <w:rPr>
                <w:color w:val="000000"/>
                <w:sz w:val="16"/>
                <w:szCs w:val="16"/>
              </w:rPr>
            </w:pPr>
            <w:r w:rsidRPr="00F14EDC">
              <w:rPr>
                <w:color w:val="000000"/>
                <w:sz w:val="16"/>
                <w:szCs w:val="16"/>
              </w:rPr>
              <w:t>58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C2F17E2" w14:textId="05098B14" w:rsidR="007970F2" w:rsidRPr="00A205BF" w:rsidRDefault="007970F2" w:rsidP="007970F2">
            <w:pPr>
              <w:rPr>
                <w:sz w:val="16"/>
                <w:szCs w:val="16"/>
              </w:rPr>
            </w:pPr>
            <w:r w:rsidRPr="00F14EDC">
              <w:rPr>
                <w:color w:val="000000"/>
                <w:sz w:val="16"/>
                <w:szCs w:val="16"/>
              </w:rPr>
              <w:t>04.04.02.008-9</w:t>
            </w:r>
          </w:p>
        </w:tc>
        <w:tc>
          <w:tcPr>
            <w:tcW w:w="6100" w:type="dxa"/>
            <w:tcBorders>
              <w:top w:val="single" w:sz="4" w:space="0" w:color="auto"/>
              <w:left w:val="nil"/>
              <w:bottom w:val="single" w:sz="4" w:space="0" w:color="auto"/>
              <w:right w:val="single" w:sz="4" w:space="0" w:color="auto"/>
            </w:tcBorders>
            <w:shd w:val="clear" w:color="auto" w:fill="auto"/>
            <w:vAlign w:val="center"/>
          </w:tcPr>
          <w:p w14:paraId="55B3F7F7" w14:textId="5A2925E7" w:rsidR="007970F2" w:rsidRPr="00A205BF" w:rsidRDefault="007970F2" w:rsidP="007970F2">
            <w:pPr>
              <w:rPr>
                <w:sz w:val="16"/>
                <w:szCs w:val="16"/>
              </w:rPr>
            </w:pPr>
            <w:r w:rsidRPr="00F14EDC">
              <w:rPr>
                <w:color w:val="000000"/>
                <w:sz w:val="16"/>
                <w:szCs w:val="16"/>
              </w:rPr>
              <w:t>EXCISÃO DE RÂNULA OU FENÔMENO DE RETENÇÃO SALIVAR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43CA7C7" w14:textId="779FEC20" w:rsidR="007970F2" w:rsidRPr="00A205BF" w:rsidRDefault="007970F2" w:rsidP="007970F2">
            <w:pPr>
              <w:rPr>
                <w:color w:val="000000"/>
                <w:sz w:val="16"/>
                <w:szCs w:val="16"/>
              </w:rPr>
            </w:pPr>
            <w:r w:rsidRPr="00F14EDC">
              <w:rPr>
                <w:color w:val="000000"/>
                <w:sz w:val="16"/>
                <w:szCs w:val="16"/>
              </w:rPr>
              <w:t>R$        119,92</w:t>
            </w:r>
          </w:p>
        </w:tc>
      </w:tr>
      <w:tr w:rsidR="007970F2" w:rsidRPr="006206D7" w14:paraId="7DA3C53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01962" w14:textId="4D328654" w:rsidR="007970F2" w:rsidRPr="00A205BF" w:rsidRDefault="007970F2" w:rsidP="007970F2">
            <w:pPr>
              <w:jc w:val="center"/>
              <w:rPr>
                <w:color w:val="000000"/>
                <w:sz w:val="16"/>
                <w:szCs w:val="16"/>
              </w:rPr>
            </w:pPr>
            <w:r w:rsidRPr="00F14EDC">
              <w:rPr>
                <w:color w:val="000000"/>
                <w:sz w:val="16"/>
                <w:szCs w:val="16"/>
              </w:rPr>
              <w:t>59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6ABF7C" w14:textId="2658245A" w:rsidR="007970F2" w:rsidRPr="00A205BF" w:rsidRDefault="007970F2" w:rsidP="007970F2">
            <w:pPr>
              <w:rPr>
                <w:sz w:val="16"/>
                <w:szCs w:val="16"/>
              </w:rPr>
            </w:pPr>
            <w:r w:rsidRPr="00F14EDC">
              <w:rPr>
                <w:color w:val="000000"/>
                <w:sz w:val="16"/>
                <w:szCs w:val="16"/>
              </w:rPr>
              <w:t>04.04.02.009-7</w:t>
            </w:r>
          </w:p>
        </w:tc>
        <w:tc>
          <w:tcPr>
            <w:tcW w:w="6100" w:type="dxa"/>
            <w:tcBorders>
              <w:top w:val="single" w:sz="4" w:space="0" w:color="auto"/>
              <w:left w:val="nil"/>
              <w:bottom w:val="single" w:sz="4" w:space="0" w:color="auto"/>
              <w:right w:val="single" w:sz="4" w:space="0" w:color="auto"/>
            </w:tcBorders>
            <w:shd w:val="clear" w:color="auto" w:fill="auto"/>
            <w:vAlign w:val="center"/>
          </w:tcPr>
          <w:p w14:paraId="2240CDB1" w14:textId="1E775063" w:rsidR="007970F2" w:rsidRPr="00A205BF" w:rsidRDefault="007970F2" w:rsidP="007970F2">
            <w:pPr>
              <w:rPr>
                <w:sz w:val="16"/>
                <w:szCs w:val="16"/>
              </w:rPr>
            </w:pPr>
            <w:r w:rsidRPr="00F14EDC">
              <w:rPr>
                <w:color w:val="000000"/>
                <w:sz w:val="16"/>
                <w:szCs w:val="16"/>
              </w:rPr>
              <w:t>EXCISÃO E SUTURA DE LESÃO NA BOCA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B1FCA61" w14:textId="6253A893" w:rsidR="007970F2" w:rsidRPr="00A205BF" w:rsidRDefault="007970F2" w:rsidP="007970F2">
            <w:pPr>
              <w:rPr>
                <w:color w:val="000000"/>
                <w:sz w:val="16"/>
                <w:szCs w:val="16"/>
              </w:rPr>
            </w:pPr>
            <w:r w:rsidRPr="00F14EDC">
              <w:rPr>
                <w:color w:val="000000"/>
                <w:sz w:val="16"/>
                <w:szCs w:val="16"/>
              </w:rPr>
              <w:t>R$          12,00</w:t>
            </w:r>
          </w:p>
        </w:tc>
      </w:tr>
      <w:tr w:rsidR="007970F2" w:rsidRPr="006206D7" w14:paraId="0B189E5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221AF" w14:textId="3E76FB99" w:rsidR="007970F2" w:rsidRPr="00A205BF" w:rsidRDefault="007970F2" w:rsidP="007970F2">
            <w:pPr>
              <w:jc w:val="center"/>
              <w:rPr>
                <w:color w:val="000000"/>
                <w:sz w:val="16"/>
                <w:szCs w:val="16"/>
              </w:rPr>
            </w:pPr>
            <w:r w:rsidRPr="00F14EDC">
              <w:rPr>
                <w:color w:val="000000"/>
                <w:sz w:val="16"/>
                <w:szCs w:val="16"/>
              </w:rPr>
              <w:t>60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E62E15C" w14:textId="759F0182" w:rsidR="007970F2" w:rsidRPr="00A205BF" w:rsidRDefault="007970F2" w:rsidP="007970F2">
            <w:pPr>
              <w:rPr>
                <w:sz w:val="16"/>
                <w:szCs w:val="16"/>
              </w:rPr>
            </w:pPr>
            <w:r w:rsidRPr="00F14EDC">
              <w:rPr>
                <w:color w:val="000000"/>
                <w:sz w:val="16"/>
                <w:szCs w:val="16"/>
              </w:rPr>
              <w:t>04.04.02.011-9</w:t>
            </w:r>
          </w:p>
        </w:tc>
        <w:tc>
          <w:tcPr>
            <w:tcW w:w="6100" w:type="dxa"/>
            <w:tcBorders>
              <w:top w:val="single" w:sz="4" w:space="0" w:color="auto"/>
              <w:left w:val="nil"/>
              <w:bottom w:val="single" w:sz="4" w:space="0" w:color="auto"/>
              <w:right w:val="single" w:sz="4" w:space="0" w:color="auto"/>
            </w:tcBorders>
            <w:shd w:val="clear" w:color="auto" w:fill="auto"/>
            <w:vAlign w:val="center"/>
          </w:tcPr>
          <w:p w14:paraId="226C5566" w14:textId="7009CBC3" w:rsidR="007970F2" w:rsidRPr="00A205BF" w:rsidRDefault="007970F2" w:rsidP="007970F2">
            <w:pPr>
              <w:rPr>
                <w:sz w:val="16"/>
                <w:szCs w:val="16"/>
              </w:rPr>
            </w:pPr>
            <w:r w:rsidRPr="00F14EDC">
              <w:rPr>
                <w:color w:val="000000"/>
                <w:sz w:val="16"/>
                <w:szCs w:val="16"/>
              </w:rPr>
              <w:t>EXCISÃO PARCIAL DE LÁBIO COM ENXERTO LIVRE / ROTAÇÃO DE RETALHO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114EEC4" w14:textId="42DAFBA4" w:rsidR="007970F2" w:rsidRPr="00A205BF" w:rsidRDefault="007970F2" w:rsidP="007970F2">
            <w:pPr>
              <w:rPr>
                <w:color w:val="000000"/>
                <w:sz w:val="16"/>
                <w:szCs w:val="16"/>
              </w:rPr>
            </w:pPr>
            <w:r w:rsidRPr="00F14EDC">
              <w:rPr>
                <w:color w:val="000000"/>
                <w:sz w:val="16"/>
                <w:szCs w:val="16"/>
              </w:rPr>
              <w:t>R$        174,99</w:t>
            </w:r>
          </w:p>
        </w:tc>
      </w:tr>
      <w:tr w:rsidR="007970F2" w:rsidRPr="006206D7" w14:paraId="7727CE0D"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F0782" w14:textId="65F48989" w:rsidR="007970F2" w:rsidRPr="00A205BF" w:rsidRDefault="007970F2" w:rsidP="007970F2">
            <w:pPr>
              <w:jc w:val="center"/>
              <w:rPr>
                <w:color w:val="000000"/>
                <w:sz w:val="16"/>
                <w:szCs w:val="16"/>
              </w:rPr>
            </w:pPr>
            <w:r w:rsidRPr="00F14EDC">
              <w:rPr>
                <w:color w:val="000000"/>
                <w:sz w:val="16"/>
                <w:szCs w:val="16"/>
              </w:rPr>
              <w:t>61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64FDDE6" w14:textId="714D2721" w:rsidR="007970F2" w:rsidRPr="00A205BF" w:rsidRDefault="007970F2" w:rsidP="007970F2">
            <w:pPr>
              <w:rPr>
                <w:sz w:val="16"/>
                <w:szCs w:val="16"/>
              </w:rPr>
            </w:pPr>
            <w:r w:rsidRPr="00F14EDC">
              <w:rPr>
                <w:color w:val="000000"/>
                <w:sz w:val="16"/>
                <w:szCs w:val="16"/>
              </w:rPr>
              <w:t>04.04.02.013-5</w:t>
            </w:r>
          </w:p>
        </w:tc>
        <w:tc>
          <w:tcPr>
            <w:tcW w:w="6100" w:type="dxa"/>
            <w:tcBorders>
              <w:top w:val="single" w:sz="4" w:space="0" w:color="auto"/>
              <w:left w:val="nil"/>
              <w:bottom w:val="single" w:sz="4" w:space="0" w:color="auto"/>
              <w:right w:val="single" w:sz="4" w:space="0" w:color="auto"/>
            </w:tcBorders>
            <w:shd w:val="clear" w:color="auto" w:fill="auto"/>
            <w:vAlign w:val="center"/>
          </w:tcPr>
          <w:p w14:paraId="41006199" w14:textId="37E31F70" w:rsidR="007970F2" w:rsidRPr="00A205BF" w:rsidRDefault="007970F2" w:rsidP="007970F2">
            <w:pPr>
              <w:rPr>
                <w:sz w:val="16"/>
                <w:szCs w:val="16"/>
              </w:rPr>
            </w:pPr>
            <w:r w:rsidRPr="00F14EDC">
              <w:rPr>
                <w:color w:val="000000"/>
                <w:sz w:val="16"/>
                <w:szCs w:val="16"/>
              </w:rPr>
              <w:t>EXPLORAÇÃO/ DESCOMPRESSÃO TOTAL / PARCIAL DO NERVO 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6AD0864" w14:textId="1F39EEAC" w:rsidR="007970F2" w:rsidRPr="00A205BF" w:rsidRDefault="007970F2" w:rsidP="007970F2">
            <w:pPr>
              <w:rPr>
                <w:color w:val="000000"/>
                <w:sz w:val="16"/>
                <w:szCs w:val="16"/>
              </w:rPr>
            </w:pPr>
            <w:r w:rsidRPr="00F14EDC">
              <w:rPr>
                <w:color w:val="000000"/>
                <w:sz w:val="16"/>
                <w:szCs w:val="16"/>
              </w:rPr>
              <w:t>R$        533,49</w:t>
            </w:r>
          </w:p>
        </w:tc>
      </w:tr>
      <w:tr w:rsidR="007970F2" w:rsidRPr="006206D7" w14:paraId="04509F6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8ADE0" w14:textId="0C85EDF1" w:rsidR="007970F2" w:rsidRPr="00A205BF" w:rsidRDefault="007970F2" w:rsidP="007970F2">
            <w:pPr>
              <w:jc w:val="center"/>
              <w:rPr>
                <w:color w:val="000000"/>
                <w:sz w:val="16"/>
                <w:szCs w:val="16"/>
              </w:rPr>
            </w:pPr>
            <w:r w:rsidRPr="00F14EDC">
              <w:rPr>
                <w:color w:val="000000"/>
                <w:sz w:val="16"/>
                <w:szCs w:val="16"/>
              </w:rPr>
              <w:t>62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6D34C9B" w14:textId="0905E589" w:rsidR="007970F2" w:rsidRPr="00A205BF" w:rsidRDefault="007970F2" w:rsidP="007970F2">
            <w:pPr>
              <w:rPr>
                <w:sz w:val="16"/>
                <w:szCs w:val="16"/>
              </w:rPr>
            </w:pPr>
            <w:r w:rsidRPr="00F14EDC">
              <w:rPr>
                <w:color w:val="000000"/>
                <w:sz w:val="16"/>
                <w:szCs w:val="16"/>
              </w:rPr>
              <w:t>04.04.02.014-3</w:t>
            </w:r>
          </w:p>
        </w:tc>
        <w:tc>
          <w:tcPr>
            <w:tcW w:w="6100" w:type="dxa"/>
            <w:tcBorders>
              <w:top w:val="single" w:sz="4" w:space="0" w:color="auto"/>
              <w:left w:val="nil"/>
              <w:bottom w:val="single" w:sz="4" w:space="0" w:color="auto"/>
              <w:right w:val="single" w:sz="4" w:space="0" w:color="auto"/>
            </w:tcBorders>
            <w:shd w:val="clear" w:color="auto" w:fill="auto"/>
            <w:vAlign w:val="center"/>
          </w:tcPr>
          <w:p w14:paraId="332EB52B" w14:textId="424367F9" w:rsidR="007970F2" w:rsidRPr="00A205BF" w:rsidRDefault="007970F2" w:rsidP="007970F2">
            <w:pPr>
              <w:rPr>
                <w:sz w:val="16"/>
                <w:szCs w:val="16"/>
              </w:rPr>
            </w:pPr>
            <w:r w:rsidRPr="00F14EDC">
              <w:rPr>
                <w:color w:val="000000"/>
                <w:sz w:val="16"/>
                <w:szCs w:val="16"/>
              </w:rPr>
              <w:t>GLOSSECTOMIA PARCIAL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1E90AD0" w14:textId="2EF8A5EE" w:rsidR="007970F2" w:rsidRPr="00A205BF" w:rsidRDefault="007970F2" w:rsidP="007970F2">
            <w:pPr>
              <w:rPr>
                <w:color w:val="000000"/>
                <w:sz w:val="16"/>
                <w:szCs w:val="16"/>
              </w:rPr>
            </w:pPr>
            <w:r w:rsidRPr="00F14EDC">
              <w:rPr>
                <w:color w:val="000000"/>
                <w:sz w:val="16"/>
                <w:szCs w:val="16"/>
              </w:rPr>
              <w:t>R$        373,30</w:t>
            </w:r>
          </w:p>
        </w:tc>
      </w:tr>
      <w:tr w:rsidR="007970F2" w:rsidRPr="006206D7" w14:paraId="433A9C5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F59EE" w14:textId="14027993" w:rsidR="007970F2" w:rsidRPr="00A205BF" w:rsidRDefault="007970F2" w:rsidP="007970F2">
            <w:pPr>
              <w:jc w:val="center"/>
              <w:rPr>
                <w:color w:val="000000"/>
                <w:sz w:val="16"/>
                <w:szCs w:val="16"/>
              </w:rPr>
            </w:pPr>
            <w:r w:rsidRPr="00F14EDC">
              <w:rPr>
                <w:color w:val="000000"/>
                <w:sz w:val="16"/>
                <w:szCs w:val="16"/>
              </w:rPr>
              <w:t>63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629C572" w14:textId="3DFEB546" w:rsidR="007970F2" w:rsidRPr="00A205BF" w:rsidRDefault="007970F2" w:rsidP="007970F2">
            <w:pPr>
              <w:rPr>
                <w:sz w:val="16"/>
                <w:szCs w:val="16"/>
              </w:rPr>
            </w:pPr>
            <w:r w:rsidRPr="00F14EDC">
              <w:rPr>
                <w:color w:val="000000"/>
                <w:sz w:val="16"/>
                <w:szCs w:val="16"/>
              </w:rPr>
              <w:t>04.04.02.017-8</w:t>
            </w:r>
          </w:p>
        </w:tc>
        <w:tc>
          <w:tcPr>
            <w:tcW w:w="6100" w:type="dxa"/>
            <w:tcBorders>
              <w:top w:val="single" w:sz="4" w:space="0" w:color="auto"/>
              <w:left w:val="nil"/>
              <w:bottom w:val="single" w:sz="4" w:space="0" w:color="auto"/>
              <w:right w:val="single" w:sz="4" w:space="0" w:color="auto"/>
            </w:tcBorders>
            <w:shd w:val="clear" w:color="auto" w:fill="auto"/>
            <w:vAlign w:val="center"/>
          </w:tcPr>
          <w:p w14:paraId="5B8872EA" w14:textId="6F7D1319" w:rsidR="007970F2" w:rsidRPr="00A205BF" w:rsidRDefault="007970F2" w:rsidP="007970F2">
            <w:pPr>
              <w:rPr>
                <w:sz w:val="16"/>
                <w:szCs w:val="16"/>
              </w:rPr>
            </w:pPr>
            <w:r w:rsidRPr="00F14EDC">
              <w:rPr>
                <w:color w:val="000000"/>
                <w:sz w:val="16"/>
                <w:szCs w:val="16"/>
              </w:rPr>
              <w:t>MAXILECTOMIA PARCIAL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CAD664F" w14:textId="2C5289AA" w:rsidR="007970F2" w:rsidRPr="00A205BF" w:rsidRDefault="007970F2" w:rsidP="007970F2">
            <w:pPr>
              <w:rPr>
                <w:color w:val="000000"/>
                <w:sz w:val="16"/>
                <w:szCs w:val="16"/>
              </w:rPr>
            </w:pPr>
            <w:r w:rsidRPr="00F14EDC">
              <w:rPr>
                <w:color w:val="000000"/>
                <w:sz w:val="16"/>
                <w:szCs w:val="16"/>
              </w:rPr>
              <w:t>R$        175,04</w:t>
            </w:r>
          </w:p>
        </w:tc>
      </w:tr>
      <w:tr w:rsidR="007970F2" w:rsidRPr="006206D7" w14:paraId="5450856D"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C0C7" w14:textId="0A357FCC" w:rsidR="007970F2" w:rsidRPr="00A205BF" w:rsidRDefault="007970F2" w:rsidP="007970F2">
            <w:pPr>
              <w:jc w:val="center"/>
              <w:rPr>
                <w:color w:val="000000"/>
                <w:sz w:val="16"/>
                <w:szCs w:val="16"/>
              </w:rPr>
            </w:pPr>
            <w:r w:rsidRPr="00F14EDC">
              <w:rPr>
                <w:color w:val="000000"/>
                <w:sz w:val="16"/>
                <w:szCs w:val="16"/>
              </w:rPr>
              <w:t>64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B296B15" w14:textId="41746823" w:rsidR="007970F2" w:rsidRPr="00A205BF" w:rsidRDefault="007970F2" w:rsidP="007970F2">
            <w:pPr>
              <w:rPr>
                <w:sz w:val="16"/>
                <w:szCs w:val="16"/>
              </w:rPr>
            </w:pPr>
            <w:r w:rsidRPr="00F14EDC">
              <w:rPr>
                <w:color w:val="000000"/>
                <w:sz w:val="16"/>
                <w:szCs w:val="16"/>
              </w:rPr>
              <w:t>04.04.02.020-8</w:t>
            </w:r>
          </w:p>
        </w:tc>
        <w:tc>
          <w:tcPr>
            <w:tcW w:w="6100" w:type="dxa"/>
            <w:tcBorders>
              <w:top w:val="single" w:sz="4" w:space="0" w:color="auto"/>
              <w:left w:val="nil"/>
              <w:bottom w:val="single" w:sz="4" w:space="0" w:color="auto"/>
              <w:right w:val="single" w:sz="4" w:space="0" w:color="auto"/>
            </w:tcBorders>
            <w:shd w:val="clear" w:color="auto" w:fill="auto"/>
            <w:vAlign w:val="center"/>
          </w:tcPr>
          <w:p w14:paraId="2EFDE7D6" w14:textId="29CBD4F1" w:rsidR="007970F2" w:rsidRPr="00A205BF" w:rsidRDefault="007970F2" w:rsidP="007970F2">
            <w:pPr>
              <w:rPr>
                <w:sz w:val="16"/>
                <w:szCs w:val="16"/>
              </w:rPr>
            </w:pPr>
            <w:r w:rsidRPr="00F14EDC">
              <w:rPr>
                <w:color w:val="000000"/>
                <w:sz w:val="16"/>
                <w:szCs w:val="16"/>
              </w:rPr>
              <w:t>LABIOPLASTIA PARA REDUÇÃO OU CORREÇÃO DA HIPERTROFIA DO LÁBIO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DB3C319" w14:textId="0BB4ED4F" w:rsidR="007970F2" w:rsidRPr="00A205BF" w:rsidRDefault="007970F2" w:rsidP="007970F2">
            <w:pPr>
              <w:rPr>
                <w:color w:val="000000"/>
                <w:sz w:val="16"/>
                <w:szCs w:val="16"/>
              </w:rPr>
            </w:pPr>
            <w:r w:rsidRPr="00F14EDC">
              <w:rPr>
                <w:color w:val="000000"/>
                <w:sz w:val="16"/>
                <w:szCs w:val="16"/>
              </w:rPr>
              <w:t>R$        180,09</w:t>
            </w:r>
          </w:p>
        </w:tc>
      </w:tr>
      <w:tr w:rsidR="007970F2" w:rsidRPr="006206D7" w14:paraId="2711E4A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B7D4A" w14:textId="37009550" w:rsidR="007970F2" w:rsidRPr="00A205BF" w:rsidRDefault="007970F2" w:rsidP="007970F2">
            <w:pPr>
              <w:jc w:val="center"/>
              <w:rPr>
                <w:color w:val="000000"/>
                <w:sz w:val="16"/>
                <w:szCs w:val="16"/>
              </w:rPr>
            </w:pPr>
            <w:r w:rsidRPr="00F14EDC">
              <w:rPr>
                <w:color w:val="000000"/>
                <w:sz w:val="16"/>
                <w:szCs w:val="16"/>
              </w:rPr>
              <w:t>65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9A25FCB" w14:textId="2C6CFEF2" w:rsidR="007970F2" w:rsidRPr="00A205BF" w:rsidRDefault="007970F2" w:rsidP="007970F2">
            <w:pPr>
              <w:rPr>
                <w:sz w:val="16"/>
                <w:szCs w:val="16"/>
              </w:rPr>
            </w:pPr>
            <w:r w:rsidRPr="00F14EDC">
              <w:rPr>
                <w:color w:val="000000"/>
                <w:sz w:val="16"/>
                <w:szCs w:val="16"/>
              </w:rPr>
              <w:t>04.04.02.022-4</w:t>
            </w:r>
          </w:p>
        </w:tc>
        <w:tc>
          <w:tcPr>
            <w:tcW w:w="6100" w:type="dxa"/>
            <w:tcBorders>
              <w:top w:val="single" w:sz="4" w:space="0" w:color="auto"/>
              <w:left w:val="nil"/>
              <w:bottom w:val="single" w:sz="4" w:space="0" w:color="auto"/>
              <w:right w:val="single" w:sz="4" w:space="0" w:color="auto"/>
            </w:tcBorders>
            <w:shd w:val="clear" w:color="auto" w:fill="auto"/>
            <w:vAlign w:val="center"/>
          </w:tcPr>
          <w:p w14:paraId="5541B567" w14:textId="6C7D5E6E" w:rsidR="007970F2" w:rsidRPr="00A205BF" w:rsidRDefault="007970F2" w:rsidP="007970F2">
            <w:pPr>
              <w:rPr>
                <w:sz w:val="16"/>
                <w:szCs w:val="16"/>
              </w:rPr>
            </w:pPr>
            <w:r w:rsidRPr="00F14EDC">
              <w:rPr>
                <w:color w:val="000000"/>
                <w:sz w:val="16"/>
                <w:szCs w:val="16"/>
              </w:rPr>
              <w:t>RECONSTRUÇÃO TOTAL DE CAVIDADE ORBITÁRIA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4D91545" w14:textId="209C9DF8" w:rsidR="007970F2" w:rsidRPr="00A205BF" w:rsidRDefault="007970F2" w:rsidP="007970F2">
            <w:pPr>
              <w:rPr>
                <w:color w:val="000000"/>
                <w:sz w:val="16"/>
                <w:szCs w:val="16"/>
              </w:rPr>
            </w:pPr>
            <w:r w:rsidRPr="00F14EDC">
              <w:rPr>
                <w:color w:val="000000"/>
                <w:sz w:val="16"/>
                <w:szCs w:val="16"/>
              </w:rPr>
              <w:t>R$        175,01</w:t>
            </w:r>
          </w:p>
        </w:tc>
      </w:tr>
      <w:tr w:rsidR="007970F2" w:rsidRPr="006206D7" w14:paraId="54D8492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229E" w14:textId="3364FE3F" w:rsidR="007970F2" w:rsidRPr="00A205BF" w:rsidRDefault="007970F2" w:rsidP="007970F2">
            <w:pPr>
              <w:jc w:val="center"/>
              <w:rPr>
                <w:color w:val="000000"/>
                <w:sz w:val="16"/>
                <w:szCs w:val="16"/>
              </w:rPr>
            </w:pPr>
            <w:r w:rsidRPr="00F14EDC">
              <w:rPr>
                <w:color w:val="000000"/>
                <w:sz w:val="16"/>
                <w:szCs w:val="16"/>
              </w:rPr>
              <w:t>66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FA60CB1" w14:textId="447A97D8" w:rsidR="007970F2" w:rsidRPr="00A205BF" w:rsidRDefault="007970F2" w:rsidP="007970F2">
            <w:pPr>
              <w:rPr>
                <w:sz w:val="16"/>
                <w:szCs w:val="16"/>
              </w:rPr>
            </w:pPr>
            <w:r w:rsidRPr="00F14EDC">
              <w:rPr>
                <w:color w:val="000000"/>
                <w:sz w:val="16"/>
                <w:szCs w:val="16"/>
              </w:rPr>
              <w:t>04.04.02.023-2</w:t>
            </w:r>
          </w:p>
        </w:tc>
        <w:tc>
          <w:tcPr>
            <w:tcW w:w="6100" w:type="dxa"/>
            <w:tcBorders>
              <w:top w:val="single" w:sz="4" w:space="0" w:color="auto"/>
              <w:left w:val="nil"/>
              <w:bottom w:val="single" w:sz="4" w:space="0" w:color="auto"/>
              <w:right w:val="single" w:sz="4" w:space="0" w:color="auto"/>
            </w:tcBorders>
            <w:shd w:val="clear" w:color="auto" w:fill="auto"/>
            <w:vAlign w:val="center"/>
          </w:tcPr>
          <w:p w14:paraId="2041E7E6" w14:textId="2E2014F5" w:rsidR="007970F2" w:rsidRPr="00A205BF" w:rsidRDefault="007970F2" w:rsidP="007970F2">
            <w:pPr>
              <w:rPr>
                <w:sz w:val="16"/>
                <w:szCs w:val="16"/>
              </w:rPr>
            </w:pPr>
            <w:r w:rsidRPr="00F14EDC">
              <w:rPr>
                <w:color w:val="000000"/>
                <w:sz w:val="16"/>
                <w:szCs w:val="16"/>
              </w:rPr>
              <w:t>RECONSTRUÇÃO TOTAL OU PARCIAL DE LÁBIO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B6A374D" w14:textId="1FD0CC87" w:rsidR="007970F2" w:rsidRPr="00A205BF" w:rsidRDefault="007970F2" w:rsidP="007970F2">
            <w:pPr>
              <w:rPr>
                <w:color w:val="000000"/>
                <w:sz w:val="16"/>
                <w:szCs w:val="16"/>
              </w:rPr>
            </w:pPr>
            <w:r w:rsidRPr="00F14EDC">
              <w:rPr>
                <w:color w:val="000000"/>
                <w:sz w:val="16"/>
                <w:szCs w:val="16"/>
              </w:rPr>
              <w:t>R$        195,14</w:t>
            </w:r>
          </w:p>
        </w:tc>
      </w:tr>
      <w:tr w:rsidR="007970F2" w:rsidRPr="006206D7" w14:paraId="4D37F5C2"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70CF6" w14:textId="2843227F" w:rsidR="007970F2" w:rsidRPr="00A205BF" w:rsidRDefault="007970F2" w:rsidP="007970F2">
            <w:pPr>
              <w:jc w:val="center"/>
              <w:rPr>
                <w:color w:val="000000"/>
                <w:sz w:val="16"/>
                <w:szCs w:val="16"/>
              </w:rPr>
            </w:pPr>
            <w:r w:rsidRPr="00F14EDC">
              <w:rPr>
                <w:color w:val="000000"/>
                <w:sz w:val="16"/>
                <w:szCs w:val="16"/>
              </w:rPr>
              <w:t>67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1493033" w14:textId="328F389B" w:rsidR="007970F2" w:rsidRPr="00A205BF" w:rsidRDefault="007970F2" w:rsidP="007970F2">
            <w:pPr>
              <w:rPr>
                <w:sz w:val="16"/>
                <w:szCs w:val="16"/>
              </w:rPr>
            </w:pPr>
            <w:r w:rsidRPr="00F14EDC">
              <w:rPr>
                <w:color w:val="000000"/>
                <w:sz w:val="16"/>
                <w:szCs w:val="16"/>
              </w:rPr>
              <w:t>04.04.02.024-0</w:t>
            </w:r>
          </w:p>
        </w:tc>
        <w:tc>
          <w:tcPr>
            <w:tcW w:w="6100" w:type="dxa"/>
            <w:tcBorders>
              <w:top w:val="single" w:sz="4" w:space="0" w:color="auto"/>
              <w:left w:val="nil"/>
              <w:bottom w:val="single" w:sz="4" w:space="0" w:color="auto"/>
              <w:right w:val="single" w:sz="4" w:space="0" w:color="auto"/>
            </w:tcBorders>
            <w:shd w:val="clear" w:color="auto" w:fill="auto"/>
            <w:vAlign w:val="center"/>
          </w:tcPr>
          <w:p w14:paraId="1FCB1807" w14:textId="3B7B5D50" w:rsidR="007970F2" w:rsidRPr="00A205BF" w:rsidRDefault="007970F2" w:rsidP="007970F2">
            <w:pPr>
              <w:rPr>
                <w:sz w:val="16"/>
                <w:szCs w:val="16"/>
              </w:rPr>
            </w:pPr>
            <w:r w:rsidRPr="00F14EDC">
              <w:rPr>
                <w:color w:val="000000"/>
                <w:sz w:val="16"/>
                <w:szCs w:val="16"/>
              </w:rPr>
              <w:t>RECONSTRUÇÃO TOTAL OU PARCIAL DE NARIZ</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D6595FD" w14:textId="06B79916" w:rsidR="007970F2" w:rsidRPr="00A205BF" w:rsidRDefault="007970F2" w:rsidP="007970F2">
            <w:pPr>
              <w:rPr>
                <w:color w:val="000000"/>
                <w:sz w:val="16"/>
                <w:szCs w:val="16"/>
              </w:rPr>
            </w:pPr>
            <w:r w:rsidRPr="00F14EDC">
              <w:rPr>
                <w:color w:val="000000"/>
                <w:sz w:val="16"/>
                <w:szCs w:val="16"/>
              </w:rPr>
              <w:t>R$        195,14</w:t>
            </w:r>
          </w:p>
        </w:tc>
      </w:tr>
      <w:tr w:rsidR="007970F2" w:rsidRPr="006206D7" w14:paraId="5347EE7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EE10" w14:textId="4C789E5C" w:rsidR="007970F2" w:rsidRPr="00A205BF" w:rsidRDefault="007970F2" w:rsidP="007970F2">
            <w:pPr>
              <w:jc w:val="center"/>
              <w:rPr>
                <w:color w:val="000000"/>
                <w:sz w:val="16"/>
                <w:szCs w:val="16"/>
              </w:rPr>
            </w:pPr>
            <w:r w:rsidRPr="00F14EDC">
              <w:rPr>
                <w:color w:val="000000"/>
                <w:sz w:val="16"/>
                <w:szCs w:val="16"/>
              </w:rPr>
              <w:t>68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E48CCCD" w14:textId="4A600032" w:rsidR="007970F2" w:rsidRPr="00A205BF" w:rsidRDefault="007970F2" w:rsidP="007970F2">
            <w:pPr>
              <w:rPr>
                <w:sz w:val="16"/>
                <w:szCs w:val="16"/>
              </w:rPr>
            </w:pPr>
            <w:r w:rsidRPr="00F14EDC">
              <w:rPr>
                <w:color w:val="000000"/>
                <w:sz w:val="16"/>
                <w:szCs w:val="16"/>
              </w:rPr>
              <w:t>04.04.02.027-5</w:t>
            </w:r>
          </w:p>
        </w:tc>
        <w:tc>
          <w:tcPr>
            <w:tcW w:w="6100" w:type="dxa"/>
            <w:tcBorders>
              <w:top w:val="single" w:sz="4" w:space="0" w:color="auto"/>
              <w:left w:val="nil"/>
              <w:bottom w:val="single" w:sz="4" w:space="0" w:color="auto"/>
              <w:right w:val="single" w:sz="4" w:space="0" w:color="auto"/>
            </w:tcBorders>
            <w:shd w:val="clear" w:color="auto" w:fill="auto"/>
            <w:vAlign w:val="center"/>
          </w:tcPr>
          <w:p w14:paraId="79E5D160" w14:textId="5FF450A9" w:rsidR="007970F2" w:rsidRPr="00A205BF" w:rsidRDefault="007970F2" w:rsidP="007970F2">
            <w:pPr>
              <w:rPr>
                <w:sz w:val="16"/>
                <w:szCs w:val="16"/>
              </w:rPr>
            </w:pPr>
            <w:r w:rsidRPr="00F14EDC">
              <w:rPr>
                <w:color w:val="000000"/>
                <w:sz w:val="16"/>
                <w:szCs w:val="16"/>
              </w:rPr>
              <w:t>RESSECÇÃO DE LESÃO MALIGNA E BENIGNA DA REGIÃO CRANIO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09E484A" w14:textId="3AC73CB6" w:rsidR="007970F2" w:rsidRPr="00A205BF" w:rsidRDefault="007970F2" w:rsidP="007970F2">
            <w:pPr>
              <w:rPr>
                <w:color w:val="000000"/>
                <w:sz w:val="16"/>
                <w:szCs w:val="16"/>
              </w:rPr>
            </w:pPr>
            <w:r w:rsidRPr="00F14EDC">
              <w:rPr>
                <w:color w:val="000000"/>
                <w:sz w:val="16"/>
                <w:szCs w:val="16"/>
              </w:rPr>
              <w:t>R$        350,00</w:t>
            </w:r>
          </w:p>
        </w:tc>
      </w:tr>
      <w:tr w:rsidR="007970F2" w:rsidRPr="006206D7" w14:paraId="27513C1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0BD3" w14:textId="0870D961" w:rsidR="007970F2" w:rsidRPr="00A205BF" w:rsidRDefault="007970F2" w:rsidP="007970F2">
            <w:pPr>
              <w:jc w:val="center"/>
              <w:rPr>
                <w:color w:val="000000"/>
                <w:sz w:val="16"/>
                <w:szCs w:val="16"/>
              </w:rPr>
            </w:pPr>
            <w:r w:rsidRPr="00F14EDC">
              <w:rPr>
                <w:color w:val="000000"/>
                <w:sz w:val="16"/>
                <w:szCs w:val="16"/>
              </w:rPr>
              <w:t>69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F964C43" w14:textId="6C5007BF" w:rsidR="007970F2" w:rsidRPr="00A205BF" w:rsidRDefault="007970F2" w:rsidP="007970F2">
            <w:pPr>
              <w:rPr>
                <w:sz w:val="16"/>
                <w:szCs w:val="16"/>
              </w:rPr>
            </w:pPr>
            <w:r w:rsidRPr="00F14EDC">
              <w:rPr>
                <w:color w:val="000000"/>
                <w:sz w:val="16"/>
                <w:szCs w:val="16"/>
              </w:rPr>
              <w:t>04.04.02.029-1</w:t>
            </w:r>
          </w:p>
        </w:tc>
        <w:tc>
          <w:tcPr>
            <w:tcW w:w="6100" w:type="dxa"/>
            <w:tcBorders>
              <w:top w:val="single" w:sz="4" w:space="0" w:color="auto"/>
              <w:left w:val="nil"/>
              <w:bottom w:val="single" w:sz="4" w:space="0" w:color="auto"/>
              <w:right w:val="single" w:sz="4" w:space="0" w:color="auto"/>
            </w:tcBorders>
            <w:shd w:val="clear" w:color="auto" w:fill="auto"/>
            <w:vAlign w:val="center"/>
          </w:tcPr>
          <w:p w14:paraId="13F85912" w14:textId="55461C5A" w:rsidR="007970F2" w:rsidRPr="00A205BF" w:rsidRDefault="007970F2" w:rsidP="007970F2">
            <w:pPr>
              <w:rPr>
                <w:sz w:val="16"/>
                <w:szCs w:val="16"/>
              </w:rPr>
            </w:pPr>
            <w:r w:rsidRPr="00F14EDC">
              <w:rPr>
                <w:color w:val="000000"/>
                <w:sz w:val="16"/>
                <w:szCs w:val="16"/>
              </w:rPr>
              <w:t>RESSECÇÃO DO CÔNDILO MANDIBULAR COM OU SEM RECONSTRUÇÃO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97DB9E4" w14:textId="7DBA8D2C" w:rsidR="007970F2" w:rsidRPr="00A205BF" w:rsidRDefault="007970F2" w:rsidP="007970F2">
            <w:pPr>
              <w:rPr>
                <w:color w:val="000000"/>
                <w:sz w:val="16"/>
                <w:szCs w:val="16"/>
              </w:rPr>
            </w:pPr>
            <w:r w:rsidRPr="00F14EDC">
              <w:rPr>
                <w:color w:val="000000"/>
                <w:sz w:val="16"/>
                <w:szCs w:val="16"/>
              </w:rPr>
              <w:t>R$        139,97</w:t>
            </w:r>
          </w:p>
        </w:tc>
      </w:tr>
      <w:tr w:rsidR="007970F2" w:rsidRPr="006206D7" w14:paraId="0230B33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A22A7" w14:textId="78C6C113" w:rsidR="007970F2" w:rsidRPr="00A205BF" w:rsidRDefault="007970F2" w:rsidP="007970F2">
            <w:pPr>
              <w:jc w:val="center"/>
              <w:rPr>
                <w:color w:val="000000"/>
                <w:sz w:val="16"/>
                <w:szCs w:val="16"/>
              </w:rPr>
            </w:pPr>
            <w:r w:rsidRPr="00F14EDC">
              <w:rPr>
                <w:color w:val="000000"/>
                <w:sz w:val="16"/>
                <w:szCs w:val="16"/>
              </w:rPr>
              <w:t>70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2904FA3" w14:textId="7BE9EBE9" w:rsidR="007970F2" w:rsidRPr="00A205BF" w:rsidRDefault="007970F2" w:rsidP="007970F2">
            <w:pPr>
              <w:rPr>
                <w:sz w:val="16"/>
                <w:szCs w:val="16"/>
              </w:rPr>
            </w:pPr>
            <w:r w:rsidRPr="00F14EDC">
              <w:rPr>
                <w:color w:val="000000"/>
                <w:sz w:val="16"/>
                <w:szCs w:val="16"/>
              </w:rPr>
              <w:t>04.04.02.031-3</w:t>
            </w:r>
          </w:p>
        </w:tc>
        <w:tc>
          <w:tcPr>
            <w:tcW w:w="6100" w:type="dxa"/>
            <w:tcBorders>
              <w:top w:val="single" w:sz="4" w:space="0" w:color="auto"/>
              <w:left w:val="nil"/>
              <w:bottom w:val="single" w:sz="4" w:space="0" w:color="auto"/>
              <w:right w:val="single" w:sz="4" w:space="0" w:color="auto"/>
            </w:tcBorders>
            <w:shd w:val="clear" w:color="auto" w:fill="auto"/>
            <w:vAlign w:val="center"/>
          </w:tcPr>
          <w:p w14:paraId="054BFA82" w14:textId="580C4D24" w:rsidR="007970F2" w:rsidRPr="00A205BF" w:rsidRDefault="007970F2" w:rsidP="007970F2">
            <w:pPr>
              <w:rPr>
                <w:sz w:val="16"/>
                <w:szCs w:val="16"/>
              </w:rPr>
            </w:pPr>
            <w:r w:rsidRPr="00F14EDC">
              <w:rPr>
                <w:color w:val="000000"/>
                <w:sz w:val="16"/>
                <w:szCs w:val="16"/>
              </w:rPr>
              <w:t>RETIRADA DE CORPO ESTRANHO DOS OSSOS DA FACE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ED5FBFB" w14:textId="6AF855E3" w:rsidR="007970F2" w:rsidRPr="00A205BF" w:rsidRDefault="007970F2" w:rsidP="007970F2">
            <w:pPr>
              <w:rPr>
                <w:color w:val="000000"/>
                <w:sz w:val="16"/>
                <w:szCs w:val="16"/>
              </w:rPr>
            </w:pPr>
            <w:r w:rsidRPr="00F14EDC">
              <w:rPr>
                <w:color w:val="000000"/>
                <w:sz w:val="16"/>
                <w:szCs w:val="16"/>
              </w:rPr>
              <w:t>R$          60,03</w:t>
            </w:r>
          </w:p>
        </w:tc>
      </w:tr>
      <w:tr w:rsidR="007970F2" w:rsidRPr="006206D7" w14:paraId="01250C8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7EF18" w14:textId="5403D050" w:rsidR="007970F2" w:rsidRPr="00A205BF" w:rsidRDefault="007970F2" w:rsidP="007970F2">
            <w:pPr>
              <w:jc w:val="center"/>
              <w:rPr>
                <w:color w:val="000000"/>
                <w:sz w:val="16"/>
                <w:szCs w:val="16"/>
              </w:rPr>
            </w:pPr>
            <w:r w:rsidRPr="00F14EDC">
              <w:rPr>
                <w:color w:val="000000"/>
                <w:sz w:val="16"/>
                <w:szCs w:val="16"/>
              </w:rPr>
              <w:t>71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57C2258" w14:textId="315B67CD" w:rsidR="007970F2" w:rsidRPr="00A205BF" w:rsidRDefault="007970F2" w:rsidP="007970F2">
            <w:pPr>
              <w:rPr>
                <w:sz w:val="16"/>
                <w:szCs w:val="16"/>
              </w:rPr>
            </w:pPr>
            <w:r w:rsidRPr="00F14EDC">
              <w:rPr>
                <w:color w:val="000000"/>
                <w:sz w:val="16"/>
                <w:szCs w:val="16"/>
              </w:rPr>
              <w:t>04.04.02.032-1</w:t>
            </w:r>
          </w:p>
        </w:tc>
        <w:tc>
          <w:tcPr>
            <w:tcW w:w="6100" w:type="dxa"/>
            <w:tcBorders>
              <w:top w:val="single" w:sz="4" w:space="0" w:color="auto"/>
              <w:left w:val="nil"/>
              <w:bottom w:val="single" w:sz="4" w:space="0" w:color="auto"/>
              <w:right w:val="single" w:sz="4" w:space="0" w:color="auto"/>
            </w:tcBorders>
            <w:shd w:val="clear" w:color="auto" w:fill="auto"/>
            <w:vAlign w:val="center"/>
          </w:tcPr>
          <w:p w14:paraId="463E6468" w14:textId="1AA9FC0A" w:rsidR="007970F2" w:rsidRPr="00A205BF" w:rsidRDefault="007970F2" w:rsidP="007970F2">
            <w:pPr>
              <w:rPr>
                <w:sz w:val="16"/>
                <w:szCs w:val="16"/>
              </w:rPr>
            </w:pPr>
            <w:r w:rsidRPr="00F14EDC">
              <w:rPr>
                <w:color w:val="000000"/>
                <w:sz w:val="16"/>
                <w:szCs w:val="16"/>
              </w:rPr>
              <w:t>RINOPLASTIA PARA DEFEITOS PÓS-TRAUMÁTICOS</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29ECCD6" w14:textId="0636D9F0" w:rsidR="007970F2" w:rsidRPr="00A205BF" w:rsidRDefault="007970F2" w:rsidP="007970F2">
            <w:pPr>
              <w:rPr>
                <w:color w:val="000000"/>
                <w:sz w:val="16"/>
                <w:szCs w:val="16"/>
              </w:rPr>
            </w:pPr>
            <w:r w:rsidRPr="00F14EDC">
              <w:rPr>
                <w:color w:val="000000"/>
                <w:sz w:val="16"/>
                <w:szCs w:val="16"/>
              </w:rPr>
              <w:t>R$        161,48</w:t>
            </w:r>
          </w:p>
        </w:tc>
      </w:tr>
      <w:tr w:rsidR="007970F2" w:rsidRPr="006206D7" w14:paraId="5D2CEB6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E6845" w14:textId="0153788D" w:rsidR="007970F2" w:rsidRPr="00A205BF" w:rsidRDefault="007970F2" w:rsidP="007970F2">
            <w:pPr>
              <w:jc w:val="center"/>
              <w:rPr>
                <w:color w:val="000000"/>
                <w:sz w:val="16"/>
                <w:szCs w:val="16"/>
              </w:rPr>
            </w:pPr>
            <w:r w:rsidRPr="00F14EDC">
              <w:rPr>
                <w:color w:val="000000"/>
                <w:sz w:val="16"/>
                <w:szCs w:val="16"/>
              </w:rPr>
              <w:t>72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1D2CEA6" w14:textId="7A445AB6" w:rsidR="007970F2" w:rsidRPr="00A205BF" w:rsidRDefault="007970F2" w:rsidP="007970F2">
            <w:pPr>
              <w:rPr>
                <w:sz w:val="16"/>
                <w:szCs w:val="16"/>
              </w:rPr>
            </w:pPr>
            <w:r w:rsidRPr="00F14EDC">
              <w:rPr>
                <w:color w:val="000000"/>
                <w:sz w:val="16"/>
                <w:szCs w:val="16"/>
              </w:rPr>
              <w:t>04.04.02.034-8</w:t>
            </w:r>
          </w:p>
        </w:tc>
        <w:tc>
          <w:tcPr>
            <w:tcW w:w="6100" w:type="dxa"/>
            <w:tcBorders>
              <w:top w:val="single" w:sz="4" w:space="0" w:color="auto"/>
              <w:left w:val="nil"/>
              <w:bottom w:val="single" w:sz="4" w:space="0" w:color="auto"/>
              <w:right w:val="single" w:sz="4" w:space="0" w:color="auto"/>
            </w:tcBorders>
            <w:shd w:val="clear" w:color="auto" w:fill="auto"/>
            <w:vAlign w:val="center"/>
          </w:tcPr>
          <w:p w14:paraId="5F4E8263" w14:textId="2B58FFBD" w:rsidR="007970F2" w:rsidRPr="00A205BF" w:rsidRDefault="007970F2" w:rsidP="007970F2">
            <w:pPr>
              <w:rPr>
                <w:sz w:val="16"/>
                <w:szCs w:val="16"/>
              </w:rPr>
            </w:pPr>
            <w:r w:rsidRPr="00F14EDC">
              <w:rPr>
                <w:color w:val="000000"/>
                <w:sz w:val="16"/>
                <w:szCs w:val="16"/>
              </w:rPr>
              <w:t>TRATAMENTO CIRÚRGICO DE ATRESIA NARINÁRIA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1ED06DB" w14:textId="1057D233" w:rsidR="007970F2" w:rsidRPr="00A205BF" w:rsidRDefault="007970F2" w:rsidP="007970F2">
            <w:pPr>
              <w:rPr>
                <w:color w:val="000000"/>
                <w:sz w:val="16"/>
                <w:szCs w:val="16"/>
              </w:rPr>
            </w:pPr>
            <w:r w:rsidRPr="00F14EDC">
              <w:rPr>
                <w:color w:val="000000"/>
                <w:sz w:val="16"/>
                <w:szCs w:val="16"/>
              </w:rPr>
              <w:t>R$        120,02</w:t>
            </w:r>
          </w:p>
        </w:tc>
      </w:tr>
      <w:tr w:rsidR="007970F2" w:rsidRPr="006206D7" w14:paraId="18BAD9F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ED0B1" w14:textId="1427AE85" w:rsidR="007970F2" w:rsidRPr="00A205BF" w:rsidRDefault="007970F2" w:rsidP="007970F2">
            <w:pPr>
              <w:jc w:val="center"/>
              <w:rPr>
                <w:color w:val="000000"/>
                <w:sz w:val="16"/>
                <w:szCs w:val="16"/>
              </w:rPr>
            </w:pPr>
            <w:r w:rsidRPr="00F14EDC">
              <w:rPr>
                <w:color w:val="000000"/>
                <w:sz w:val="16"/>
                <w:szCs w:val="16"/>
              </w:rPr>
              <w:t>73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DA8D1B8" w14:textId="515EDC70" w:rsidR="007970F2" w:rsidRPr="00A205BF" w:rsidRDefault="007970F2" w:rsidP="007970F2">
            <w:pPr>
              <w:rPr>
                <w:sz w:val="16"/>
                <w:szCs w:val="16"/>
              </w:rPr>
            </w:pPr>
            <w:r w:rsidRPr="00F14EDC">
              <w:rPr>
                <w:color w:val="000000"/>
                <w:sz w:val="16"/>
                <w:szCs w:val="16"/>
              </w:rPr>
              <w:t>04.04.02.035-6</w:t>
            </w:r>
          </w:p>
        </w:tc>
        <w:tc>
          <w:tcPr>
            <w:tcW w:w="6100" w:type="dxa"/>
            <w:tcBorders>
              <w:top w:val="single" w:sz="4" w:space="0" w:color="auto"/>
              <w:left w:val="nil"/>
              <w:bottom w:val="single" w:sz="4" w:space="0" w:color="auto"/>
              <w:right w:val="single" w:sz="4" w:space="0" w:color="auto"/>
            </w:tcBorders>
            <w:shd w:val="clear" w:color="auto" w:fill="auto"/>
            <w:vAlign w:val="center"/>
          </w:tcPr>
          <w:p w14:paraId="40825B42" w14:textId="3F3B9066" w:rsidR="007970F2" w:rsidRPr="00A205BF" w:rsidRDefault="007970F2" w:rsidP="007970F2">
            <w:pPr>
              <w:rPr>
                <w:sz w:val="16"/>
                <w:szCs w:val="16"/>
              </w:rPr>
            </w:pPr>
            <w:r w:rsidRPr="00F14EDC">
              <w:rPr>
                <w:color w:val="000000"/>
                <w:sz w:val="16"/>
                <w:szCs w:val="16"/>
              </w:rPr>
              <w:t>TRATAMENTO CIRÚRGICO DE FÍSTULA E CISTOS ORO-MAXILARES</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3F3BD87" w14:textId="6B1F7F7B" w:rsidR="007970F2" w:rsidRPr="00A205BF" w:rsidRDefault="007970F2" w:rsidP="007970F2">
            <w:pPr>
              <w:rPr>
                <w:color w:val="000000"/>
                <w:sz w:val="16"/>
                <w:szCs w:val="16"/>
              </w:rPr>
            </w:pPr>
            <w:r w:rsidRPr="00F14EDC">
              <w:rPr>
                <w:color w:val="000000"/>
                <w:sz w:val="16"/>
                <w:szCs w:val="16"/>
              </w:rPr>
              <w:t>R$          85,01</w:t>
            </w:r>
          </w:p>
        </w:tc>
      </w:tr>
      <w:tr w:rsidR="007970F2" w:rsidRPr="006206D7" w14:paraId="6517B92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94846" w14:textId="326A7723" w:rsidR="007970F2" w:rsidRPr="00A205BF" w:rsidRDefault="007970F2" w:rsidP="007970F2">
            <w:pPr>
              <w:jc w:val="center"/>
              <w:rPr>
                <w:color w:val="000000"/>
                <w:sz w:val="16"/>
                <w:szCs w:val="16"/>
              </w:rPr>
            </w:pPr>
            <w:r w:rsidRPr="00F14EDC">
              <w:rPr>
                <w:color w:val="000000"/>
                <w:sz w:val="16"/>
                <w:szCs w:val="16"/>
              </w:rPr>
              <w:t>74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D669A51" w14:textId="39695175" w:rsidR="007970F2" w:rsidRPr="00A205BF" w:rsidRDefault="007970F2" w:rsidP="007970F2">
            <w:pPr>
              <w:rPr>
                <w:sz w:val="16"/>
                <w:szCs w:val="16"/>
              </w:rPr>
            </w:pPr>
            <w:r w:rsidRPr="00F14EDC">
              <w:rPr>
                <w:color w:val="000000"/>
                <w:sz w:val="16"/>
                <w:szCs w:val="16"/>
              </w:rPr>
              <w:t>04.04.02.038-0</w:t>
            </w:r>
          </w:p>
        </w:tc>
        <w:tc>
          <w:tcPr>
            <w:tcW w:w="6100" w:type="dxa"/>
            <w:tcBorders>
              <w:top w:val="single" w:sz="4" w:space="0" w:color="auto"/>
              <w:left w:val="nil"/>
              <w:bottom w:val="single" w:sz="4" w:space="0" w:color="auto"/>
              <w:right w:val="single" w:sz="4" w:space="0" w:color="auto"/>
            </w:tcBorders>
            <w:shd w:val="clear" w:color="auto" w:fill="auto"/>
            <w:vAlign w:val="center"/>
          </w:tcPr>
          <w:p w14:paraId="243AFD0E" w14:textId="1866C3E2" w:rsidR="007970F2" w:rsidRPr="00A205BF" w:rsidRDefault="007970F2" w:rsidP="007970F2">
            <w:pPr>
              <w:rPr>
                <w:sz w:val="16"/>
                <w:szCs w:val="16"/>
              </w:rPr>
            </w:pPr>
            <w:r w:rsidRPr="00F14EDC">
              <w:rPr>
                <w:color w:val="000000"/>
                <w:sz w:val="16"/>
                <w:szCs w:val="16"/>
              </w:rPr>
              <w:t>TRATAMENTO CIRÚRGICO DE OSTEOMIELITE DE OSSOS DA FACE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60ABD95" w14:textId="3975686E" w:rsidR="007970F2" w:rsidRPr="00A205BF" w:rsidRDefault="007970F2" w:rsidP="007970F2">
            <w:pPr>
              <w:rPr>
                <w:color w:val="000000"/>
                <w:sz w:val="16"/>
                <w:szCs w:val="16"/>
              </w:rPr>
            </w:pPr>
            <w:r w:rsidRPr="00F14EDC">
              <w:rPr>
                <w:color w:val="000000"/>
                <w:sz w:val="16"/>
                <w:szCs w:val="16"/>
              </w:rPr>
              <w:t>R$        200,09</w:t>
            </w:r>
          </w:p>
        </w:tc>
      </w:tr>
      <w:tr w:rsidR="007970F2" w:rsidRPr="006206D7" w14:paraId="2EC6928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5F2A" w14:textId="683407B2" w:rsidR="007970F2" w:rsidRPr="00A205BF" w:rsidRDefault="007970F2" w:rsidP="007970F2">
            <w:pPr>
              <w:jc w:val="center"/>
              <w:rPr>
                <w:color w:val="000000"/>
                <w:sz w:val="16"/>
                <w:szCs w:val="16"/>
              </w:rPr>
            </w:pPr>
            <w:r w:rsidRPr="00F14EDC">
              <w:rPr>
                <w:color w:val="000000"/>
                <w:sz w:val="16"/>
                <w:szCs w:val="16"/>
              </w:rPr>
              <w:t>75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40B9EA8" w14:textId="2F18194C" w:rsidR="007970F2" w:rsidRPr="00A205BF" w:rsidRDefault="007970F2" w:rsidP="007970F2">
            <w:pPr>
              <w:rPr>
                <w:sz w:val="16"/>
                <w:szCs w:val="16"/>
              </w:rPr>
            </w:pPr>
            <w:r w:rsidRPr="00F14EDC">
              <w:rPr>
                <w:color w:val="000000"/>
                <w:sz w:val="16"/>
                <w:szCs w:val="16"/>
              </w:rPr>
              <w:t>04.04.02.039-9</w:t>
            </w:r>
          </w:p>
        </w:tc>
        <w:tc>
          <w:tcPr>
            <w:tcW w:w="6100" w:type="dxa"/>
            <w:tcBorders>
              <w:top w:val="single" w:sz="4" w:space="0" w:color="auto"/>
              <w:left w:val="nil"/>
              <w:bottom w:val="single" w:sz="4" w:space="0" w:color="auto"/>
              <w:right w:val="single" w:sz="4" w:space="0" w:color="auto"/>
            </w:tcBorders>
            <w:shd w:val="clear" w:color="auto" w:fill="auto"/>
            <w:vAlign w:val="center"/>
          </w:tcPr>
          <w:p w14:paraId="5CD2690C" w14:textId="4A8F4616" w:rsidR="007970F2" w:rsidRPr="00A205BF" w:rsidRDefault="007970F2" w:rsidP="007970F2">
            <w:pPr>
              <w:rPr>
                <w:sz w:val="16"/>
                <w:szCs w:val="16"/>
              </w:rPr>
            </w:pPr>
            <w:r w:rsidRPr="00F14EDC">
              <w:rPr>
                <w:color w:val="000000"/>
                <w:sz w:val="16"/>
                <w:szCs w:val="16"/>
              </w:rPr>
              <w:t>TRATAMENTO CIRÚRGICO DE PARALISIA FACIAL (SUSPENSÃO DE HEMIFACE)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F14DF48" w14:textId="75808CC9" w:rsidR="007970F2" w:rsidRPr="00A205BF" w:rsidRDefault="007970F2" w:rsidP="007970F2">
            <w:pPr>
              <w:rPr>
                <w:color w:val="000000"/>
                <w:sz w:val="16"/>
                <w:szCs w:val="16"/>
              </w:rPr>
            </w:pPr>
            <w:r w:rsidRPr="00F14EDC">
              <w:rPr>
                <w:color w:val="000000"/>
                <w:sz w:val="16"/>
                <w:szCs w:val="16"/>
              </w:rPr>
              <w:t>R$        168,05</w:t>
            </w:r>
          </w:p>
        </w:tc>
      </w:tr>
      <w:tr w:rsidR="007970F2" w:rsidRPr="006206D7" w14:paraId="04214F6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01088" w14:textId="5FA5F035" w:rsidR="007970F2" w:rsidRPr="00A205BF" w:rsidRDefault="007970F2" w:rsidP="007970F2">
            <w:pPr>
              <w:jc w:val="center"/>
              <w:rPr>
                <w:color w:val="000000"/>
                <w:sz w:val="16"/>
                <w:szCs w:val="16"/>
              </w:rPr>
            </w:pPr>
            <w:r w:rsidRPr="00F14EDC">
              <w:rPr>
                <w:color w:val="000000"/>
                <w:sz w:val="16"/>
                <w:szCs w:val="16"/>
              </w:rPr>
              <w:t>76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236F4EB" w14:textId="7BFCFE63" w:rsidR="007970F2" w:rsidRPr="00A205BF" w:rsidRDefault="007970F2" w:rsidP="007970F2">
            <w:pPr>
              <w:rPr>
                <w:sz w:val="16"/>
                <w:szCs w:val="16"/>
              </w:rPr>
            </w:pPr>
            <w:r w:rsidRPr="00F14EDC">
              <w:rPr>
                <w:color w:val="000000"/>
                <w:sz w:val="16"/>
                <w:szCs w:val="16"/>
              </w:rPr>
              <w:t>04.04.02.042-9</w:t>
            </w:r>
          </w:p>
        </w:tc>
        <w:tc>
          <w:tcPr>
            <w:tcW w:w="6100" w:type="dxa"/>
            <w:tcBorders>
              <w:top w:val="single" w:sz="4" w:space="0" w:color="auto"/>
              <w:left w:val="nil"/>
              <w:bottom w:val="single" w:sz="4" w:space="0" w:color="auto"/>
              <w:right w:val="single" w:sz="4" w:space="0" w:color="auto"/>
            </w:tcBorders>
            <w:shd w:val="clear" w:color="auto" w:fill="auto"/>
            <w:vAlign w:val="center"/>
          </w:tcPr>
          <w:p w14:paraId="515EA819" w14:textId="33B813B4" w:rsidR="007970F2" w:rsidRPr="00A205BF" w:rsidRDefault="007970F2" w:rsidP="007970F2">
            <w:pPr>
              <w:rPr>
                <w:sz w:val="16"/>
                <w:szCs w:val="16"/>
              </w:rPr>
            </w:pPr>
            <w:r w:rsidRPr="00F14EDC">
              <w:rPr>
                <w:color w:val="000000"/>
                <w:sz w:val="16"/>
                <w:szCs w:val="16"/>
              </w:rPr>
              <w:t>TRATAMENTO CIRÚRGICO DO SOALHO DA ÓRBITA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763A0EC" w14:textId="37D89E0F" w:rsidR="007970F2" w:rsidRPr="00A205BF" w:rsidRDefault="007970F2" w:rsidP="007970F2">
            <w:pPr>
              <w:rPr>
                <w:color w:val="000000"/>
                <w:sz w:val="16"/>
                <w:szCs w:val="16"/>
              </w:rPr>
            </w:pPr>
            <w:r w:rsidRPr="00F14EDC">
              <w:rPr>
                <w:color w:val="000000"/>
                <w:sz w:val="16"/>
                <w:szCs w:val="16"/>
              </w:rPr>
              <w:t>R$        140,05</w:t>
            </w:r>
          </w:p>
        </w:tc>
      </w:tr>
      <w:tr w:rsidR="007970F2" w:rsidRPr="006206D7" w14:paraId="7FC2EBC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0AB2" w14:textId="0E7B2FD6" w:rsidR="007970F2" w:rsidRPr="00A205BF" w:rsidRDefault="007970F2" w:rsidP="007970F2">
            <w:pPr>
              <w:jc w:val="center"/>
              <w:rPr>
                <w:color w:val="000000"/>
                <w:sz w:val="16"/>
                <w:szCs w:val="16"/>
              </w:rPr>
            </w:pPr>
            <w:r w:rsidRPr="00F14EDC">
              <w:rPr>
                <w:color w:val="000000"/>
                <w:sz w:val="16"/>
                <w:szCs w:val="16"/>
              </w:rPr>
              <w:t>77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ABC1BE9" w14:textId="26E6D23A" w:rsidR="007970F2" w:rsidRPr="00A205BF" w:rsidRDefault="007970F2" w:rsidP="007970F2">
            <w:pPr>
              <w:rPr>
                <w:sz w:val="16"/>
                <w:szCs w:val="16"/>
              </w:rPr>
            </w:pPr>
            <w:r w:rsidRPr="00F14EDC">
              <w:rPr>
                <w:color w:val="000000"/>
                <w:sz w:val="16"/>
                <w:szCs w:val="16"/>
              </w:rPr>
              <w:t>04.04.02.045-3</w:t>
            </w:r>
          </w:p>
        </w:tc>
        <w:tc>
          <w:tcPr>
            <w:tcW w:w="6100" w:type="dxa"/>
            <w:tcBorders>
              <w:top w:val="single" w:sz="4" w:space="0" w:color="auto"/>
              <w:left w:val="nil"/>
              <w:bottom w:val="single" w:sz="4" w:space="0" w:color="auto"/>
              <w:right w:val="single" w:sz="4" w:space="0" w:color="auto"/>
            </w:tcBorders>
            <w:shd w:val="clear" w:color="auto" w:fill="auto"/>
            <w:vAlign w:val="center"/>
          </w:tcPr>
          <w:p w14:paraId="1D87C444" w14:textId="001BB85E" w:rsidR="007970F2" w:rsidRPr="00A205BF" w:rsidRDefault="007970F2" w:rsidP="007970F2">
            <w:pPr>
              <w:rPr>
                <w:sz w:val="16"/>
                <w:szCs w:val="16"/>
              </w:rPr>
            </w:pPr>
            <w:r w:rsidRPr="00F14EDC">
              <w:rPr>
                <w:color w:val="000000"/>
                <w:sz w:val="16"/>
                <w:szCs w:val="16"/>
              </w:rPr>
              <w:t>OSTEOTOMIA DA MAXILA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C8119AD" w14:textId="427C9197" w:rsidR="007970F2" w:rsidRPr="00A205BF" w:rsidRDefault="007970F2" w:rsidP="007970F2">
            <w:pPr>
              <w:rPr>
                <w:color w:val="000000"/>
                <w:sz w:val="16"/>
                <w:szCs w:val="16"/>
              </w:rPr>
            </w:pPr>
            <w:r w:rsidRPr="00F14EDC">
              <w:rPr>
                <w:color w:val="000000"/>
                <w:sz w:val="16"/>
                <w:szCs w:val="16"/>
              </w:rPr>
              <w:t>R$        263,97</w:t>
            </w:r>
          </w:p>
        </w:tc>
      </w:tr>
      <w:tr w:rsidR="007970F2" w:rsidRPr="006206D7" w14:paraId="14B8571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1A0DB" w14:textId="3FEA2479" w:rsidR="007970F2" w:rsidRPr="00A205BF" w:rsidRDefault="007970F2" w:rsidP="007970F2">
            <w:pPr>
              <w:jc w:val="center"/>
              <w:rPr>
                <w:color w:val="000000"/>
                <w:sz w:val="16"/>
                <w:szCs w:val="16"/>
              </w:rPr>
            </w:pPr>
            <w:r w:rsidRPr="00F14EDC">
              <w:rPr>
                <w:color w:val="000000"/>
                <w:sz w:val="16"/>
                <w:szCs w:val="16"/>
              </w:rPr>
              <w:t>78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CF4C088" w14:textId="14861D49" w:rsidR="007970F2" w:rsidRPr="00A205BF" w:rsidRDefault="007970F2" w:rsidP="007970F2">
            <w:pPr>
              <w:rPr>
                <w:sz w:val="16"/>
                <w:szCs w:val="16"/>
              </w:rPr>
            </w:pPr>
            <w:r w:rsidRPr="00F14EDC">
              <w:rPr>
                <w:color w:val="000000"/>
                <w:sz w:val="16"/>
                <w:szCs w:val="16"/>
              </w:rPr>
              <w:t>04.04.02.046-1</w:t>
            </w:r>
          </w:p>
        </w:tc>
        <w:tc>
          <w:tcPr>
            <w:tcW w:w="6100" w:type="dxa"/>
            <w:tcBorders>
              <w:top w:val="single" w:sz="4" w:space="0" w:color="auto"/>
              <w:left w:val="nil"/>
              <w:bottom w:val="single" w:sz="4" w:space="0" w:color="auto"/>
              <w:right w:val="single" w:sz="4" w:space="0" w:color="auto"/>
            </w:tcBorders>
            <w:shd w:val="clear" w:color="auto" w:fill="auto"/>
            <w:vAlign w:val="center"/>
          </w:tcPr>
          <w:p w14:paraId="548B0C7A" w14:textId="781E3F80" w:rsidR="007970F2" w:rsidRPr="00A205BF" w:rsidRDefault="007970F2" w:rsidP="007970F2">
            <w:pPr>
              <w:rPr>
                <w:sz w:val="16"/>
                <w:szCs w:val="16"/>
              </w:rPr>
            </w:pPr>
            <w:r w:rsidRPr="00F14EDC">
              <w:rPr>
                <w:color w:val="000000"/>
                <w:sz w:val="16"/>
                <w:szCs w:val="16"/>
              </w:rPr>
              <w:t>OSTEOTOMIA DA MANDIBULA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56A93E3" w14:textId="3B77045E" w:rsidR="007970F2" w:rsidRPr="00A205BF" w:rsidRDefault="007970F2" w:rsidP="007970F2">
            <w:pPr>
              <w:rPr>
                <w:color w:val="000000"/>
                <w:sz w:val="16"/>
                <w:szCs w:val="16"/>
              </w:rPr>
            </w:pPr>
            <w:r w:rsidRPr="00F14EDC">
              <w:rPr>
                <w:color w:val="000000"/>
                <w:sz w:val="16"/>
                <w:szCs w:val="16"/>
              </w:rPr>
              <w:t>R$        263,97</w:t>
            </w:r>
          </w:p>
        </w:tc>
      </w:tr>
      <w:tr w:rsidR="007970F2" w:rsidRPr="006206D7" w14:paraId="408608C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D540D" w14:textId="5FEF4F28" w:rsidR="007970F2" w:rsidRPr="00A205BF" w:rsidRDefault="007970F2" w:rsidP="007970F2">
            <w:pPr>
              <w:jc w:val="center"/>
              <w:rPr>
                <w:color w:val="000000"/>
                <w:sz w:val="16"/>
                <w:szCs w:val="16"/>
              </w:rPr>
            </w:pPr>
            <w:r w:rsidRPr="00F14EDC">
              <w:rPr>
                <w:color w:val="000000"/>
                <w:sz w:val="16"/>
                <w:szCs w:val="16"/>
              </w:rPr>
              <w:t>79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7FE5A4D" w14:textId="7ABC9688" w:rsidR="007970F2" w:rsidRPr="00A205BF" w:rsidRDefault="007970F2" w:rsidP="007970F2">
            <w:pPr>
              <w:rPr>
                <w:sz w:val="16"/>
                <w:szCs w:val="16"/>
              </w:rPr>
            </w:pPr>
            <w:r w:rsidRPr="00F14EDC">
              <w:rPr>
                <w:color w:val="000000"/>
                <w:sz w:val="16"/>
                <w:szCs w:val="16"/>
              </w:rPr>
              <w:t>04.04.02.047-0</w:t>
            </w:r>
          </w:p>
        </w:tc>
        <w:tc>
          <w:tcPr>
            <w:tcW w:w="6100" w:type="dxa"/>
            <w:tcBorders>
              <w:top w:val="single" w:sz="4" w:space="0" w:color="auto"/>
              <w:left w:val="nil"/>
              <w:bottom w:val="single" w:sz="4" w:space="0" w:color="auto"/>
              <w:right w:val="single" w:sz="4" w:space="0" w:color="auto"/>
            </w:tcBorders>
            <w:shd w:val="clear" w:color="auto" w:fill="auto"/>
            <w:vAlign w:val="center"/>
          </w:tcPr>
          <w:p w14:paraId="03DB252D" w14:textId="2FE7D9EA" w:rsidR="007970F2" w:rsidRPr="00A205BF" w:rsidRDefault="007970F2" w:rsidP="007970F2">
            <w:pPr>
              <w:rPr>
                <w:sz w:val="16"/>
                <w:szCs w:val="16"/>
              </w:rPr>
            </w:pPr>
            <w:r w:rsidRPr="00F14EDC">
              <w:rPr>
                <w:color w:val="000000"/>
                <w:sz w:val="16"/>
                <w:szCs w:val="16"/>
              </w:rPr>
              <w:t>RECONSTRUÇÃO DO SULCO GENGIVO-LABIAL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92DE3BA" w14:textId="6C9FBF3F" w:rsidR="007970F2" w:rsidRPr="00A205BF" w:rsidRDefault="007970F2" w:rsidP="007970F2">
            <w:pPr>
              <w:rPr>
                <w:color w:val="000000"/>
                <w:sz w:val="16"/>
                <w:szCs w:val="16"/>
              </w:rPr>
            </w:pPr>
            <w:r w:rsidRPr="00F14EDC">
              <w:rPr>
                <w:color w:val="000000"/>
                <w:sz w:val="16"/>
                <w:szCs w:val="16"/>
              </w:rPr>
              <w:t>R$        174,99</w:t>
            </w:r>
          </w:p>
        </w:tc>
      </w:tr>
      <w:tr w:rsidR="007970F2" w:rsidRPr="006206D7" w14:paraId="50CC9DE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FCC57" w14:textId="4778BA8A" w:rsidR="007970F2" w:rsidRPr="00A205BF" w:rsidRDefault="007970F2" w:rsidP="007970F2">
            <w:pPr>
              <w:jc w:val="center"/>
              <w:rPr>
                <w:color w:val="000000"/>
                <w:sz w:val="16"/>
                <w:szCs w:val="16"/>
              </w:rPr>
            </w:pPr>
            <w:r w:rsidRPr="00F14EDC">
              <w:rPr>
                <w:color w:val="000000"/>
                <w:sz w:val="16"/>
                <w:szCs w:val="16"/>
              </w:rPr>
              <w:t>80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74F0D27" w14:textId="7D991446" w:rsidR="007970F2" w:rsidRPr="00A205BF" w:rsidRDefault="007970F2" w:rsidP="007970F2">
            <w:pPr>
              <w:rPr>
                <w:sz w:val="16"/>
                <w:szCs w:val="16"/>
              </w:rPr>
            </w:pPr>
            <w:r w:rsidRPr="00F14EDC">
              <w:rPr>
                <w:color w:val="000000"/>
                <w:sz w:val="16"/>
                <w:szCs w:val="16"/>
              </w:rPr>
              <w:t>04.04.02.048-8</w:t>
            </w:r>
          </w:p>
        </w:tc>
        <w:tc>
          <w:tcPr>
            <w:tcW w:w="6100" w:type="dxa"/>
            <w:tcBorders>
              <w:top w:val="single" w:sz="4" w:space="0" w:color="auto"/>
              <w:left w:val="nil"/>
              <w:bottom w:val="single" w:sz="4" w:space="0" w:color="auto"/>
              <w:right w:val="single" w:sz="4" w:space="0" w:color="auto"/>
            </w:tcBorders>
            <w:shd w:val="clear" w:color="auto" w:fill="auto"/>
            <w:vAlign w:val="center"/>
          </w:tcPr>
          <w:p w14:paraId="5EB8926B" w14:textId="74ABC0F4" w:rsidR="007970F2" w:rsidRPr="00A205BF" w:rsidRDefault="007970F2" w:rsidP="007970F2">
            <w:pPr>
              <w:rPr>
                <w:sz w:val="16"/>
                <w:szCs w:val="16"/>
              </w:rPr>
            </w:pPr>
            <w:r w:rsidRPr="00F14EDC">
              <w:rPr>
                <w:color w:val="000000"/>
                <w:sz w:val="16"/>
                <w:szCs w:val="16"/>
              </w:rPr>
              <w:t>OSTEOTOMIA DAS FRATURAS ALVEOLO-DENTÁRIAS</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9D5F95F" w14:textId="7C1656D5" w:rsidR="007970F2" w:rsidRPr="00A205BF" w:rsidRDefault="007970F2" w:rsidP="007970F2">
            <w:pPr>
              <w:rPr>
                <w:color w:val="000000"/>
                <w:sz w:val="16"/>
                <w:szCs w:val="16"/>
              </w:rPr>
            </w:pPr>
            <w:r w:rsidRPr="00F14EDC">
              <w:rPr>
                <w:color w:val="000000"/>
                <w:sz w:val="16"/>
                <w:szCs w:val="16"/>
              </w:rPr>
              <w:t>R$          30,00</w:t>
            </w:r>
          </w:p>
        </w:tc>
      </w:tr>
      <w:tr w:rsidR="007970F2" w:rsidRPr="006206D7" w14:paraId="5725634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FD942" w14:textId="000E35E0" w:rsidR="007970F2" w:rsidRPr="00A205BF" w:rsidRDefault="007970F2" w:rsidP="007970F2">
            <w:pPr>
              <w:jc w:val="center"/>
              <w:rPr>
                <w:color w:val="000000"/>
                <w:sz w:val="16"/>
                <w:szCs w:val="16"/>
              </w:rPr>
            </w:pPr>
            <w:r w:rsidRPr="00F14EDC">
              <w:rPr>
                <w:color w:val="000000"/>
                <w:sz w:val="16"/>
                <w:szCs w:val="16"/>
              </w:rPr>
              <w:t>81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FBE8794" w14:textId="3C3575AB" w:rsidR="007970F2" w:rsidRPr="00A205BF" w:rsidRDefault="007970F2" w:rsidP="007970F2">
            <w:pPr>
              <w:rPr>
                <w:sz w:val="16"/>
                <w:szCs w:val="16"/>
              </w:rPr>
            </w:pPr>
            <w:r w:rsidRPr="00F14EDC">
              <w:rPr>
                <w:color w:val="000000"/>
                <w:sz w:val="16"/>
                <w:szCs w:val="16"/>
              </w:rPr>
              <w:t>04.04.02.049-6</w:t>
            </w:r>
          </w:p>
        </w:tc>
        <w:tc>
          <w:tcPr>
            <w:tcW w:w="6100" w:type="dxa"/>
            <w:tcBorders>
              <w:top w:val="single" w:sz="4" w:space="0" w:color="auto"/>
              <w:left w:val="nil"/>
              <w:bottom w:val="single" w:sz="4" w:space="0" w:color="auto"/>
              <w:right w:val="single" w:sz="4" w:space="0" w:color="auto"/>
            </w:tcBorders>
            <w:shd w:val="clear" w:color="auto" w:fill="auto"/>
            <w:vAlign w:val="center"/>
          </w:tcPr>
          <w:p w14:paraId="0B640100" w14:textId="69EFE9CD" w:rsidR="007970F2" w:rsidRPr="00A205BF" w:rsidRDefault="007970F2" w:rsidP="007970F2">
            <w:pPr>
              <w:rPr>
                <w:sz w:val="16"/>
                <w:szCs w:val="16"/>
              </w:rPr>
            </w:pPr>
            <w:r w:rsidRPr="00F14EDC">
              <w:rPr>
                <w:color w:val="000000"/>
                <w:sz w:val="16"/>
                <w:szCs w:val="16"/>
              </w:rPr>
              <w:t>OSTEOSSÍNTESE DE FRATURA UNILATERAL DO CÔNDILO MANDIBULAR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6871460" w14:textId="33E94C4B" w:rsidR="007970F2" w:rsidRPr="00A205BF" w:rsidRDefault="007970F2" w:rsidP="007970F2">
            <w:pPr>
              <w:rPr>
                <w:color w:val="000000"/>
                <w:sz w:val="16"/>
                <w:szCs w:val="16"/>
              </w:rPr>
            </w:pPr>
            <w:r w:rsidRPr="00F14EDC">
              <w:rPr>
                <w:color w:val="000000"/>
                <w:sz w:val="16"/>
                <w:szCs w:val="16"/>
              </w:rPr>
              <w:t>R$        143,63</w:t>
            </w:r>
          </w:p>
        </w:tc>
      </w:tr>
      <w:tr w:rsidR="007970F2" w:rsidRPr="006206D7" w14:paraId="44FFABB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4C96" w14:textId="1820A587" w:rsidR="007970F2" w:rsidRPr="00A205BF" w:rsidRDefault="007970F2" w:rsidP="007970F2">
            <w:pPr>
              <w:jc w:val="center"/>
              <w:rPr>
                <w:color w:val="000000"/>
                <w:sz w:val="16"/>
                <w:szCs w:val="16"/>
              </w:rPr>
            </w:pPr>
            <w:r w:rsidRPr="00F14EDC">
              <w:rPr>
                <w:color w:val="000000"/>
                <w:sz w:val="16"/>
                <w:szCs w:val="16"/>
              </w:rPr>
              <w:t>82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46D0ED3" w14:textId="377ADC13" w:rsidR="007970F2" w:rsidRPr="00A205BF" w:rsidRDefault="007970F2" w:rsidP="007970F2">
            <w:pPr>
              <w:rPr>
                <w:sz w:val="16"/>
                <w:szCs w:val="16"/>
              </w:rPr>
            </w:pPr>
            <w:r w:rsidRPr="00F14EDC">
              <w:rPr>
                <w:color w:val="000000"/>
                <w:sz w:val="16"/>
                <w:szCs w:val="16"/>
              </w:rPr>
              <w:t>04.04.02.050-0</w:t>
            </w:r>
          </w:p>
        </w:tc>
        <w:tc>
          <w:tcPr>
            <w:tcW w:w="6100" w:type="dxa"/>
            <w:tcBorders>
              <w:top w:val="single" w:sz="4" w:space="0" w:color="auto"/>
              <w:left w:val="nil"/>
              <w:bottom w:val="single" w:sz="4" w:space="0" w:color="auto"/>
              <w:right w:val="single" w:sz="4" w:space="0" w:color="auto"/>
            </w:tcBorders>
            <w:shd w:val="clear" w:color="auto" w:fill="auto"/>
            <w:vAlign w:val="center"/>
          </w:tcPr>
          <w:p w14:paraId="76DEAA10" w14:textId="7F5988EF" w:rsidR="007970F2" w:rsidRPr="00A205BF" w:rsidRDefault="007970F2" w:rsidP="007970F2">
            <w:pPr>
              <w:rPr>
                <w:sz w:val="16"/>
                <w:szCs w:val="16"/>
              </w:rPr>
            </w:pPr>
            <w:r w:rsidRPr="00F14EDC">
              <w:rPr>
                <w:color w:val="000000"/>
                <w:sz w:val="16"/>
                <w:szCs w:val="16"/>
              </w:rPr>
              <w:t>OSTEOSSÍNTESE DA FRATURA COMPLEXA DA MANDÍBULA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72F19DA" w14:textId="28E73655" w:rsidR="007970F2" w:rsidRPr="00A205BF" w:rsidRDefault="007970F2" w:rsidP="007970F2">
            <w:pPr>
              <w:rPr>
                <w:color w:val="000000"/>
                <w:sz w:val="16"/>
                <w:szCs w:val="16"/>
              </w:rPr>
            </w:pPr>
            <w:r w:rsidRPr="00F14EDC">
              <w:rPr>
                <w:color w:val="000000"/>
                <w:sz w:val="16"/>
                <w:szCs w:val="16"/>
              </w:rPr>
              <w:t>R$        183,26</w:t>
            </w:r>
          </w:p>
        </w:tc>
      </w:tr>
      <w:tr w:rsidR="007970F2" w:rsidRPr="006206D7" w14:paraId="583F4F5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95A16" w14:textId="491C17F2" w:rsidR="007970F2" w:rsidRPr="00A205BF" w:rsidRDefault="007970F2" w:rsidP="007970F2">
            <w:pPr>
              <w:jc w:val="center"/>
              <w:rPr>
                <w:color w:val="000000"/>
                <w:sz w:val="16"/>
                <w:szCs w:val="16"/>
              </w:rPr>
            </w:pPr>
            <w:r w:rsidRPr="00F14EDC">
              <w:rPr>
                <w:color w:val="000000"/>
                <w:sz w:val="16"/>
                <w:szCs w:val="16"/>
              </w:rPr>
              <w:t>83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8C1BBF6" w14:textId="55CF7A2D" w:rsidR="007970F2" w:rsidRPr="00A205BF" w:rsidRDefault="007970F2" w:rsidP="007970F2">
            <w:pPr>
              <w:rPr>
                <w:sz w:val="16"/>
                <w:szCs w:val="16"/>
              </w:rPr>
            </w:pPr>
            <w:r w:rsidRPr="00F14EDC">
              <w:rPr>
                <w:color w:val="000000"/>
                <w:sz w:val="16"/>
                <w:szCs w:val="16"/>
              </w:rPr>
              <w:t>04.04.02.051-8</w:t>
            </w:r>
          </w:p>
        </w:tc>
        <w:tc>
          <w:tcPr>
            <w:tcW w:w="6100" w:type="dxa"/>
            <w:tcBorders>
              <w:top w:val="single" w:sz="4" w:space="0" w:color="auto"/>
              <w:left w:val="nil"/>
              <w:bottom w:val="single" w:sz="4" w:space="0" w:color="auto"/>
              <w:right w:val="single" w:sz="4" w:space="0" w:color="auto"/>
            </w:tcBorders>
            <w:shd w:val="clear" w:color="auto" w:fill="auto"/>
            <w:vAlign w:val="center"/>
          </w:tcPr>
          <w:p w14:paraId="5B548829" w14:textId="138EF355" w:rsidR="007970F2" w:rsidRPr="00A205BF" w:rsidRDefault="007970F2" w:rsidP="007970F2">
            <w:pPr>
              <w:rPr>
                <w:sz w:val="16"/>
                <w:szCs w:val="16"/>
              </w:rPr>
            </w:pPr>
            <w:r w:rsidRPr="00F14EDC">
              <w:rPr>
                <w:color w:val="000000"/>
                <w:sz w:val="16"/>
                <w:szCs w:val="16"/>
              </w:rPr>
              <w:t>OSTEOSSÍNTESE DE FRATURA COMPLEXA DA MAXILA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4F864C9" w14:textId="6E19B554" w:rsidR="007970F2" w:rsidRPr="00A205BF" w:rsidRDefault="007970F2" w:rsidP="007970F2">
            <w:pPr>
              <w:rPr>
                <w:color w:val="000000"/>
                <w:sz w:val="16"/>
                <w:szCs w:val="16"/>
              </w:rPr>
            </w:pPr>
            <w:r w:rsidRPr="00F14EDC">
              <w:rPr>
                <w:color w:val="000000"/>
                <w:sz w:val="16"/>
                <w:szCs w:val="16"/>
              </w:rPr>
              <w:t>R$        186,66</w:t>
            </w:r>
          </w:p>
        </w:tc>
      </w:tr>
      <w:tr w:rsidR="007970F2" w:rsidRPr="006206D7" w14:paraId="48EEB8F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9A40" w14:textId="6B4E5338" w:rsidR="007970F2" w:rsidRPr="00A205BF" w:rsidRDefault="007970F2" w:rsidP="007970F2">
            <w:pPr>
              <w:jc w:val="center"/>
              <w:rPr>
                <w:color w:val="000000"/>
                <w:sz w:val="16"/>
                <w:szCs w:val="16"/>
              </w:rPr>
            </w:pPr>
            <w:r w:rsidRPr="00F14EDC">
              <w:rPr>
                <w:color w:val="000000"/>
                <w:sz w:val="16"/>
                <w:szCs w:val="16"/>
              </w:rPr>
              <w:t>84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5BA711A" w14:textId="36DB875A" w:rsidR="007970F2" w:rsidRPr="00A205BF" w:rsidRDefault="007970F2" w:rsidP="007970F2">
            <w:pPr>
              <w:rPr>
                <w:sz w:val="16"/>
                <w:szCs w:val="16"/>
              </w:rPr>
            </w:pPr>
            <w:r w:rsidRPr="00F14EDC">
              <w:rPr>
                <w:color w:val="000000"/>
                <w:sz w:val="16"/>
                <w:szCs w:val="16"/>
              </w:rPr>
              <w:t>04.04.02.052-6</w:t>
            </w:r>
          </w:p>
        </w:tc>
        <w:tc>
          <w:tcPr>
            <w:tcW w:w="6100" w:type="dxa"/>
            <w:tcBorders>
              <w:top w:val="single" w:sz="4" w:space="0" w:color="auto"/>
              <w:left w:val="nil"/>
              <w:bottom w:val="single" w:sz="4" w:space="0" w:color="auto"/>
              <w:right w:val="single" w:sz="4" w:space="0" w:color="auto"/>
            </w:tcBorders>
            <w:shd w:val="clear" w:color="auto" w:fill="auto"/>
            <w:vAlign w:val="center"/>
          </w:tcPr>
          <w:p w14:paraId="6C91C2D7" w14:textId="1EE452DA" w:rsidR="007970F2" w:rsidRPr="00A205BF" w:rsidRDefault="007970F2" w:rsidP="007970F2">
            <w:pPr>
              <w:rPr>
                <w:sz w:val="16"/>
                <w:szCs w:val="16"/>
              </w:rPr>
            </w:pPr>
            <w:r w:rsidRPr="00F14EDC">
              <w:rPr>
                <w:color w:val="000000"/>
                <w:sz w:val="16"/>
                <w:szCs w:val="16"/>
              </w:rPr>
              <w:t>OSTEOSSINTESE DE FRATURA DO COMPLEXO ÓRBITO-ZIGOMÁTICO-MAXILAR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EECAE7D" w14:textId="384B2FCA" w:rsidR="007970F2" w:rsidRPr="00A205BF" w:rsidRDefault="007970F2" w:rsidP="007970F2">
            <w:pPr>
              <w:rPr>
                <w:color w:val="000000"/>
                <w:sz w:val="16"/>
                <w:szCs w:val="16"/>
              </w:rPr>
            </w:pPr>
            <w:r w:rsidRPr="00F14EDC">
              <w:rPr>
                <w:color w:val="000000"/>
                <w:sz w:val="16"/>
                <w:szCs w:val="16"/>
              </w:rPr>
              <w:t>R$        170,76</w:t>
            </w:r>
          </w:p>
        </w:tc>
      </w:tr>
      <w:tr w:rsidR="007970F2" w:rsidRPr="006206D7" w14:paraId="2374420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E2B6B" w14:textId="377533DF" w:rsidR="007970F2" w:rsidRPr="00A205BF" w:rsidRDefault="007970F2" w:rsidP="007970F2">
            <w:pPr>
              <w:jc w:val="center"/>
              <w:rPr>
                <w:color w:val="000000"/>
                <w:sz w:val="16"/>
                <w:szCs w:val="16"/>
              </w:rPr>
            </w:pPr>
            <w:r w:rsidRPr="00F14EDC">
              <w:rPr>
                <w:color w:val="000000"/>
                <w:sz w:val="16"/>
                <w:szCs w:val="16"/>
              </w:rPr>
              <w:t>85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0E49E7B" w14:textId="2653C389" w:rsidR="007970F2" w:rsidRPr="00A205BF" w:rsidRDefault="007970F2" w:rsidP="007970F2">
            <w:pPr>
              <w:rPr>
                <w:sz w:val="16"/>
                <w:szCs w:val="16"/>
              </w:rPr>
            </w:pPr>
            <w:r w:rsidRPr="00F14EDC">
              <w:rPr>
                <w:color w:val="000000"/>
                <w:sz w:val="16"/>
                <w:szCs w:val="16"/>
              </w:rPr>
              <w:t>04.04.02.053-4</w:t>
            </w:r>
          </w:p>
        </w:tc>
        <w:tc>
          <w:tcPr>
            <w:tcW w:w="6100" w:type="dxa"/>
            <w:tcBorders>
              <w:top w:val="single" w:sz="4" w:space="0" w:color="auto"/>
              <w:left w:val="nil"/>
              <w:bottom w:val="single" w:sz="4" w:space="0" w:color="auto"/>
              <w:right w:val="single" w:sz="4" w:space="0" w:color="auto"/>
            </w:tcBorders>
            <w:shd w:val="clear" w:color="auto" w:fill="auto"/>
            <w:vAlign w:val="center"/>
          </w:tcPr>
          <w:p w14:paraId="3DA0C321" w14:textId="76812A38" w:rsidR="007970F2" w:rsidRPr="00A205BF" w:rsidRDefault="007970F2" w:rsidP="007970F2">
            <w:pPr>
              <w:rPr>
                <w:sz w:val="16"/>
                <w:szCs w:val="16"/>
              </w:rPr>
            </w:pPr>
            <w:r w:rsidRPr="00F14EDC">
              <w:rPr>
                <w:color w:val="000000"/>
                <w:sz w:val="16"/>
                <w:szCs w:val="16"/>
              </w:rPr>
              <w:t>OSTEOSSÍNTESE DE FRATURA DO COMPLEXO NASO-ÓRBITO-ETMOIDAL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B6A98C9" w14:textId="543DA32C" w:rsidR="007970F2" w:rsidRPr="00A205BF" w:rsidRDefault="007970F2" w:rsidP="007970F2">
            <w:pPr>
              <w:rPr>
                <w:color w:val="000000"/>
                <w:sz w:val="16"/>
                <w:szCs w:val="16"/>
              </w:rPr>
            </w:pPr>
            <w:r w:rsidRPr="00F14EDC">
              <w:rPr>
                <w:color w:val="000000"/>
                <w:sz w:val="16"/>
                <w:szCs w:val="16"/>
              </w:rPr>
              <w:t>R$        220,06</w:t>
            </w:r>
          </w:p>
        </w:tc>
      </w:tr>
      <w:tr w:rsidR="007970F2" w:rsidRPr="006206D7" w14:paraId="4F60D253"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8732" w14:textId="5BA9C080" w:rsidR="007970F2" w:rsidRPr="00A205BF" w:rsidRDefault="007970F2" w:rsidP="007970F2">
            <w:pPr>
              <w:jc w:val="center"/>
              <w:rPr>
                <w:color w:val="000000"/>
                <w:sz w:val="16"/>
                <w:szCs w:val="16"/>
              </w:rPr>
            </w:pPr>
            <w:r w:rsidRPr="00F14EDC">
              <w:rPr>
                <w:color w:val="000000"/>
                <w:sz w:val="16"/>
                <w:szCs w:val="16"/>
              </w:rPr>
              <w:t>86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5816EB2" w14:textId="1A4ACF76" w:rsidR="007970F2" w:rsidRPr="00A205BF" w:rsidRDefault="007970F2" w:rsidP="007970F2">
            <w:pPr>
              <w:rPr>
                <w:sz w:val="16"/>
                <w:szCs w:val="16"/>
              </w:rPr>
            </w:pPr>
            <w:r w:rsidRPr="00F14EDC">
              <w:rPr>
                <w:color w:val="000000"/>
                <w:sz w:val="16"/>
                <w:szCs w:val="16"/>
              </w:rPr>
              <w:t>04.04.02.054-2</w:t>
            </w:r>
          </w:p>
        </w:tc>
        <w:tc>
          <w:tcPr>
            <w:tcW w:w="6100" w:type="dxa"/>
            <w:tcBorders>
              <w:top w:val="single" w:sz="4" w:space="0" w:color="auto"/>
              <w:left w:val="nil"/>
              <w:bottom w:val="single" w:sz="4" w:space="0" w:color="auto"/>
              <w:right w:val="single" w:sz="4" w:space="0" w:color="auto"/>
            </w:tcBorders>
            <w:shd w:val="clear" w:color="auto" w:fill="auto"/>
            <w:vAlign w:val="center"/>
          </w:tcPr>
          <w:p w14:paraId="71805ADC" w14:textId="430596FE" w:rsidR="007970F2" w:rsidRPr="00A205BF" w:rsidRDefault="007970F2" w:rsidP="007970F2">
            <w:pPr>
              <w:rPr>
                <w:sz w:val="16"/>
                <w:szCs w:val="16"/>
              </w:rPr>
            </w:pPr>
            <w:r w:rsidRPr="00F14EDC">
              <w:rPr>
                <w:color w:val="000000"/>
                <w:sz w:val="16"/>
                <w:szCs w:val="16"/>
              </w:rPr>
              <w:t>REDUÇÃO CIRÚRGICA DE FRATURA DOS OSSOS PRÓPRIOS DO NARIZ</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42A8C9A" w14:textId="487E5FCC" w:rsidR="007970F2" w:rsidRPr="00A205BF" w:rsidRDefault="007970F2" w:rsidP="007970F2">
            <w:pPr>
              <w:rPr>
                <w:color w:val="000000"/>
                <w:sz w:val="16"/>
                <w:szCs w:val="16"/>
              </w:rPr>
            </w:pPr>
            <w:r w:rsidRPr="00F14EDC">
              <w:rPr>
                <w:color w:val="000000"/>
                <w:sz w:val="16"/>
                <w:szCs w:val="16"/>
              </w:rPr>
              <w:t>R$          89,80</w:t>
            </w:r>
          </w:p>
        </w:tc>
      </w:tr>
      <w:tr w:rsidR="007970F2" w:rsidRPr="006206D7" w14:paraId="6FCA200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A3A89" w14:textId="332DE090" w:rsidR="007970F2" w:rsidRPr="00A205BF" w:rsidRDefault="007970F2" w:rsidP="007970F2">
            <w:pPr>
              <w:jc w:val="center"/>
              <w:rPr>
                <w:color w:val="000000"/>
                <w:sz w:val="16"/>
                <w:szCs w:val="16"/>
              </w:rPr>
            </w:pPr>
            <w:r w:rsidRPr="00F14EDC">
              <w:rPr>
                <w:color w:val="000000"/>
                <w:sz w:val="16"/>
                <w:szCs w:val="16"/>
              </w:rPr>
              <w:t>87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3445CD4" w14:textId="020CCAC9" w:rsidR="007970F2" w:rsidRPr="00A205BF" w:rsidRDefault="007970F2" w:rsidP="007970F2">
            <w:pPr>
              <w:rPr>
                <w:sz w:val="16"/>
                <w:szCs w:val="16"/>
              </w:rPr>
            </w:pPr>
            <w:r w:rsidRPr="00F14EDC">
              <w:rPr>
                <w:color w:val="000000"/>
                <w:sz w:val="16"/>
                <w:szCs w:val="16"/>
              </w:rPr>
              <w:t>04.04.02.055-0</w:t>
            </w:r>
          </w:p>
        </w:tc>
        <w:tc>
          <w:tcPr>
            <w:tcW w:w="6100" w:type="dxa"/>
            <w:tcBorders>
              <w:top w:val="single" w:sz="4" w:space="0" w:color="auto"/>
              <w:left w:val="nil"/>
              <w:bottom w:val="single" w:sz="4" w:space="0" w:color="auto"/>
              <w:right w:val="single" w:sz="4" w:space="0" w:color="auto"/>
            </w:tcBorders>
            <w:shd w:val="clear" w:color="auto" w:fill="auto"/>
            <w:vAlign w:val="center"/>
          </w:tcPr>
          <w:p w14:paraId="50AA20A8" w14:textId="3FCC25A9" w:rsidR="007970F2" w:rsidRPr="00A205BF" w:rsidRDefault="007970F2" w:rsidP="007970F2">
            <w:pPr>
              <w:rPr>
                <w:sz w:val="16"/>
                <w:szCs w:val="16"/>
              </w:rPr>
            </w:pPr>
            <w:r w:rsidRPr="00F14EDC">
              <w:rPr>
                <w:color w:val="000000"/>
                <w:sz w:val="16"/>
                <w:szCs w:val="16"/>
              </w:rPr>
              <w:t>OSTEOSSÍNTESE DE FRATURA SIMPLES DE MANDÍBULA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9B3BF99" w14:textId="15CD976C" w:rsidR="007970F2" w:rsidRPr="00A205BF" w:rsidRDefault="007970F2" w:rsidP="007970F2">
            <w:pPr>
              <w:rPr>
                <w:color w:val="000000"/>
                <w:sz w:val="16"/>
                <w:szCs w:val="16"/>
              </w:rPr>
            </w:pPr>
            <w:r w:rsidRPr="00F14EDC">
              <w:rPr>
                <w:color w:val="000000"/>
                <w:sz w:val="16"/>
                <w:szCs w:val="16"/>
              </w:rPr>
              <w:t>R$        135,67</w:t>
            </w:r>
          </w:p>
        </w:tc>
      </w:tr>
      <w:tr w:rsidR="007970F2" w:rsidRPr="006206D7" w14:paraId="0D8E1EF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283ED" w14:textId="56426992" w:rsidR="007970F2" w:rsidRPr="00A205BF" w:rsidRDefault="007970F2" w:rsidP="007970F2">
            <w:pPr>
              <w:jc w:val="center"/>
              <w:rPr>
                <w:color w:val="000000"/>
                <w:sz w:val="16"/>
                <w:szCs w:val="16"/>
              </w:rPr>
            </w:pPr>
            <w:r w:rsidRPr="00F14EDC">
              <w:rPr>
                <w:color w:val="000000"/>
                <w:sz w:val="16"/>
                <w:szCs w:val="16"/>
              </w:rPr>
              <w:t>88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9EBE13B" w14:textId="4CD8E6FF" w:rsidR="007970F2" w:rsidRPr="00A205BF" w:rsidRDefault="007970F2" w:rsidP="007970F2">
            <w:pPr>
              <w:rPr>
                <w:sz w:val="16"/>
                <w:szCs w:val="16"/>
              </w:rPr>
            </w:pPr>
            <w:r w:rsidRPr="00F14EDC">
              <w:rPr>
                <w:color w:val="000000"/>
                <w:sz w:val="16"/>
                <w:szCs w:val="16"/>
              </w:rPr>
              <w:t>04.04.02.056-9</w:t>
            </w:r>
          </w:p>
        </w:tc>
        <w:tc>
          <w:tcPr>
            <w:tcW w:w="6100" w:type="dxa"/>
            <w:tcBorders>
              <w:top w:val="single" w:sz="4" w:space="0" w:color="auto"/>
              <w:left w:val="nil"/>
              <w:bottom w:val="single" w:sz="4" w:space="0" w:color="auto"/>
              <w:right w:val="single" w:sz="4" w:space="0" w:color="auto"/>
            </w:tcBorders>
            <w:shd w:val="clear" w:color="auto" w:fill="auto"/>
            <w:vAlign w:val="center"/>
          </w:tcPr>
          <w:p w14:paraId="292C6EE0" w14:textId="3822A020" w:rsidR="007970F2" w:rsidRPr="00A205BF" w:rsidRDefault="007970F2" w:rsidP="007970F2">
            <w:pPr>
              <w:rPr>
                <w:sz w:val="16"/>
                <w:szCs w:val="16"/>
              </w:rPr>
            </w:pPr>
            <w:r w:rsidRPr="00F14EDC">
              <w:rPr>
                <w:color w:val="000000"/>
                <w:sz w:val="16"/>
                <w:szCs w:val="16"/>
              </w:rPr>
              <w:t>ARTROPLASTIA DA ARTICULAÇÃO TÊMPORO-MANDIBULAR (RECIDIVANTE OU NÃO)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8A64412" w14:textId="2365BD26" w:rsidR="007970F2" w:rsidRPr="00A205BF" w:rsidRDefault="007970F2" w:rsidP="007970F2">
            <w:pPr>
              <w:rPr>
                <w:color w:val="000000"/>
                <w:sz w:val="16"/>
                <w:szCs w:val="16"/>
              </w:rPr>
            </w:pPr>
            <w:r w:rsidRPr="00F14EDC">
              <w:rPr>
                <w:color w:val="000000"/>
                <w:sz w:val="16"/>
                <w:szCs w:val="16"/>
              </w:rPr>
              <w:t>R$        145,45</w:t>
            </w:r>
          </w:p>
        </w:tc>
      </w:tr>
      <w:tr w:rsidR="007970F2" w:rsidRPr="006206D7" w14:paraId="710A5B7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F77C1" w14:textId="11162643" w:rsidR="007970F2" w:rsidRPr="00A205BF" w:rsidRDefault="007970F2" w:rsidP="007970F2">
            <w:pPr>
              <w:jc w:val="center"/>
              <w:rPr>
                <w:color w:val="000000"/>
                <w:sz w:val="16"/>
                <w:szCs w:val="16"/>
              </w:rPr>
            </w:pPr>
            <w:r w:rsidRPr="00F14EDC">
              <w:rPr>
                <w:color w:val="000000"/>
                <w:sz w:val="16"/>
                <w:szCs w:val="16"/>
              </w:rPr>
              <w:t>89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9A1FF28" w14:textId="19C68872" w:rsidR="007970F2" w:rsidRPr="00A205BF" w:rsidRDefault="007970F2" w:rsidP="007970F2">
            <w:pPr>
              <w:rPr>
                <w:sz w:val="16"/>
                <w:szCs w:val="16"/>
              </w:rPr>
            </w:pPr>
            <w:r w:rsidRPr="00F14EDC">
              <w:rPr>
                <w:color w:val="000000"/>
                <w:sz w:val="16"/>
                <w:szCs w:val="16"/>
              </w:rPr>
              <w:t>04.04.02.057-7</w:t>
            </w:r>
          </w:p>
        </w:tc>
        <w:tc>
          <w:tcPr>
            <w:tcW w:w="6100" w:type="dxa"/>
            <w:tcBorders>
              <w:top w:val="single" w:sz="4" w:space="0" w:color="auto"/>
              <w:left w:val="nil"/>
              <w:bottom w:val="single" w:sz="4" w:space="0" w:color="auto"/>
              <w:right w:val="single" w:sz="4" w:space="0" w:color="auto"/>
            </w:tcBorders>
            <w:shd w:val="clear" w:color="auto" w:fill="auto"/>
            <w:vAlign w:val="center"/>
          </w:tcPr>
          <w:p w14:paraId="16C6656B" w14:textId="706D486A" w:rsidR="007970F2" w:rsidRPr="00A205BF" w:rsidRDefault="007970F2" w:rsidP="007970F2">
            <w:pPr>
              <w:rPr>
                <w:sz w:val="16"/>
                <w:szCs w:val="16"/>
              </w:rPr>
            </w:pPr>
            <w:r w:rsidRPr="00F14EDC">
              <w:rPr>
                <w:color w:val="000000"/>
                <w:sz w:val="16"/>
                <w:szCs w:val="16"/>
              </w:rPr>
              <w:t>REDUÇÃO DE FRATURA ALVEOLO-DENTÁRIA SEM OSTEOSSÍNTESE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42D8313" w14:textId="2B8003E5" w:rsidR="007970F2" w:rsidRPr="00A205BF" w:rsidRDefault="007970F2" w:rsidP="007970F2">
            <w:pPr>
              <w:rPr>
                <w:color w:val="000000"/>
                <w:sz w:val="16"/>
                <w:szCs w:val="16"/>
              </w:rPr>
            </w:pPr>
            <w:r w:rsidRPr="00F14EDC">
              <w:rPr>
                <w:color w:val="000000"/>
                <w:sz w:val="16"/>
                <w:szCs w:val="16"/>
              </w:rPr>
              <w:t>R$          60,41</w:t>
            </w:r>
          </w:p>
        </w:tc>
      </w:tr>
      <w:tr w:rsidR="007970F2" w:rsidRPr="006206D7" w14:paraId="79260E6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5110C" w14:textId="6922258E" w:rsidR="007970F2" w:rsidRPr="00A205BF" w:rsidRDefault="007970F2" w:rsidP="007970F2">
            <w:pPr>
              <w:jc w:val="center"/>
              <w:rPr>
                <w:color w:val="000000"/>
                <w:sz w:val="16"/>
                <w:szCs w:val="16"/>
              </w:rPr>
            </w:pPr>
            <w:r w:rsidRPr="00F14EDC">
              <w:rPr>
                <w:color w:val="000000"/>
                <w:sz w:val="16"/>
                <w:szCs w:val="16"/>
              </w:rPr>
              <w:t>90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14BC138" w14:textId="5E07AFB8" w:rsidR="007970F2" w:rsidRPr="00A205BF" w:rsidRDefault="007970F2" w:rsidP="007970F2">
            <w:pPr>
              <w:rPr>
                <w:sz w:val="16"/>
                <w:szCs w:val="16"/>
              </w:rPr>
            </w:pPr>
            <w:r w:rsidRPr="00F14EDC">
              <w:rPr>
                <w:color w:val="000000"/>
                <w:sz w:val="16"/>
                <w:szCs w:val="16"/>
              </w:rPr>
              <w:t>04.04.02.058-5</w:t>
            </w:r>
          </w:p>
        </w:tc>
        <w:tc>
          <w:tcPr>
            <w:tcW w:w="6100" w:type="dxa"/>
            <w:tcBorders>
              <w:top w:val="single" w:sz="4" w:space="0" w:color="auto"/>
              <w:left w:val="nil"/>
              <w:bottom w:val="single" w:sz="4" w:space="0" w:color="auto"/>
              <w:right w:val="single" w:sz="4" w:space="0" w:color="auto"/>
            </w:tcBorders>
            <w:shd w:val="clear" w:color="auto" w:fill="auto"/>
            <w:vAlign w:val="center"/>
          </w:tcPr>
          <w:p w14:paraId="52403C3D" w14:textId="67ED1EB3" w:rsidR="007970F2" w:rsidRPr="00A205BF" w:rsidRDefault="007970F2" w:rsidP="007970F2">
            <w:pPr>
              <w:rPr>
                <w:sz w:val="16"/>
                <w:szCs w:val="16"/>
              </w:rPr>
            </w:pPr>
            <w:r w:rsidRPr="00F14EDC">
              <w:rPr>
                <w:color w:val="000000"/>
                <w:sz w:val="16"/>
                <w:szCs w:val="16"/>
              </w:rPr>
              <w:t>REDUÇÃO DE FRATURA DA MAXILA - LE FORT I SEM OSTEOSSÍNTESE.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553C12A" w14:textId="0EBFB8B5" w:rsidR="007970F2" w:rsidRPr="00A205BF" w:rsidRDefault="007970F2" w:rsidP="007970F2">
            <w:pPr>
              <w:rPr>
                <w:color w:val="000000"/>
                <w:sz w:val="16"/>
                <w:szCs w:val="16"/>
              </w:rPr>
            </w:pPr>
            <w:r w:rsidRPr="00F14EDC">
              <w:rPr>
                <w:color w:val="000000"/>
                <w:sz w:val="16"/>
                <w:szCs w:val="16"/>
              </w:rPr>
              <w:t>R$        146,73</w:t>
            </w:r>
          </w:p>
        </w:tc>
      </w:tr>
      <w:tr w:rsidR="007970F2" w:rsidRPr="006206D7" w14:paraId="40AF2CB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323FD" w14:textId="6C1DBF02" w:rsidR="007970F2" w:rsidRPr="00A205BF" w:rsidRDefault="007970F2" w:rsidP="007970F2">
            <w:pPr>
              <w:jc w:val="center"/>
              <w:rPr>
                <w:color w:val="000000"/>
                <w:sz w:val="16"/>
                <w:szCs w:val="16"/>
              </w:rPr>
            </w:pPr>
            <w:r w:rsidRPr="00F14EDC">
              <w:rPr>
                <w:color w:val="000000"/>
                <w:sz w:val="16"/>
                <w:szCs w:val="16"/>
              </w:rPr>
              <w:t>91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7887EF2" w14:textId="4C35A5F7" w:rsidR="007970F2" w:rsidRPr="00A205BF" w:rsidRDefault="007970F2" w:rsidP="007970F2">
            <w:pPr>
              <w:rPr>
                <w:sz w:val="16"/>
                <w:szCs w:val="16"/>
              </w:rPr>
            </w:pPr>
            <w:r w:rsidRPr="00F14EDC">
              <w:rPr>
                <w:color w:val="000000"/>
                <w:sz w:val="16"/>
                <w:szCs w:val="16"/>
              </w:rPr>
              <w:t>04.04.02.059-3</w:t>
            </w:r>
          </w:p>
        </w:tc>
        <w:tc>
          <w:tcPr>
            <w:tcW w:w="6100" w:type="dxa"/>
            <w:tcBorders>
              <w:top w:val="single" w:sz="4" w:space="0" w:color="auto"/>
              <w:left w:val="nil"/>
              <w:bottom w:val="single" w:sz="4" w:space="0" w:color="auto"/>
              <w:right w:val="single" w:sz="4" w:space="0" w:color="auto"/>
            </w:tcBorders>
            <w:shd w:val="clear" w:color="auto" w:fill="auto"/>
            <w:vAlign w:val="center"/>
          </w:tcPr>
          <w:p w14:paraId="5A7AE22E" w14:textId="412CC07C" w:rsidR="007970F2" w:rsidRPr="00A205BF" w:rsidRDefault="007970F2" w:rsidP="007970F2">
            <w:pPr>
              <w:rPr>
                <w:sz w:val="16"/>
                <w:szCs w:val="16"/>
              </w:rPr>
            </w:pPr>
            <w:r w:rsidRPr="00F14EDC">
              <w:rPr>
                <w:color w:val="000000"/>
                <w:sz w:val="16"/>
                <w:szCs w:val="16"/>
              </w:rPr>
              <w:t>REDUÇÃO DE FRATURA DA MAXILA - LE FORT II, SEM OSTEOSSÍNTESE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743D780" w14:textId="6CE12106" w:rsidR="007970F2" w:rsidRPr="00A205BF" w:rsidRDefault="007970F2" w:rsidP="007970F2">
            <w:pPr>
              <w:rPr>
                <w:color w:val="000000"/>
                <w:sz w:val="16"/>
                <w:szCs w:val="16"/>
              </w:rPr>
            </w:pPr>
            <w:r w:rsidRPr="00F14EDC">
              <w:rPr>
                <w:color w:val="000000"/>
                <w:sz w:val="16"/>
                <w:szCs w:val="16"/>
              </w:rPr>
              <w:t>R$        181,92</w:t>
            </w:r>
          </w:p>
        </w:tc>
      </w:tr>
      <w:tr w:rsidR="007970F2" w:rsidRPr="006206D7" w14:paraId="53843BDA"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2E21D" w14:textId="13BCC411" w:rsidR="007970F2" w:rsidRPr="00A205BF" w:rsidRDefault="007970F2" w:rsidP="007970F2">
            <w:pPr>
              <w:jc w:val="center"/>
              <w:rPr>
                <w:color w:val="000000"/>
                <w:sz w:val="16"/>
                <w:szCs w:val="16"/>
              </w:rPr>
            </w:pPr>
            <w:r w:rsidRPr="00F14EDC">
              <w:rPr>
                <w:color w:val="000000"/>
                <w:sz w:val="16"/>
                <w:szCs w:val="16"/>
              </w:rPr>
              <w:t>92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5B93B84" w14:textId="4BBA6E68" w:rsidR="007970F2" w:rsidRPr="00A205BF" w:rsidRDefault="007970F2" w:rsidP="007970F2">
            <w:pPr>
              <w:rPr>
                <w:sz w:val="16"/>
                <w:szCs w:val="16"/>
              </w:rPr>
            </w:pPr>
            <w:r w:rsidRPr="00F14EDC">
              <w:rPr>
                <w:color w:val="000000"/>
                <w:sz w:val="16"/>
                <w:szCs w:val="16"/>
              </w:rPr>
              <w:t>04.04.02.060-7</w:t>
            </w:r>
          </w:p>
        </w:tc>
        <w:tc>
          <w:tcPr>
            <w:tcW w:w="6100" w:type="dxa"/>
            <w:tcBorders>
              <w:top w:val="single" w:sz="4" w:space="0" w:color="auto"/>
              <w:left w:val="nil"/>
              <w:bottom w:val="single" w:sz="4" w:space="0" w:color="auto"/>
              <w:right w:val="single" w:sz="4" w:space="0" w:color="auto"/>
            </w:tcBorders>
            <w:shd w:val="clear" w:color="auto" w:fill="auto"/>
            <w:vAlign w:val="center"/>
          </w:tcPr>
          <w:p w14:paraId="3E2D0DA5" w14:textId="4A2A6864" w:rsidR="007970F2" w:rsidRPr="00A205BF" w:rsidRDefault="007970F2" w:rsidP="007970F2">
            <w:pPr>
              <w:rPr>
                <w:sz w:val="16"/>
                <w:szCs w:val="16"/>
              </w:rPr>
            </w:pPr>
            <w:r w:rsidRPr="00F14EDC">
              <w:rPr>
                <w:color w:val="000000"/>
                <w:sz w:val="16"/>
                <w:szCs w:val="16"/>
              </w:rPr>
              <w:t>REDUÇÃO DE FRATURA DA MANDÍBULA SEM OSTEOSSINTESE.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17152D9" w14:textId="57F3B1A6" w:rsidR="007970F2" w:rsidRPr="00A205BF" w:rsidRDefault="007970F2" w:rsidP="007970F2">
            <w:pPr>
              <w:rPr>
                <w:color w:val="000000"/>
                <w:sz w:val="16"/>
                <w:szCs w:val="16"/>
              </w:rPr>
            </w:pPr>
            <w:r w:rsidRPr="00F14EDC">
              <w:rPr>
                <w:color w:val="000000"/>
                <w:sz w:val="16"/>
                <w:szCs w:val="16"/>
              </w:rPr>
              <w:t>R$        146,66</w:t>
            </w:r>
          </w:p>
        </w:tc>
      </w:tr>
      <w:tr w:rsidR="007970F2" w:rsidRPr="006206D7" w14:paraId="73BED44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FF0D" w14:textId="3AF307AB" w:rsidR="007970F2" w:rsidRPr="00A205BF" w:rsidRDefault="007970F2" w:rsidP="007970F2">
            <w:pPr>
              <w:jc w:val="center"/>
              <w:rPr>
                <w:color w:val="000000"/>
                <w:sz w:val="16"/>
                <w:szCs w:val="16"/>
              </w:rPr>
            </w:pPr>
            <w:r w:rsidRPr="00F14EDC">
              <w:rPr>
                <w:color w:val="000000"/>
                <w:sz w:val="16"/>
                <w:szCs w:val="16"/>
              </w:rPr>
              <w:t>93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55D5BED" w14:textId="187A0736" w:rsidR="007970F2" w:rsidRPr="00A205BF" w:rsidRDefault="007970F2" w:rsidP="007970F2">
            <w:pPr>
              <w:rPr>
                <w:sz w:val="16"/>
                <w:szCs w:val="16"/>
              </w:rPr>
            </w:pPr>
            <w:r w:rsidRPr="00F14EDC">
              <w:rPr>
                <w:color w:val="000000"/>
                <w:sz w:val="16"/>
                <w:szCs w:val="16"/>
              </w:rPr>
              <w:t>04.04.02.061-5</w:t>
            </w:r>
          </w:p>
        </w:tc>
        <w:tc>
          <w:tcPr>
            <w:tcW w:w="6100" w:type="dxa"/>
            <w:tcBorders>
              <w:top w:val="single" w:sz="4" w:space="0" w:color="auto"/>
              <w:left w:val="nil"/>
              <w:bottom w:val="single" w:sz="4" w:space="0" w:color="auto"/>
              <w:right w:val="single" w:sz="4" w:space="0" w:color="auto"/>
            </w:tcBorders>
            <w:shd w:val="clear" w:color="auto" w:fill="auto"/>
            <w:vAlign w:val="center"/>
          </w:tcPr>
          <w:p w14:paraId="199C9ADF" w14:textId="1C735F29" w:rsidR="007970F2" w:rsidRPr="00A205BF" w:rsidRDefault="007970F2" w:rsidP="007970F2">
            <w:pPr>
              <w:rPr>
                <w:sz w:val="16"/>
                <w:szCs w:val="16"/>
              </w:rPr>
            </w:pPr>
            <w:r w:rsidRPr="00F14EDC">
              <w:rPr>
                <w:color w:val="000000"/>
                <w:sz w:val="16"/>
                <w:szCs w:val="16"/>
              </w:rPr>
              <w:t>REDUÇÃO DE LUXAÇÃO TÊMPORO-MANDIBULAR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7EE1596" w14:textId="111678BF" w:rsidR="007970F2" w:rsidRPr="00A205BF" w:rsidRDefault="007970F2" w:rsidP="007970F2">
            <w:pPr>
              <w:rPr>
                <w:color w:val="000000"/>
                <w:sz w:val="16"/>
                <w:szCs w:val="16"/>
              </w:rPr>
            </w:pPr>
            <w:r w:rsidRPr="00F14EDC">
              <w:rPr>
                <w:color w:val="000000"/>
                <w:sz w:val="16"/>
                <w:szCs w:val="16"/>
              </w:rPr>
              <w:t>R$          12,00</w:t>
            </w:r>
          </w:p>
        </w:tc>
      </w:tr>
      <w:tr w:rsidR="007970F2" w:rsidRPr="006206D7" w14:paraId="4F81D8E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E895" w14:textId="2622EA7D" w:rsidR="007970F2" w:rsidRPr="00A205BF" w:rsidRDefault="007970F2" w:rsidP="007970F2">
            <w:pPr>
              <w:jc w:val="center"/>
              <w:rPr>
                <w:color w:val="000000"/>
                <w:sz w:val="16"/>
                <w:szCs w:val="16"/>
              </w:rPr>
            </w:pPr>
            <w:r w:rsidRPr="00F14EDC">
              <w:rPr>
                <w:color w:val="000000"/>
                <w:sz w:val="16"/>
                <w:szCs w:val="16"/>
              </w:rPr>
              <w:t>94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E0183E7" w14:textId="248A929B" w:rsidR="007970F2" w:rsidRPr="00A205BF" w:rsidRDefault="007970F2" w:rsidP="007970F2">
            <w:pPr>
              <w:rPr>
                <w:sz w:val="16"/>
                <w:szCs w:val="16"/>
              </w:rPr>
            </w:pPr>
            <w:r w:rsidRPr="00F14EDC">
              <w:rPr>
                <w:color w:val="000000"/>
                <w:sz w:val="16"/>
                <w:szCs w:val="16"/>
              </w:rPr>
              <w:t>04.04.02.062-3</w:t>
            </w:r>
          </w:p>
        </w:tc>
        <w:tc>
          <w:tcPr>
            <w:tcW w:w="6100" w:type="dxa"/>
            <w:tcBorders>
              <w:top w:val="single" w:sz="4" w:space="0" w:color="auto"/>
              <w:left w:val="nil"/>
              <w:bottom w:val="single" w:sz="4" w:space="0" w:color="auto"/>
              <w:right w:val="single" w:sz="4" w:space="0" w:color="auto"/>
            </w:tcBorders>
            <w:shd w:val="clear" w:color="auto" w:fill="auto"/>
            <w:vAlign w:val="center"/>
          </w:tcPr>
          <w:p w14:paraId="4B2E24C9" w14:textId="73270BF0" w:rsidR="007970F2" w:rsidRPr="00A205BF" w:rsidRDefault="007970F2" w:rsidP="007970F2">
            <w:pPr>
              <w:rPr>
                <w:sz w:val="16"/>
                <w:szCs w:val="16"/>
              </w:rPr>
            </w:pPr>
            <w:r w:rsidRPr="00F14EDC">
              <w:rPr>
                <w:color w:val="000000"/>
                <w:sz w:val="16"/>
                <w:szCs w:val="16"/>
              </w:rPr>
              <w:t>RETIRADA DE MATERIAL DE SÍNTESE ÓSSEA / DENTÁRIA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4461434" w14:textId="3C01E8E7" w:rsidR="007970F2" w:rsidRPr="00A205BF" w:rsidRDefault="007970F2" w:rsidP="007970F2">
            <w:pPr>
              <w:rPr>
                <w:color w:val="000000"/>
                <w:sz w:val="16"/>
                <w:szCs w:val="16"/>
              </w:rPr>
            </w:pPr>
            <w:r w:rsidRPr="00F14EDC">
              <w:rPr>
                <w:color w:val="000000"/>
                <w:sz w:val="16"/>
                <w:szCs w:val="16"/>
              </w:rPr>
              <w:t>R$          24,12</w:t>
            </w:r>
          </w:p>
        </w:tc>
      </w:tr>
      <w:tr w:rsidR="007970F2" w:rsidRPr="006206D7" w14:paraId="5D5A98D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B9AE5" w14:textId="3050C35B" w:rsidR="007970F2" w:rsidRPr="00A205BF" w:rsidRDefault="007970F2" w:rsidP="007970F2">
            <w:pPr>
              <w:jc w:val="center"/>
              <w:rPr>
                <w:color w:val="000000"/>
                <w:sz w:val="16"/>
                <w:szCs w:val="16"/>
              </w:rPr>
            </w:pPr>
            <w:r w:rsidRPr="00F14EDC">
              <w:rPr>
                <w:color w:val="000000"/>
                <w:sz w:val="16"/>
                <w:szCs w:val="16"/>
              </w:rPr>
              <w:t>95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2220FC5" w14:textId="256340F1" w:rsidR="007970F2" w:rsidRPr="00A205BF" w:rsidRDefault="007970F2" w:rsidP="007970F2">
            <w:pPr>
              <w:rPr>
                <w:sz w:val="16"/>
                <w:szCs w:val="16"/>
              </w:rPr>
            </w:pPr>
            <w:r w:rsidRPr="00F14EDC">
              <w:rPr>
                <w:color w:val="000000"/>
                <w:sz w:val="16"/>
                <w:szCs w:val="16"/>
              </w:rPr>
              <w:t>04.04.02.064-0</w:t>
            </w:r>
          </w:p>
        </w:tc>
        <w:tc>
          <w:tcPr>
            <w:tcW w:w="6100" w:type="dxa"/>
            <w:tcBorders>
              <w:top w:val="single" w:sz="4" w:space="0" w:color="auto"/>
              <w:left w:val="nil"/>
              <w:bottom w:val="single" w:sz="4" w:space="0" w:color="auto"/>
              <w:right w:val="single" w:sz="4" w:space="0" w:color="auto"/>
            </w:tcBorders>
            <w:shd w:val="clear" w:color="auto" w:fill="auto"/>
            <w:vAlign w:val="center"/>
          </w:tcPr>
          <w:p w14:paraId="3FC3C478" w14:textId="6BBF30F2" w:rsidR="007970F2" w:rsidRPr="00A205BF" w:rsidRDefault="007970F2" w:rsidP="007970F2">
            <w:pPr>
              <w:rPr>
                <w:sz w:val="16"/>
                <w:szCs w:val="16"/>
              </w:rPr>
            </w:pPr>
            <w:r w:rsidRPr="00F14EDC">
              <w:rPr>
                <w:color w:val="000000"/>
                <w:sz w:val="16"/>
                <w:szCs w:val="16"/>
              </w:rPr>
              <w:t>TRATAMENTO CIRÚRGICO DE ANQUILOSE DA ARTICULAÇÃO TÊMPORO-MANDIBULAR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4550982" w14:textId="20C59420" w:rsidR="007970F2" w:rsidRPr="00A205BF" w:rsidRDefault="007970F2" w:rsidP="007970F2">
            <w:pPr>
              <w:rPr>
                <w:color w:val="000000"/>
                <w:sz w:val="16"/>
                <w:szCs w:val="16"/>
              </w:rPr>
            </w:pPr>
            <w:r w:rsidRPr="00F14EDC">
              <w:rPr>
                <w:color w:val="000000"/>
                <w:sz w:val="16"/>
                <w:szCs w:val="16"/>
              </w:rPr>
              <w:t>R$        205,27</w:t>
            </w:r>
          </w:p>
        </w:tc>
      </w:tr>
      <w:tr w:rsidR="007970F2" w:rsidRPr="006206D7" w14:paraId="43D14E2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751EA" w14:textId="56D04BCB" w:rsidR="007970F2" w:rsidRPr="00A205BF" w:rsidRDefault="007970F2" w:rsidP="007970F2">
            <w:pPr>
              <w:jc w:val="center"/>
              <w:rPr>
                <w:color w:val="000000"/>
                <w:sz w:val="16"/>
                <w:szCs w:val="16"/>
              </w:rPr>
            </w:pPr>
            <w:r w:rsidRPr="00F14EDC">
              <w:rPr>
                <w:color w:val="000000"/>
                <w:sz w:val="16"/>
                <w:szCs w:val="16"/>
              </w:rPr>
              <w:t>96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8FE72F8" w14:textId="0FF87F1E" w:rsidR="007970F2" w:rsidRPr="00A205BF" w:rsidRDefault="007970F2" w:rsidP="007970F2">
            <w:pPr>
              <w:rPr>
                <w:sz w:val="16"/>
                <w:szCs w:val="16"/>
              </w:rPr>
            </w:pPr>
            <w:r w:rsidRPr="00F14EDC">
              <w:rPr>
                <w:color w:val="000000"/>
                <w:sz w:val="16"/>
                <w:szCs w:val="16"/>
              </w:rPr>
              <w:t>04.04.02.065-8</w:t>
            </w:r>
          </w:p>
        </w:tc>
        <w:tc>
          <w:tcPr>
            <w:tcW w:w="6100" w:type="dxa"/>
            <w:tcBorders>
              <w:top w:val="single" w:sz="4" w:space="0" w:color="auto"/>
              <w:left w:val="nil"/>
              <w:bottom w:val="single" w:sz="4" w:space="0" w:color="auto"/>
              <w:right w:val="single" w:sz="4" w:space="0" w:color="auto"/>
            </w:tcBorders>
            <w:shd w:val="clear" w:color="auto" w:fill="auto"/>
            <w:vAlign w:val="center"/>
          </w:tcPr>
          <w:p w14:paraId="048D82C4" w14:textId="4B31699B" w:rsidR="007970F2" w:rsidRPr="00A205BF" w:rsidRDefault="007970F2" w:rsidP="007970F2">
            <w:pPr>
              <w:rPr>
                <w:sz w:val="16"/>
                <w:szCs w:val="16"/>
              </w:rPr>
            </w:pPr>
            <w:r w:rsidRPr="00F14EDC">
              <w:rPr>
                <w:color w:val="000000"/>
                <w:sz w:val="16"/>
                <w:szCs w:val="16"/>
              </w:rPr>
              <w:t>TRATAMENTO CIRÚRGICO DE OSTEOMA, ODONTOMA /OUTRAS LESÕES ESPECIFICADAS</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3DE578B" w14:textId="41AD32A1" w:rsidR="007970F2" w:rsidRPr="00A205BF" w:rsidRDefault="007970F2" w:rsidP="007970F2">
            <w:pPr>
              <w:rPr>
                <w:color w:val="000000"/>
                <w:sz w:val="16"/>
                <w:szCs w:val="16"/>
              </w:rPr>
            </w:pPr>
            <w:r w:rsidRPr="00F14EDC">
              <w:rPr>
                <w:color w:val="000000"/>
                <w:sz w:val="16"/>
                <w:szCs w:val="16"/>
              </w:rPr>
              <w:t>R$        141,12</w:t>
            </w:r>
          </w:p>
        </w:tc>
      </w:tr>
      <w:tr w:rsidR="007970F2" w:rsidRPr="006206D7" w14:paraId="1FFCBBB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F31A3" w14:textId="2C7C23BB" w:rsidR="007970F2" w:rsidRPr="00A205BF" w:rsidRDefault="007970F2" w:rsidP="007970F2">
            <w:pPr>
              <w:jc w:val="center"/>
              <w:rPr>
                <w:color w:val="000000"/>
                <w:sz w:val="16"/>
                <w:szCs w:val="16"/>
              </w:rPr>
            </w:pPr>
            <w:r w:rsidRPr="00F14EDC">
              <w:rPr>
                <w:color w:val="000000"/>
                <w:sz w:val="16"/>
                <w:szCs w:val="16"/>
              </w:rPr>
              <w:t>97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F101867" w14:textId="31737D39" w:rsidR="007970F2" w:rsidRPr="00A205BF" w:rsidRDefault="007970F2" w:rsidP="007970F2">
            <w:pPr>
              <w:rPr>
                <w:sz w:val="16"/>
                <w:szCs w:val="16"/>
              </w:rPr>
            </w:pPr>
            <w:r w:rsidRPr="00F14EDC">
              <w:rPr>
                <w:color w:val="000000"/>
                <w:sz w:val="16"/>
                <w:szCs w:val="16"/>
              </w:rPr>
              <w:t>04.04.02.066-6</w:t>
            </w:r>
          </w:p>
        </w:tc>
        <w:tc>
          <w:tcPr>
            <w:tcW w:w="6100" w:type="dxa"/>
            <w:tcBorders>
              <w:top w:val="single" w:sz="4" w:space="0" w:color="auto"/>
              <w:left w:val="nil"/>
              <w:bottom w:val="single" w:sz="4" w:space="0" w:color="auto"/>
              <w:right w:val="single" w:sz="4" w:space="0" w:color="auto"/>
            </w:tcBorders>
            <w:shd w:val="clear" w:color="auto" w:fill="auto"/>
            <w:vAlign w:val="center"/>
          </w:tcPr>
          <w:p w14:paraId="7784E741" w14:textId="3697C7B4" w:rsidR="007970F2" w:rsidRPr="00A205BF" w:rsidRDefault="007970F2" w:rsidP="007970F2">
            <w:pPr>
              <w:rPr>
                <w:sz w:val="16"/>
                <w:szCs w:val="16"/>
              </w:rPr>
            </w:pPr>
            <w:r w:rsidRPr="00F14EDC">
              <w:rPr>
                <w:color w:val="000000"/>
                <w:sz w:val="16"/>
                <w:szCs w:val="16"/>
              </w:rPr>
              <w:t>TRATAMENTO CIRÚRGICO DE FRATURA DO OSSO ZIGOMATICO SEM OSTEOSSÍNTESE</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0A89F86" w14:textId="77D50F9E" w:rsidR="007970F2" w:rsidRPr="00A205BF" w:rsidRDefault="007970F2" w:rsidP="007970F2">
            <w:pPr>
              <w:rPr>
                <w:color w:val="000000"/>
                <w:sz w:val="16"/>
                <w:szCs w:val="16"/>
              </w:rPr>
            </w:pPr>
            <w:r w:rsidRPr="00F14EDC">
              <w:rPr>
                <w:color w:val="000000"/>
                <w:sz w:val="16"/>
                <w:szCs w:val="16"/>
              </w:rPr>
              <w:t>R$        170,76</w:t>
            </w:r>
          </w:p>
        </w:tc>
      </w:tr>
      <w:tr w:rsidR="007970F2" w:rsidRPr="006206D7" w14:paraId="7063846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9FB67" w14:textId="43C50853" w:rsidR="007970F2" w:rsidRPr="00A205BF" w:rsidRDefault="007970F2" w:rsidP="007970F2">
            <w:pPr>
              <w:jc w:val="center"/>
              <w:rPr>
                <w:color w:val="000000"/>
                <w:sz w:val="16"/>
                <w:szCs w:val="16"/>
              </w:rPr>
            </w:pPr>
            <w:r w:rsidRPr="00F14EDC">
              <w:rPr>
                <w:color w:val="000000"/>
                <w:sz w:val="16"/>
                <w:szCs w:val="16"/>
              </w:rPr>
              <w:t>98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2EE606F" w14:textId="78DD2F97" w:rsidR="007970F2" w:rsidRPr="00A205BF" w:rsidRDefault="007970F2" w:rsidP="007970F2">
            <w:pPr>
              <w:rPr>
                <w:sz w:val="16"/>
                <w:szCs w:val="16"/>
              </w:rPr>
            </w:pPr>
            <w:r w:rsidRPr="00F14EDC">
              <w:rPr>
                <w:color w:val="000000"/>
                <w:sz w:val="16"/>
                <w:szCs w:val="16"/>
              </w:rPr>
              <w:t>04.04.02.069-0</w:t>
            </w:r>
          </w:p>
        </w:tc>
        <w:tc>
          <w:tcPr>
            <w:tcW w:w="6100" w:type="dxa"/>
            <w:tcBorders>
              <w:top w:val="single" w:sz="4" w:space="0" w:color="auto"/>
              <w:left w:val="nil"/>
              <w:bottom w:val="single" w:sz="4" w:space="0" w:color="auto"/>
              <w:right w:val="single" w:sz="4" w:space="0" w:color="auto"/>
            </w:tcBorders>
            <w:shd w:val="clear" w:color="auto" w:fill="auto"/>
            <w:vAlign w:val="center"/>
          </w:tcPr>
          <w:p w14:paraId="2DF636C7" w14:textId="5877B315" w:rsidR="007970F2" w:rsidRPr="00A205BF" w:rsidRDefault="007970F2" w:rsidP="007970F2">
            <w:pPr>
              <w:rPr>
                <w:sz w:val="16"/>
                <w:szCs w:val="16"/>
              </w:rPr>
            </w:pPr>
            <w:r w:rsidRPr="00F14EDC">
              <w:rPr>
                <w:color w:val="000000"/>
                <w:sz w:val="16"/>
                <w:szCs w:val="16"/>
              </w:rPr>
              <w:t>OSTEOTOMIA CRÂNIO-FACIAL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9A02976" w14:textId="031E16F5" w:rsidR="007970F2" w:rsidRPr="00A205BF" w:rsidRDefault="007970F2" w:rsidP="007970F2">
            <w:pPr>
              <w:rPr>
                <w:color w:val="000000"/>
                <w:sz w:val="16"/>
                <w:szCs w:val="16"/>
              </w:rPr>
            </w:pPr>
            <w:r w:rsidRPr="00F14EDC">
              <w:rPr>
                <w:color w:val="000000"/>
                <w:sz w:val="16"/>
                <w:szCs w:val="16"/>
              </w:rPr>
              <w:t>R$        625,24</w:t>
            </w:r>
          </w:p>
        </w:tc>
      </w:tr>
      <w:tr w:rsidR="007970F2" w:rsidRPr="006206D7" w14:paraId="6F5016F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67B09" w14:textId="5D3CE496" w:rsidR="007970F2" w:rsidRPr="00A205BF" w:rsidRDefault="007970F2" w:rsidP="007970F2">
            <w:pPr>
              <w:jc w:val="center"/>
              <w:rPr>
                <w:color w:val="000000"/>
                <w:sz w:val="16"/>
                <w:szCs w:val="16"/>
              </w:rPr>
            </w:pPr>
            <w:r w:rsidRPr="00F14EDC">
              <w:rPr>
                <w:color w:val="000000"/>
                <w:sz w:val="16"/>
                <w:szCs w:val="16"/>
              </w:rPr>
              <w:t>99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3FAF07F" w14:textId="041A3B38" w:rsidR="007970F2" w:rsidRPr="00A205BF" w:rsidRDefault="007970F2" w:rsidP="007970F2">
            <w:pPr>
              <w:rPr>
                <w:sz w:val="16"/>
                <w:szCs w:val="16"/>
              </w:rPr>
            </w:pPr>
            <w:r w:rsidRPr="00F14EDC">
              <w:rPr>
                <w:color w:val="000000"/>
                <w:sz w:val="16"/>
                <w:szCs w:val="16"/>
              </w:rPr>
              <w:t>04.04.02.070-4</w:t>
            </w:r>
          </w:p>
        </w:tc>
        <w:tc>
          <w:tcPr>
            <w:tcW w:w="6100" w:type="dxa"/>
            <w:tcBorders>
              <w:top w:val="single" w:sz="4" w:space="0" w:color="auto"/>
              <w:left w:val="nil"/>
              <w:bottom w:val="single" w:sz="4" w:space="0" w:color="auto"/>
              <w:right w:val="single" w:sz="4" w:space="0" w:color="auto"/>
            </w:tcBorders>
            <w:shd w:val="clear" w:color="auto" w:fill="auto"/>
            <w:vAlign w:val="center"/>
          </w:tcPr>
          <w:p w14:paraId="3CE90517" w14:textId="7D5E75F5" w:rsidR="007970F2" w:rsidRPr="00A205BF" w:rsidRDefault="007970F2" w:rsidP="007970F2">
            <w:pPr>
              <w:rPr>
                <w:sz w:val="16"/>
                <w:szCs w:val="16"/>
              </w:rPr>
            </w:pPr>
            <w:r w:rsidRPr="00F14EDC">
              <w:rPr>
                <w:color w:val="000000"/>
                <w:sz w:val="16"/>
                <w:szCs w:val="16"/>
              </w:rPr>
              <w:t>OSTEOSSÍNTESE DA FRATURA DO OSSO ZIGOMÁTICO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2750BBC" w14:textId="2BE03510" w:rsidR="007970F2" w:rsidRPr="00A205BF" w:rsidRDefault="007970F2" w:rsidP="007970F2">
            <w:pPr>
              <w:rPr>
                <w:color w:val="000000"/>
                <w:sz w:val="16"/>
                <w:szCs w:val="16"/>
              </w:rPr>
            </w:pPr>
            <w:r w:rsidRPr="00F14EDC">
              <w:rPr>
                <w:color w:val="000000"/>
                <w:sz w:val="16"/>
                <w:szCs w:val="16"/>
              </w:rPr>
              <w:t>R$        170,76</w:t>
            </w:r>
          </w:p>
        </w:tc>
      </w:tr>
      <w:tr w:rsidR="007970F2" w:rsidRPr="006206D7" w14:paraId="4C59082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029B" w14:textId="5360606E" w:rsidR="007970F2" w:rsidRPr="00A205BF" w:rsidRDefault="007970F2" w:rsidP="007970F2">
            <w:pPr>
              <w:jc w:val="center"/>
              <w:rPr>
                <w:color w:val="000000"/>
                <w:sz w:val="16"/>
                <w:szCs w:val="16"/>
              </w:rPr>
            </w:pPr>
            <w:r w:rsidRPr="00F14EDC">
              <w:rPr>
                <w:color w:val="000000"/>
                <w:sz w:val="16"/>
                <w:szCs w:val="16"/>
              </w:rPr>
              <w:t>100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906DE55" w14:textId="33604FF3" w:rsidR="007970F2" w:rsidRPr="00A205BF" w:rsidRDefault="007970F2" w:rsidP="007970F2">
            <w:pPr>
              <w:rPr>
                <w:sz w:val="16"/>
                <w:szCs w:val="16"/>
              </w:rPr>
            </w:pPr>
            <w:r w:rsidRPr="00F14EDC">
              <w:rPr>
                <w:color w:val="000000"/>
                <w:sz w:val="16"/>
                <w:szCs w:val="16"/>
              </w:rPr>
              <w:t>04.04.02.071-2</w:t>
            </w:r>
          </w:p>
        </w:tc>
        <w:tc>
          <w:tcPr>
            <w:tcW w:w="6100" w:type="dxa"/>
            <w:tcBorders>
              <w:top w:val="single" w:sz="4" w:space="0" w:color="auto"/>
              <w:left w:val="nil"/>
              <w:bottom w:val="single" w:sz="4" w:space="0" w:color="auto"/>
              <w:right w:val="single" w:sz="4" w:space="0" w:color="auto"/>
            </w:tcBorders>
            <w:shd w:val="clear" w:color="auto" w:fill="auto"/>
            <w:vAlign w:val="center"/>
          </w:tcPr>
          <w:p w14:paraId="778C3D9D" w14:textId="10E7FE03" w:rsidR="007970F2" w:rsidRPr="00A205BF" w:rsidRDefault="007970F2" w:rsidP="007970F2">
            <w:pPr>
              <w:rPr>
                <w:sz w:val="16"/>
                <w:szCs w:val="16"/>
              </w:rPr>
            </w:pPr>
            <w:r w:rsidRPr="00F14EDC">
              <w:rPr>
                <w:color w:val="000000"/>
                <w:sz w:val="16"/>
                <w:szCs w:val="16"/>
              </w:rPr>
              <w:t>ELEVAÇÃO DO ASSOALHO DO SEIO MAXILAR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A24AEF6" w14:textId="2F087FAC" w:rsidR="007970F2" w:rsidRPr="00A205BF" w:rsidRDefault="007970F2" w:rsidP="007970F2">
            <w:pPr>
              <w:rPr>
                <w:color w:val="000000"/>
                <w:sz w:val="16"/>
                <w:szCs w:val="16"/>
              </w:rPr>
            </w:pPr>
            <w:r w:rsidRPr="00F14EDC">
              <w:rPr>
                <w:color w:val="000000"/>
                <w:sz w:val="16"/>
                <w:szCs w:val="16"/>
              </w:rPr>
              <w:t>R$        141,12</w:t>
            </w:r>
          </w:p>
        </w:tc>
      </w:tr>
      <w:tr w:rsidR="007970F2" w:rsidRPr="006206D7" w14:paraId="58B6917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BAD5F" w14:textId="7416C75E" w:rsidR="007970F2" w:rsidRPr="00A205BF" w:rsidRDefault="007970F2" w:rsidP="007970F2">
            <w:pPr>
              <w:jc w:val="center"/>
              <w:rPr>
                <w:color w:val="000000"/>
                <w:sz w:val="16"/>
                <w:szCs w:val="16"/>
              </w:rPr>
            </w:pPr>
            <w:r w:rsidRPr="00F14EDC">
              <w:rPr>
                <w:color w:val="000000"/>
                <w:sz w:val="16"/>
                <w:szCs w:val="16"/>
              </w:rPr>
              <w:t>101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556D521" w14:textId="28EB51D8" w:rsidR="007970F2" w:rsidRPr="00A205BF" w:rsidRDefault="007970F2" w:rsidP="007970F2">
            <w:pPr>
              <w:rPr>
                <w:sz w:val="16"/>
                <w:szCs w:val="16"/>
              </w:rPr>
            </w:pPr>
            <w:r w:rsidRPr="00F14EDC">
              <w:rPr>
                <w:color w:val="000000"/>
                <w:sz w:val="16"/>
                <w:szCs w:val="16"/>
              </w:rPr>
              <w:t>04.04.02.072-0</w:t>
            </w:r>
          </w:p>
        </w:tc>
        <w:tc>
          <w:tcPr>
            <w:tcW w:w="6100" w:type="dxa"/>
            <w:tcBorders>
              <w:top w:val="single" w:sz="4" w:space="0" w:color="auto"/>
              <w:left w:val="nil"/>
              <w:bottom w:val="single" w:sz="4" w:space="0" w:color="auto"/>
              <w:right w:val="single" w:sz="4" w:space="0" w:color="auto"/>
            </w:tcBorders>
            <w:shd w:val="clear" w:color="auto" w:fill="auto"/>
            <w:vAlign w:val="center"/>
          </w:tcPr>
          <w:p w14:paraId="6F3B0EA1" w14:textId="66AF8623" w:rsidR="007970F2" w:rsidRPr="00A205BF" w:rsidRDefault="007970F2" w:rsidP="007970F2">
            <w:pPr>
              <w:rPr>
                <w:sz w:val="16"/>
                <w:szCs w:val="16"/>
              </w:rPr>
            </w:pPr>
            <w:r w:rsidRPr="00F14EDC">
              <w:rPr>
                <w:color w:val="000000"/>
                <w:sz w:val="16"/>
                <w:szCs w:val="16"/>
              </w:rPr>
              <w:t>OSTEOSSÍNTESE DE FRATURA BILATERAL DO CÔNDILO MANDIBULAR</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7AD26CE" w14:textId="76B9CF2B" w:rsidR="007970F2" w:rsidRPr="00A205BF" w:rsidRDefault="007970F2" w:rsidP="007970F2">
            <w:pPr>
              <w:rPr>
                <w:color w:val="000000"/>
                <w:sz w:val="16"/>
                <w:szCs w:val="16"/>
              </w:rPr>
            </w:pPr>
            <w:r w:rsidRPr="00F14EDC">
              <w:rPr>
                <w:color w:val="000000"/>
                <w:sz w:val="16"/>
                <w:szCs w:val="16"/>
              </w:rPr>
              <w:t>R$        186,72</w:t>
            </w:r>
          </w:p>
        </w:tc>
      </w:tr>
      <w:tr w:rsidR="007970F2" w:rsidRPr="006206D7" w14:paraId="279FBB9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759E5" w14:textId="514D9862" w:rsidR="007970F2" w:rsidRPr="00A205BF" w:rsidRDefault="007970F2" w:rsidP="007970F2">
            <w:pPr>
              <w:jc w:val="center"/>
              <w:rPr>
                <w:color w:val="000000"/>
                <w:sz w:val="16"/>
                <w:szCs w:val="16"/>
              </w:rPr>
            </w:pPr>
            <w:r w:rsidRPr="00F14EDC">
              <w:rPr>
                <w:color w:val="000000"/>
                <w:sz w:val="16"/>
                <w:szCs w:val="16"/>
              </w:rPr>
              <w:t>102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24093F7" w14:textId="28DBD9DE" w:rsidR="007970F2" w:rsidRPr="00A205BF" w:rsidRDefault="007970F2" w:rsidP="007970F2">
            <w:pPr>
              <w:rPr>
                <w:sz w:val="16"/>
                <w:szCs w:val="16"/>
              </w:rPr>
            </w:pPr>
            <w:r w:rsidRPr="00F14EDC">
              <w:rPr>
                <w:color w:val="000000"/>
                <w:sz w:val="16"/>
                <w:szCs w:val="16"/>
              </w:rPr>
              <w:t>04.04.02.073-9</w:t>
            </w:r>
          </w:p>
        </w:tc>
        <w:tc>
          <w:tcPr>
            <w:tcW w:w="6100" w:type="dxa"/>
            <w:tcBorders>
              <w:top w:val="single" w:sz="4" w:space="0" w:color="auto"/>
              <w:left w:val="nil"/>
              <w:bottom w:val="single" w:sz="4" w:space="0" w:color="auto"/>
              <w:right w:val="single" w:sz="4" w:space="0" w:color="auto"/>
            </w:tcBorders>
            <w:shd w:val="clear" w:color="auto" w:fill="auto"/>
            <w:vAlign w:val="center"/>
          </w:tcPr>
          <w:p w14:paraId="22792241" w14:textId="1541F391" w:rsidR="007970F2" w:rsidRPr="00A205BF" w:rsidRDefault="007970F2" w:rsidP="007970F2">
            <w:pPr>
              <w:rPr>
                <w:sz w:val="16"/>
                <w:szCs w:val="16"/>
              </w:rPr>
            </w:pPr>
            <w:r w:rsidRPr="00F14EDC">
              <w:rPr>
                <w:color w:val="000000"/>
                <w:sz w:val="16"/>
                <w:szCs w:val="16"/>
              </w:rPr>
              <w:t>RECONSTRUÇÃO PARCIAL DE MANDÍBULA / MAXILA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C23E1F2" w14:textId="1E29B3F4" w:rsidR="007970F2" w:rsidRPr="00A205BF" w:rsidRDefault="007970F2" w:rsidP="007970F2">
            <w:pPr>
              <w:rPr>
                <w:color w:val="000000"/>
                <w:sz w:val="16"/>
                <w:szCs w:val="16"/>
              </w:rPr>
            </w:pPr>
            <w:r w:rsidRPr="00F14EDC">
              <w:rPr>
                <w:color w:val="000000"/>
                <w:sz w:val="16"/>
                <w:szCs w:val="16"/>
              </w:rPr>
              <w:t>R$        175,01</w:t>
            </w:r>
          </w:p>
        </w:tc>
      </w:tr>
      <w:tr w:rsidR="007970F2" w:rsidRPr="006206D7" w14:paraId="7B007CA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C2596" w14:textId="40E96CE9" w:rsidR="007970F2" w:rsidRPr="00A205BF" w:rsidRDefault="007970F2" w:rsidP="007970F2">
            <w:pPr>
              <w:jc w:val="center"/>
              <w:rPr>
                <w:color w:val="000000"/>
                <w:sz w:val="16"/>
                <w:szCs w:val="16"/>
              </w:rPr>
            </w:pPr>
            <w:r w:rsidRPr="00F14EDC">
              <w:rPr>
                <w:color w:val="000000"/>
                <w:sz w:val="16"/>
                <w:szCs w:val="16"/>
              </w:rPr>
              <w:t>103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F6AB8E5" w14:textId="5603F53E" w:rsidR="007970F2" w:rsidRPr="00A205BF" w:rsidRDefault="007970F2" w:rsidP="007970F2">
            <w:pPr>
              <w:rPr>
                <w:sz w:val="16"/>
                <w:szCs w:val="16"/>
              </w:rPr>
            </w:pPr>
            <w:r w:rsidRPr="00F14EDC">
              <w:rPr>
                <w:color w:val="000000"/>
                <w:sz w:val="16"/>
                <w:szCs w:val="16"/>
              </w:rPr>
              <w:t>04.04.02.077-1</w:t>
            </w:r>
          </w:p>
        </w:tc>
        <w:tc>
          <w:tcPr>
            <w:tcW w:w="6100" w:type="dxa"/>
            <w:tcBorders>
              <w:top w:val="single" w:sz="4" w:space="0" w:color="auto"/>
              <w:left w:val="nil"/>
              <w:bottom w:val="single" w:sz="4" w:space="0" w:color="auto"/>
              <w:right w:val="single" w:sz="4" w:space="0" w:color="auto"/>
            </w:tcBorders>
            <w:shd w:val="clear" w:color="auto" w:fill="auto"/>
            <w:vAlign w:val="center"/>
          </w:tcPr>
          <w:p w14:paraId="7C43F504" w14:textId="70E43A1D" w:rsidR="007970F2" w:rsidRPr="00A205BF" w:rsidRDefault="007970F2" w:rsidP="007970F2">
            <w:pPr>
              <w:rPr>
                <w:sz w:val="16"/>
                <w:szCs w:val="16"/>
              </w:rPr>
            </w:pPr>
            <w:r w:rsidRPr="00F14EDC">
              <w:rPr>
                <w:color w:val="000000"/>
                <w:sz w:val="16"/>
                <w:szCs w:val="16"/>
              </w:rPr>
              <w:t>RESSECÇÃO DE LESÃO DA BOCA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61B93C3" w14:textId="7E966EA1" w:rsidR="007970F2" w:rsidRPr="00A205BF" w:rsidRDefault="007970F2" w:rsidP="007970F2">
            <w:pPr>
              <w:rPr>
                <w:color w:val="000000"/>
                <w:sz w:val="16"/>
                <w:szCs w:val="16"/>
              </w:rPr>
            </w:pPr>
            <w:r w:rsidRPr="00F14EDC">
              <w:rPr>
                <w:color w:val="000000"/>
                <w:sz w:val="16"/>
                <w:szCs w:val="16"/>
              </w:rPr>
              <w:t>R$        141,61</w:t>
            </w:r>
          </w:p>
        </w:tc>
      </w:tr>
      <w:tr w:rsidR="007970F2" w:rsidRPr="006206D7" w14:paraId="280C93FD"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806B" w14:textId="6C1F1FAE" w:rsidR="007970F2" w:rsidRPr="00A205BF" w:rsidRDefault="007970F2" w:rsidP="007970F2">
            <w:pPr>
              <w:jc w:val="center"/>
              <w:rPr>
                <w:color w:val="000000"/>
                <w:sz w:val="16"/>
                <w:szCs w:val="16"/>
              </w:rPr>
            </w:pPr>
            <w:r w:rsidRPr="00F14EDC">
              <w:rPr>
                <w:color w:val="000000"/>
                <w:sz w:val="16"/>
                <w:szCs w:val="16"/>
              </w:rPr>
              <w:t>104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B3A6808" w14:textId="010F4688" w:rsidR="007970F2" w:rsidRPr="00A205BF" w:rsidRDefault="007970F2" w:rsidP="007970F2">
            <w:pPr>
              <w:rPr>
                <w:sz w:val="16"/>
                <w:szCs w:val="16"/>
              </w:rPr>
            </w:pPr>
            <w:r w:rsidRPr="00F14EDC">
              <w:rPr>
                <w:color w:val="000000"/>
                <w:sz w:val="16"/>
                <w:szCs w:val="16"/>
              </w:rPr>
              <w:t>04.04.02.078-0</w:t>
            </w:r>
          </w:p>
        </w:tc>
        <w:tc>
          <w:tcPr>
            <w:tcW w:w="6100" w:type="dxa"/>
            <w:tcBorders>
              <w:top w:val="single" w:sz="4" w:space="0" w:color="auto"/>
              <w:left w:val="nil"/>
              <w:bottom w:val="single" w:sz="4" w:space="0" w:color="auto"/>
              <w:right w:val="single" w:sz="4" w:space="0" w:color="auto"/>
            </w:tcBorders>
            <w:shd w:val="clear" w:color="auto" w:fill="auto"/>
            <w:vAlign w:val="center"/>
          </w:tcPr>
          <w:p w14:paraId="4AB5DF9C" w14:textId="42118DAC" w:rsidR="007970F2" w:rsidRPr="00A205BF" w:rsidRDefault="007970F2" w:rsidP="007970F2">
            <w:pPr>
              <w:rPr>
                <w:sz w:val="16"/>
                <w:szCs w:val="16"/>
              </w:rPr>
            </w:pPr>
            <w:r w:rsidRPr="00F14EDC">
              <w:rPr>
                <w:color w:val="000000"/>
                <w:sz w:val="16"/>
                <w:szCs w:val="16"/>
              </w:rPr>
              <w:t>RECONSTRUÇÃO TOTAL DE MANDÍBULA/MAXILA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E50424F" w14:textId="3674D727" w:rsidR="007970F2" w:rsidRPr="00A205BF" w:rsidRDefault="007970F2" w:rsidP="007970F2">
            <w:pPr>
              <w:rPr>
                <w:color w:val="000000"/>
                <w:sz w:val="16"/>
                <w:szCs w:val="16"/>
              </w:rPr>
            </w:pPr>
            <w:r w:rsidRPr="00F14EDC">
              <w:rPr>
                <w:color w:val="000000"/>
                <w:sz w:val="16"/>
                <w:szCs w:val="16"/>
              </w:rPr>
              <w:t>R$        175,01</w:t>
            </w:r>
          </w:p>
        </w:tc>
      </w:tr>
      <w:tr w:rsidR="007970F2" w:rsidRPr="006206D7" w14:paraId="49B3FFC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96151" w14:textId="3B6EC60A" w:rsidR="007970F2" w:rsidRPr="00A205BF" w:rsidRDefault="007970F2" w:rsidP="007970F2">
            <w:pPr>
              <w:jc w:val="center"/>
              <w:rPr>
                <w:color w:val="000000"/>
                <w:sz w:val="16"/>
                <w:szCs w:val="16"/>
              </w:rPr>
            </w:pPr>
            <w:r w:rsidRPr="00F14EDC">
              <w:rPr>
                <w:color w:val="000000"/>
                <w:sz w:val="16"/>
                <w:szCs w:val="16"/>
              </w:rPr>
              <w:t>105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9E71CF8" w14:textId="23B0436E" w:rsidR="007970F2" w:rsidRPr="00A205BF" w:rsidRDefault="007970F2" w:rsidP="007970F2">
            <w:pPr>
              <w:rPr>
                <w:sz w:val="16"/>
                <w:szCs w:val="16"/>
              </w:rPr>
            </w:pPr>
            <w:r w:rsidRPr="00F14EDC">
              <w:rPr>
                <w:color w:val="000000"/>
                <w:sz w:val="16"/>
                <w:szCs w:val="16"/>
              </w:rPr>
              <w:t>04.04.03.001-7</w:t>
            </w:r>
          </w:p>
        </w:tc>
        <w:tc>
          <w:tcPr>
            <w:tcW w:w="6100" w:type="dxa"/>
            <w:tcBorders>
              <w:top w:val="single" w:sz="4" w:space="0" w:color="auto"/>
              <w:left w:val="nil"/>
              <w:bottom w:val="single" w:sz="4" w:space="0" w:color="auto"/>
              <w:right w:val="single" w:sz="4" w:space="0" w:color="auto"/>
            </w:tcBorders>
            <w:shd w:val="clear" w:color="auto" w:fill="auto"/>
            <w:vAlign w:val="center"/>
          </w:tcPr>
          <w:p w14:paraId="724F26F0" w14:textId="3C17859D" w:rsidR="007970F2" w:rsidRPr="00A205BF" w:rsidRDefault="007970F2" w:rsidP="007970F2">
            <w:pPr>
              <w:rPr>
                <w:sz w:val="16"/>
                <w:szCs w:val="16"/>
              </w:rPr>
            </w:pPr>
            <w:r w:rsidRPr="00F14EDC">
              <w:rPr>
                <w:color w:val="000000"/>
                <w:sz w:val="16"/>
                <w:szCs w:val="16"/>
              </w:rPr>
              <w:t>ALONGAMENTO DE COLUMELA EM PACIENTE COM ANOMALIAS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195C503" w14:textId="6D6DA9C8" w:rsidR="007970F2" w:rsidRPr="00A205BF" w:rsidRDefault="007970F2" w:rsidP="007970F2">
            <w:pPr>
              <w:rPr>
                <w:color w:val="000000"/>
                <w:sz w:val="16"/>
                <w:szCs w:val="16"/>
              </w:rPr>
            </w:pPr>
            <w:r w:rsidRPr="00F14EDC">
              <w:rPr>
                <w:color w:val="000000"/>
                <w:sz w:val="16"/>
                <w:szCs w:val="16"/>
              </w:rPr>
              <w:t>R$        145,26</w:t>
            </w:r>
          </w:p>
        </w:tc>
      </w:tr>
      <w:tr w:rsidR="007970F2" w:rsidRPr="006206D7" w14:paraId="7175E84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3DACB" w14:textId="23173E04" w:rsidR="007970F2" w:rsidRPr="00A205BF" w:rsidRDefault="007970F2" w:rsidP="007970F2">
            <w:pPr>
              <w:jc w:val="center"/>
              <w:rPr>
                <w:color w:val="000000"/>
                <w:sz w:val="16"/>
                <w:szCs w:val="16"/>
              </w:rPr>
            </w:pPr>
            <w:r w:rsidRPr="00F14EDC">
              <w:rPr>
                <w:color w:val="000000"/>
                <w:sz w:val="16"/>
                <w:szCs w:val="16"/>
              </w:rPr>
              <w:t>106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1AD569E" w14:textId="4DB2E9B5" w:rsidR="007970F2" w:rsidRPr="00A205BF" w:rsidRDefault="007970F2" w:rsidP="007970F2">
            <w:pPr>
              <w:rPr>
                <w:sz w:val="16"/>
                <w:szCs w:val="16"/>
              </w:rPr>
            </w:pPr>
            <w:r w:rsidRPr="00F14EDC">
              <w:rPr>
                <w:color w:val="000000"/>
                <w:sz w:val="16"/>
                <w:szCs w:val="16"/>
              </w:rPr>
              <w:t>04.04.03.003-3</w:t>
            </w:r>
          </w:p>
        </w:tc>
        <w:tc>
          <w:tcPr>
            <w:tcW w:w="6100" w:type="dxa"/>
            <w:tcBorders>
              <w:top w:val="single" w:sz="4" w:space="0" w:color="auto"/>
              <w:left w:val="nil"/>
              <w:bottom w:val="single" w:sz="4" w:space="0" w:color="auto"/>
              <w:right w:val="single" w:sz="4" w:space="0" w:color="auto"/>
            </w:tcBorders>
            <w:shd w:val="clear" w:color="auto" w:fill="auto"/>
            <w:vAlign w:val="center"/>
          </w:tcPr>
          <w:p w14:paraId="11E0C012" w14:textId="63BC9ED1" w:rsidR="007970F2" w:rsidRPr="00A205BF" w:rsidRDefault="007970F2" w:rsidP="007970F2">
            <w:pPr>
              <w:rPr>
                <w:sz w:val="16"/>
                <w:szCs w:val="16"/>
              </w:rPr>
            </w:pPr>
            <w:r w:rsidRPr="00F14EDC">
              <w:rPr>
                <w:color w:val="000000"/>
                <w:sz w:val="16"/>
                <w:szCs w:val="16"/>
              </w:rPr>
              <w:t>OSTEOTOMIA DE MAXILA EM PACIENTES COM ANOMALIA CRANIO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6352FC1" w14:textId="56259E80" w:rsidR="007970F2" w:rsidRPr="00A205BF" w:rsidRDefault="007970F2" w:rsidP="007970F2">
            <w:pPr>
              <w:rPr>
                <w:color w:val="000000"/>
                <w:sz w:val="16"/>
                <w:szCs w:val="16"/>
              </w:rPr>
            </w:pPr>
            <w:r w:rsidRPr="00F14EDC">
              <w:rPr>
                <w:color w:val="000000"/>
                <w:sz w:val="16"/>
                <w:szCs w:val="16"/>
              </w:rPr>
              <w:t>R$        500,19</w:t>
            </w:r>
          </w:p>
        </w:tc>
      </w:tr>
      <w:tr w:rsidR="007970F2" w:rsidRPr="006206D7" w14:paraId="73A1A9B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C6695" w14:textId="7E0B1504" w:rsidR="007970F2" w:rsidRPr="00A205BF" w:rsidRDefault="007970F2" w:rsidP="007970F2">
            <w:pPr>
              <w:jc w:val="center"/>
              <w:rPr>
                <w:color w:val="000000"/>
                <w:sz w:val="16"/>
                <w:szCs w:val="16"/>
              </w:rPr>
            </w:pPr>
            <w:r w:rsidRPr="00F14EDC">
              <w:rPr>
                <w:color w:val="000000"/>
                <w:sz w:val="16"/>
                <w:szCs w:val="16"/>
              </w:rPr>
              <w:t>107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EB83CDD" w14:textId="0A322E25" w:rsidR="007970F2" w:rsidRPr="00A205BF" w:rsidRDefault="007970F2" w:rsidP="007970F2">
            <w:pPr>
              <w:rPr>
                <w:sz w:val="16"/>
                <w:szCs w:val="16"/>
              </w:rPr>
            </w:pPr>
            <w:r w:rsidRPr="00F14EDC">
              <w:rPr>
                <w:color w:val="000000"/>
                <w:sz w:val="16"/>
                <w:szCs w:val="16"/>
              </w:rPr>
              <w:t>04.04.03.004-1</w:t>
            </w:r>
          </w:p>
        </w:tc>
        <w:tc>
          <w:tcPr>
            <w:tcW w:w="6100" w:type="dxa"/>
            <w:tcBorders>
              <w:top w:val="single" w:sz="4" w:space="0" w:color="auto"/>
              <w:left w:val="nil"/>
              <w:bottom w:val="single" w:sz="4" w:space="0" w:color="auto"/>
              <w:right w:val="single" w:sz="4" w:space="0" w:color="auto"/>
            </w:tcBorders>
            <w:shd w:val="clear" w:color="auto" w:fill="auto"/>
            <w:vAlign w:val="center"/>
          </w:tcPr>
          <w:p w14:paraId="7D03E936" w14:textId="4221064D" w:rsidR="007970F2" w:rsidRPr="00A205BF" w:rsidRDefault="007970F2" w:rsidP="007970F2">
            <w:pPr>
              <w:rPr>
                <w:sz w:val="16"/>
                <w:szCs w:val="16"/>
              </w:rPr>
            </w:pPr>
            <w:r w:rsidRPr="00F14EDC">
              <w:rPr>
                <w:color w:val="000000"/>
                <w:sz w:val="16"/>
                <w:szCs w:val="16"/>
              </w:rPr>
              <w:t>MICROCIRURGIA OTOLÓGICA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A16B16F" w14:textId="07FB8F0B" w:rsidR="007970F2" w:rsidRPr="00A205BF" w:rsidRDefault="007970F2" w:rsidP="007970F2">
            <w:pPr>
              <w:rPr>
                <w:color w:val="000000"/>
                <w:sz w:val="16"/>
                <w:szCs w:val="16"/>
              </w:rPr>
            </w:pPr>
            <w:r w:rsidRPr="00F14EDC">
              <w:rPr>
                <w:color w:val="000000"/>
                <w:sz w:val="16"/>
                <w:szCs w:val="16"/>
              </w:rPr>
              <w:t>R$        258,76</w:t>
            </w:r>
          </w:p>
        </w:tc>
      </w:tr>
      <w:tr w:rsidR="007970F2" w:rsidRPr="006206D7" w14:paraId="15C5BA8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6AF72" w14:textId="58AB4F05" w:rsidR="007970F2" w:rsidRPr="00A205BF" w:rsidRDefault="007970F2" w:rsidP="007970F2">
            <w:pPr>
              <w:jc w:val="center"/>
              <w:rPr>
                <w:color w:val="000000"/>
                <w:sz w:val="16"/>
                <w:szCs w:val="16"/>
              </w:rPr>
            </w:pPr>
            <w:r w:rsidRPr="00F14EDC">
              <w:rPr>
                <w:color w:val="000000"/>
                <w:sz w:val="16"/>
                <w:szCs w:val="16"/>
              </w:rPr>
              <w:t>108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5D56EEC" w14:textId="3F034B3B" w:rsidR="007970F2" w:rsidRPr="00A205BF" w:rsidRDefault="007970F2" w:rsidP="007970F2">
            <w:pPr>
              <w:rPr>
                <w:sz w:val="16"/>
                <w:szCs w:val="16"/>
              </w:rPr>
            </w:pPr>
            <w:r w:rsidRPr="00F14EDC">
              <w:rPr>
                <w:color w:val="000000"/>
                <w:sz w:val="16"/>
                <w:szCs w:val="16"/>
              </w:rPr>
              <w:t>04.04.03.005-0</w:t>
            </w:r>
          </w:p>
        </w:tc>
        <w:tc>
          <w:tcPr>
            <w:tcW w:w="6100" w:type="dxa"/>
            <w:tcBorders>
              <w:top w:val="single" w:sz="4" w:space="0" w:color="auto"/>
              <w:left w:val="nil"/>
              <w:bottom w:val="single" w:sz="4" w:space="0" w:color="auto"/>
              <w:right w:val="single" w:sz="4" w:space="0" w:color="auto"/>
            </w:tcBorders>
            <w:shd w:val="clear" w:color="auto" w:fill="auto"/>
            <w:vAlign w:val="center"/>
          </w:tcPr>
          <w:p w14:paraId="280D2AA7" w14:textId="7C69FD28" w:rsidR="007970F2" w:rsidRPr="00A205BF" w:rsidRDefault="007970F2" w:rsidP="007970F2">
            <w:pPr>
              <w:rPr>
                <w:sz w:val="16"/>
                <w:szCs w:val="16"/>
              </w:rPr>
            </w:pPr>
            <w:r w:rsidRPr="00F14EDC">
              <w:rPr>
                <w:color w:val="000000"/>
                <w:sz w:val="16"/>
                <w:szCs w:val="16"/>
              </w:rPr>
              <w:t>OSTEOTOMIA DA MANDÍBULA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C2A171F" w14:textId="0921E8DC" w:rsidR="007970F2" w:rsidRPr="00A205BF" w:rsidRDefault="007970F2" w:rsidP="007970F2">
            <w:pPr>
              <w:rPr>
                <w:color w:val="000000"/>
                <w:sz w:val="16"/>
                <w:szCs w:val="16"/>
              </w:rPr>
            </w:pPr>
            <w:r w:rsidRPr="00F14EDC">
              <w:rPr>
                <w:color w:val="000000"/>
                <w:sz w:val="16"/>
                <w:szCs w:val="16"/>
              </w:rPr>
              <w:t>R$        139,99</w:t>
            </w:r>
          </w:p>
        </w:tc>
      </w:tr>
      <w:tr w:rsidR="007970F2" w:rsidRPr="006206D7" w14:paraId="1931EF7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2BF90" w14:textId="74EF072D" w:rsidR="007970F2" w:rsidRPr="00A205BF" w:rsidRDefault="007970F2" w:rsidP="007970F2">
            <w:pPr>
              <w:jc w:val="center"/>
              <w:rPr>
                <w:color w:val="000000"/>
                <w:sz w:val="16"/>
                <w:szCs w:val="16"/>
              </w:rPr>
            </w:pPr>
            <w:r w:rsidRPr="00F14EDC">
              <w:rPr>
                <w:color w:val="000000"/>
                <w:sz w:val="16"/>
                <w:szCs w:val="16"/>
              </w:rPr>
              <w:t>109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1CBD951" w14:textId="10F33F96" w:rsidR="007970F2" w:rsidRPr="00A205BF" w:rsidRDefault="007970F2" w:rsidP="007970F2">
            <w:pPr>
              <w:rPr>
                <w:sz w:val="16"/>
                <w:szCs w:val="16"/>
              </w:rPr>
            </w:pPr>
            <w:r w:rsidRPr="00F14EDC">
              <w:rPr>
                <w:color w:val="000000"/>
                <w:sz w:val="16"/>
                <w:szCs w:val="16"/>
              </w:rPr>
              <w:t>04.04.03.006-8</w:t>
            </w:r>
          </w:p>
        </w:tc>
        <w:tc>
          <w:tcPr>
            <w:tcW w:w="6100" w:type="dxa"/>
            <w:tcBorders>
              <w:top w:val="single" w:sz="4" w:space="0" w:color="auto"/>
              <w:left w:val="nil"/>
              <w:bottom w:val="single" w:sz="4" w:space="0" w:color="auto"/>
              <w:right w:val="single" w:sz="4" w:space="0" w:color="auto"/>
            </w:tcBorders>
            <w:shd w:val="clear" w:color="auto" w:fill="auto"/>
            <w:vAlign w:val="center"/>
          </w:tcPr>
          <w:p w14:paraId="645CE8BE" w14:textId="5EDB293E" w:rsidR="007970F2" w:rsidRPr="00A205BF" w:rsidRDefault="007970F2" w:rsidP="007970F2">
            <w:pPr>
              <w:rPr>
                <w:sz w:val="16"/>
                <w:szCs w:val="16"/>
              </w:rPr>
            </w:pPr>
            <w:r w:rsidRPr="00F14EDC">
              <w:rPr>
                <w:color w:val="000000"/>
                <w:sz w:val="16"/>
                <w:szCs w:val="16"/>
              </w:rPr>
              <w:t>OSTEOPLASTIA DO MENTO COM OU SEM IMPLANTE ALOPLÁSTICO</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B59A593" w14:textId="18CA21DE" w:rsidR="007970F2" w:rsidRPr="00A205BF" w:rsidRDefault="007970F2" w:rsidP="007970F2">
            <w:pPr>
              <w:rPr>
                <w:color w:val="000000"/>
                <w:sz w:val="16"/>
                <w:szCs w:val="16"/>
              </w:rPr>
            </w:pPr>
            <w:r w:rsidRPr="00F14EDC">
              <w:rPr>
                <w:color w:val="000000"/>
                <w:sz w:val="16"/>
                <w:szCs w:val="16"/>
              </w:rPr>
              <w:t>R$        139,99</w:t>
            </w:r>
          </w:p>
        </w:tc>
      </w:tr>
      <w:tr w:rsidR="007970F2" w:rsidRPr="006206D7" w14:paraId="36D4CDB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C73C2" w14:textId="1D81FC2B" w:rsidR="007970F2" w:rsidRPr="00A205BF" w:rsidRDefault="007970F2" w:rsidP="007970F2">
            <w:pPr>
              <w:jc w:val="center"/>
              <w:rPr>
                <w:color w:val="000000"/>
                <w:sz w:val="16"/>
                <w:szCs w:val="16"/>
              </w:rPr>
            </w:pPr>
            <w:r w:rsidRPr="00F14EDC">
              <w:rPr>
                <w:color w:val="000000"/>
                <w:sz w:val="16"/>
                <w:szCs w:val="16"/>
              </w:rPr>
              <w:t>110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7B1B6E9" w14:textId="1EB3D224" w:rsidR="007970F2" w:rsidRPr="00A205BF" w:rsidRDefault="007970F2" w:rsidP="007970F2">
            <w:pPr>
              <w:rPr>
                <w:sz w:val="16"/>
                <w:szCs w:val="16"/>
              </w:rPr>
            </w:pPr>
            <w:r w:rsidRPr="00F14EDC">
              <w:rPr>
                <w:color w:val="000000"/>
                <w:sz w:val="16"/>
                <w:szCs w:val="16"/>
              </w:rPr>
              <w:t>04.04.03.007-6</w:t>
            </w:r>
          </w:p>
        </w:tc>
        <w:tc>
          <w:tcPr>
            <w:tcW w:w="6100" w:type="dxa"/>
            <w:tcBorders>
              <w:top w:val="single" w:sz="4" w:space="0" w:color="auto"/>
              <w:left w:val="nil"/>
              <w:bottom w:val="single" w:sz="4" w:space="0" w:color="auto"/>
              <w:right w:val="single" w:sz="4" w:space="0" w:color="auto"/>
            </w:tcBorders>
            <w:shd w:val="clear" w:color="auto" w:fill="auto"/>
            <w:vAlign w:val="center"/>
          </w:tcPr>
          <w:p w14:paraId="77C2F5E3" w14:textId="739184B8" w:rsidR="007970F2" w:rsidRPr="00A205BF" w:rsidRDefault="007970F2" w:rsidP="007970F2">
            <w:pPr>
              <w:rPr>
                <w:sz w:val="16"/>
                <w:szCs w:val="16"/>
              </w:rPr>
            </w:pPr>
            <w:r w:rsidRPr="00F14EDC">
              <w:rPr>
                <w:color w:val="000000"/>
                <w:sz w:val="16"/>
                <w:szCs w:val="16"/>
              </w:rPr>
              <w:t>LABIOPLASTIA UNILATERAL EM DOIS TEMPOS</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D5FFF60" w14:textId="309D7849" w:rsidR="007970F2" w:rsidRPr="00A205BF" w:rsidRDefault="007970F2" w:rsidP="007970F2">
            <w:pPr>
              <w:rPr>
                <w:color w:val="000000"/>
                <w:sz w:val="16"/>
                <w:szCs w:val="16"/>
              </w:rPr>
            </w:pPr>
            <w:r w:rsidRPr="00F14EDC">
              <w:rPr>
                <w:color w:val="000000"/>
                <w:sz w:val="16"/>
                <w:szCs w:val="16"/>
              </w:rPr>
              <w:t>R$        390,17</w:t>
            </w:r>
          </w:p>
        </w:tc>
      </w:tr>
      <w:tr w:rsidR="007970F2" w:rsidRPr="006206D7" w14:paraId="1A3CBBE1"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56031" w14:textId="241C62A9" w:rsidR="007970F2" w:rsidRPr="00A205BF" w:rsidRDefault="007970F2" w:rsidP="007970F2">
            <w:pPr>
              <w:jc w:val="center"/>
              <w:rPr>
                <w:color w:val="000000"/>
                <w:sz w:val="16"/>
                <w:szCs w:val="16"/>
              </w:rPr>
            </w:pPr>
            <w:r w:rsidRPr="00F14EDC">
              <w:rPr>
                <w:color w:val="000000"/>
                <w:sz w:val="16"/>
                <w:szCs w:val="16"/>
              </w:rPr>
              <w:t>111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6A808CD" w14:textId="7001B493" w:rsidR="007970F2" w:rsidRPr="00A205BF" w:rsidRDefault="007970F2" w:rsidP="007970F2">
            <w:pPr>
              <w:rPr>
                <w:sz w:val="16"/>
                <w:szCs w:val="16"/>
              </w:rPr>
            </w:pPr>
            <w:r w:rsidRPr="00F14EDC">
              <w:rPr>
                <w:color w:val="000000"/>
                <w:sz w:val="16"/>
                <w:szCs w:val="16"/>
              </w:rPr>
              <w:t>04.04.03.008-4</w:t>
            </w:r>
          </w:p>
        </w:tc>
        <w:tc>
          <w:tcPr>
            <w:tcW w:w="6100" w:type="dxa"/>
            <w:tcBorders>
              <w:top w:val="single" w:sz="4" w:space="0" w:color="auto"/>
              <w:left w:val="nil"/>
              <w:bottom w:val="single" w:sz="4" w:space="0" w:color="auto"/>
              <w:right w:val="single" w:sz="4" w:space="0" w:color="auto"/>
            </w:tcBorders>
            <w:shd w:val="clear" w:color="auto" w:fill="auto"/>
            <w:vAlign w:val="center"/>
          </w:tcPr>
          <w:p w14:paraId="17666183" w14:textId="0C795AAD" w:rsidR="007970F2" w:rsidRPr="00A205BF" w:rsidRDefault="007970F2" w:rsidP="007970F2">
            <w:pPr>
              <w:rPr>
                <w:sz w:val="16"/>
                <w:szCs w:val="16"/>
              </w:rPr>
            </w:pPr>
            <w:r w:rsidRPr="00F14EDC">
              <w:rPr>
                <w:color w:val="000000"/>
                <w:sz w:val="16"/>
                <w:szCs w:val="16"/>
              </w:rPr>
              <w:t>ALVEOLOPLASTIA COM ENXERTO ÓSSEO EM PACIENTE COM ANOMALIA CRÂNIOFACIAL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DB7AB8A" w14:textId="26984849" w:rsidR="007970F2" w:rsidRPr="00A205BF" w:rsidRDefault="007970F2" w:rsidP="007970F2">
            <w:pPr>
              <w:rPr>
                <w:color w:val="000000"/>
                <w:sz w:val="16"/>
                <w:szCs w:val="16"/>
              </w:rPr>
            </w:pPr>
            <w:r w:rsidRPr="00F14EDC">
              <w:rPr>
                <w:color w:val="000000"/>
                <w:sz w:val="16"/>
                <w:szCs w:val="16"/>
              </w:rPr>
              <w:t>R$        376,43</w:t>
            </w:r>
          </w:p>
        </w:tc>
      </w:tr>
      <w:tr w:rsidR="007970F2" w:rsidRPr="006206D7" w14:paraId="4FD2506C"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06C0C" w14:textId="3B19DD28" w:rsidR="007970F2" w:rsidRPr="00A205BF" w:rsidRDefault="007970F2" w:rsidP="007970F2">
            <w:pPr>
              <w:jc w:val="center"/>
              <w:rPr>
                <w:color w:val="000000"/>
                <w:sz w:val="16"/>
                <w:szCs w:val="16"/>
              </w:rPr>
            </w:pPr>
            <w:r w:rsidRPr="00F14EDC">
              <w:rPr>
                <w:color w:val="000000"/>
                <w:sz w:val="16"/>
                <w:szCs w:val="16"/>
              </w:rPr>
              <w:t>112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63DE2DF" w14:textId="6A4609B1" w:rsidR="007970F2" w:rsidRPr="00A205BF" w:rsidRDefault="007970F2" w:rsidP="007970F2">
            <w:pPr>
              <w:rPr>
                <w:sz w:val="16"/>
                <w:szCs w:val="16"/>
              </w:rPr>
            </w:pPr>
            <w:r w:rsidRPr="00F14EDC">
              <w:rPr>
                <w:color w:val="000000"/>
                <w:sz w:val="16"/>
                <w:szCs w:val="16"/>
              </w:rPr>
              <w:t>04.04.03.010-6</w:t>
            </w:r>
          </w:p>
        </w:tc>
        <w:tc>
          <w:tcPr>
            <w:tcW w:w="6100" w:type="dxa"/>
            <w:tcBorders>
              <w:top w:val="single" w:sz="4" w:space="0" w:color="auto"/>
              <w:left w:val="nil"/>
              <w:bottom w:val="single" w:sz="4" w:space="0" w:color="auto"/>
              <w:right w:val="single" w:sz="4" w:space="0" w:color="auto"/>
            </w:tcBorders>
            <w:shd w:val="clear" w:color="auto" w:fill="auto"/>
            <w:vAlign w:val="center"/>
          </w:tcPr>
          <w:p w14:paraId="1F356F0A" w14:textId="1BEEB40E" w:rsidR="007970F2" w:rsidRPr="00A205BF" w:rsidRDefault="007970F2" w:rsidP="007970F2">
            <w:pPr>
              <w:rPr>
                <w:sz w:val="16"/>
                <w:szCs w:val="16"/>
              </w:rPr>
            </w:pPr>
            <w:r w:rsidRPr="00F14EDC">
              <w:rPr>
                <w:color w:val="000000"/>
                <w:sz w:val="16"/>
                <w:szCs w:val="16"/>
              </w:rPr>
              <w:t>PALATOPLASTIA PRIMÁRIA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FF186EE" w14:textId="2F7E2E04" w:rsidR="007970F2" w:rsidRPr="00A205BF" w:rsidRDefault="007970F2" w:rsidP="007970F2">
            <w:pPr>
              <w:rPr>
                <w:color w:val="000000"/>
                <w:sz w:val="16"/>
                <w:szCs w:val="16"/>
              </w:rPr>
            </w:pPr>
            <w:r w:rsidRPr="00F14EDC">
              <w:rPr>
                <w:color w:val="000000"/>
                <w:sz w:val="16"/>
                <w:szCs w:val="16"/>
              </w:rPr>
              <w:t>R$        476,48</w:t>
            </w:r>
          </w:p>
        </w:tc>
      </w:tr>
      <w:tr w:rsidR="007970F2" w:rsidRPr="006206D7" w14:paraId="0DD022AF"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11A8" w14:textId="16B81A62" w:rsidR="007970F2" w:rsidRPr="00A205BF" w:rsidRDefault="007970F2" w:rsidP="007970F2">
            <w:pPr>
              <w:jc w:val="center"/>
              <w:rPr>
                <w:color w:val="000000"/>
                <w:sz w:val="16"/>
                <w:szCs w:val="16"/>
              </w:rPr>
            </w:pPr>
            <w:r w:rsidRPr="00F14EDC">
              <w:rPr>
                <w:color w:val="000000"/>
                <w:sz w:val="16"/>
                <w:szCs w:val="16"/>
              </w:rPr>
              <w:t>113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4062C60" w14:textId="2FD8EDA8" w:rsidR="007970F2" w:rsidRPr="00A205BF" w:rsidRDefault="007970F2" w:rsidP="007970F2">
            <w:pPr>
              <w:rPr>
                <w:sz w:val="16"/>
                <w:szCs w:val="16"/>
              </w:rPr>
            </w:pPr>
            <w:r w:rsidRPr="00F14EDC">
              <w:rPr>
                <w:color w:val="000000"/>
                <w:sz w:val="16"/>
                <w:szCs w:val="16"/>
              </w:rPr>
              <w:t>04.04.03.012-2</w:t>
            </w:r>
          </w:p>
        </w:tc>
        <w:tc>
          <w:tcPr>
            <w:tcW w:w="6100" w:type="dxa"/>
            <w:tcBorders>
              <w:top w:val="single" w:sz="4" w:space="0" w:color="auto"/>
              <w:left w:val="nil"/>
              <w:bottom w:val="single" w:sz="4" w:space="0" w:color="auto"/>
              <w:right w:val="single" w:sz="4" w:space="0" w:color="auto"/>
            </w:tcBorders>
            <w:shd w:val="clear" w:color="auto" w:fill="auto"/>
            <w:vAlign w:val="center"/>
          </w:tcPr>
          <w:p w14:paraId="5BE1509D" w14:textId="30220785" w:rsidR="007970F2" w:rsidRPr="00A205BF" w:rsidRDefault="007970F2" w:rsidP="007970F2">
            <w:pPr>
              <w:rPr>
                <w:sz w:val="16"/>
                <w:szCs w:val="16"/>
              </w:rPr>
            </w:pPr>
            <w:r w:rsidRPr="00F14EDC">
              <w:rPr>
                <w:color w:val="000000"/>
                <w:sz w:val="16"/>
                <w:szCs w:val="16"/>
              </w:rPr>
              <w:t>LABIOPLASTIA SECUNDÁRIA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DDE8CE5" w14:textId="248749B7" w:rsidR="007970F2" w:rsidRPr="00A205BF" w:rsidRDefault="007970F2" w:rsidP="007970F2">
            <w:pPr>
              <w:rPr>
                <w:color w:val="000000"/>
                <w:sz w:val="16"/>
                <w:szCs w:val="16"/>
              </w:rPr>
            </w:pPr>
            <w:r w:rsidRPr="00F14EDC">
              <w:rPr>
                <w:color w:val="000000"/>
                <w:sz w:val="16"/>
                <w:szCs w:val="16"/>
              </w:rPr>
              <w:t>R$        390,17</w:t>
            </w:r>
          </w:p>
        </w:tc>
      </w:tr>
      <w:tr w:rsidR="00F17BA7" w:rsidRPr="006206D7" w14:paraId="16F2C7E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F3FDC" w14:textId="307708D0" w:rsidR="00F17BA7" w:rsidRPr="00A205BF" w:rsidRDefault="00F17BA7" w:rsidP="00F17BA7">
            <w:pPr>
              <w:jc w:val="center"/>
              <w:rPr>
                <w:color w:val="000000"/>
                <w:sz w:val="16"/>
                <w:szCs w:val="16"/>
              </w:rPr>
            </w:pPr>
            <w:r w:rsidRPr="00F14EDC">
              <w:rPr>
                <w:color w:val="000000"/>
                <w:sz w:val="16"/>
                <w:szCs w:val="16"/>
              </w:rPr>
              <w:t>114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DD19BD0" w14:textId="6199ECA7" w:rsidR="00F17BA7" w:rsidRPr="00A205BF" w:rsidRDefault="00F17BA7" w:rsidP="00F17BA7">
            <w:pPr>
              <w:rPr>
                <w:sz w:val="16"/>
                <w:szCs w:val="16"/>
              </w:rPr>
            </w:pPr>
            <w:r w:rsidRPr="00F14EDC">
              <w:rPr>
                <w:color w:val="000000"/>
                <w:sz w:val="16"/>
                <w:szCs w:val="16"/>
              </w:rPr>
              <w:t>04.04.03.013-0</w:t>
            </w:r>
          </w:p>
        </w:tc>
        <w:tc>
          <w:tcPr>
            <w:tcW w:w="6100" w:type="dxa"/>
            <w:tcBorders>
              <w:top w:val="single" w:sz="4" w:space="0" w:color="auto"/>
              <w:left w:val="nil"/>
              <w:bottom w:val="single" w:sz="4" w:space="0" w:color="auto"/>
              <w:right w:val="single" w:sz="4" w:space="0" w:color="auto"/>
            </w:tcBorders>
            <w:shd w:val="clear" w:color="auto" w:fill="auto"/>
            <w:vAlign w:val="center"/>
          </w:tcPr>
          <w:p w14:paraId="0D533995" w14:textId="69189B62" w:rsidR="00F17BA7" w:rsidRPr="00A205BF" w:rsidRDefault="00F17BA7" w:rsidP="00F17BA7">
            <w:pPr>
              <w:rPr>
                <w:sz w:val="16"/>
                <w:szCs w:val="16"/>
              </w:rPr>
            </w:pPr>
            <w:r w:rsidRPr="00F14EDC">
              <w:rPr>
                <w:color w:val="000000"/>
                <w:sz w:val="16"/>
                <w:szCs w:val="16"/>
              </w:rPr>
              <w:t>RINOSEPTOPLASTIA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CD4B363" w14:textId="700DDAD6" w:rsidR="00F17BA7" w:rsidRPr="00A205BF" w:rsidRDefault="00F17BA7" w:rsidP="00F17BA7">
            <w:pPr>
              <w:rPr>
                <w:color w:val="000000"/>
                <w:sz w:val="16"/>
                <w:szCs w:val="16"/>
              </w:rPr>
            </w:pPr>
            <w:r w:rsidRPr="00F14EDC">
              <w:rPr>
                <w:color w:val="000000"/>
                <w:sz w:val="16"/>
                <w:szCs w:val="16"/>
              </w:rPr>
              <w:t>R$        195,00</w:t>
            </w:r>
          </w:p>
        </w:tc>
      </w:tr>
      <w:tr w:rsidR="00F17BA7" w:rsidRPr="006206D7" w14:paraId="0E6E7445"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3E657" w14:textId="5E913495" w:rsidR="00F17BA7" w:rsidRPr="00A205BF" w:rsidRDefault="00F17BA7" w:rsidP="00F17BA7">
            <w:pPr>
              <w:jc w:val="center"/>
              <w:rPr>
                <w:color w:val="000000"/>
                <w:sz w:val="16"/>
                <w:szCs w:val="16"/>
              </w:rPr>
            </w:pPr>
            <w:r w:rsidRPr="00F14EDC">
              <w:rPr>
                <w:color w:val="000000"/>
                <w:sz w:val="16"/>
                <w:szCs w:val="16"/>
              </w:rPr>
              <w:t>115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5D86037" w14:textId="039B2740" w:rsidR="00F17BA7" w:rsidRPr="00A205BF" w:rsidRDefault="00F17BA7" w:rsidP="00F17BA7">
            <w:pPr>
              <w:rPr>
                <w:sz w:val="16"/>
                <w:szCs w:val="16"/>
              </w:rPr>
            </w:pPr>
            <w:r w:rsidRPr="00F14EDC">
              <w:rPr>
                <w:color w:val="000000"/>
                <w:sz w:val="16"/>
                <w:szCs w:val="16"/>
              </w:rPr>
              <w:t>04.04.03.015-7</w:t>
            </w:r>
          </w:p>
        </w:tc>
        <w:tc>
          <w:tcPr>
            <w:tcW w:w="6100" w:type="dxa"/>
            <w:tcBorders>
              <w:top w:val="single" w:sz="4" w:space="0" w:color="auto"/>
              <w:left w:val="nil"/>
              <w:bottom w:val="single" w:sz="4" w:space="0" w:color="auto"/>
              <w:right w:val="single" w:sz="4" w:space="0" w:color="auto"/>
            </w:tcBorders>
            <w:shd w:val="clear" w:color="auto" w:fill="auto"/>
            <w:vAlign w:val="center"/>
          </w:tcPr>
          <w:p w14:paraId="78EFD1D4" w14:textId="723D8409" w:rsidR="00F17BA7" w:rsidRPr="00A205BF" w:rsidRDefault="00F17BA7" w:rsidP="00F17BA7">
            <w:pPr>
              <w:rPr>
                <w:sz w:val="16"/>
                <w:szCs w:val="16"/>
              </w:rPr>
            </w:pPr>
            <w:r w:rsidRPr="00F14EDC">
              <w:rPr>
                <w:color w:val="000000"/>
                <w:sz w:val="16"/>
                <w:szCs w:val="16"/>
              </w:rPr>
              <w:t>RECONSTRUÇÃO TOTAL DE LÁBIO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351A688" w14:textId="3CFF398B" w:rsidR="00F17BA7" w:rsidRPr="00A205BF" w:rsidRDefault="00F17BA7" w:rsidP="00F17BA7">
            <w:pPr>
              <w:rPr>
                <w:color w:val="000000"/>
                <w:sz w:val="16"/>
                <w:szCs w:val="16"/>
              </w:rPr>
            </w:pPr>
            <w:r w:rsidRPr="00F14EDC">
              <w:rPr>
                <w:color w:val="000000"/>
                <w:sz w:val="16"/>
                <w:szCs w:val="16"/>
              </w:rPr>
              <w:t>R$        494,57</w:t>
            </w:r>
          </w:p>
        </w:tc>
      </w:tr>
      <w:tr w:rsidR="00F17BA7" w:rsidRPr="006206D7" w14:paraId="7E741A9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F2BC5" w14:textId="264F4F1B" w:rsidR="00F17BA7" w:rsidRPr="00A205BF" w:rsidRDefault="00F17BA7" w:rsidP="00F17BA7">
            <w:pPr>
              <w:jc w:val="center"/>
              <w:rPr>
                <w:color w:val="000000"/>
                <w:sz w:val="16"/>
                <w:szCs w:val="16"/>
              </w:rPr>
            </w:pPr>
            <w:r w:rsidRPr="00F14EDC">
              <w:rPr>
                <w:color w:val="000000"/>
                <w:sz w:val="16"/>
                <w:szCs w:val="16"/>
              </w:rPr>
              <w:t>116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9EF00F4" w14:textId="4B9A8ED5" w:rsidR="00F17BA7" w:rsidRPr="00A205BF" w:rsidRDefault="00F17BA7" w:rsidP="00F17BA7">
            <w:pPr>
              <w:rPr>
                <w:sz w:val="16"/>
                <w:szCs w:val="16"/>
              </w:rPr>
            </w:pPr>
            <w:r w:rsidRPr="00F14EDC">
              <w:rPr>
                <w:color w:val="000000"/>
                <w:sz w:val="16"/>
                <w:szCs w:val="16"/>
              </w:rPr>
              <w:t>04.04.03.016-5</w:t>
            </w:r>
          </w:p>
        </w:tc>
        <w:tc>
          <w:tcPr>
            <w:tcW w:w="6100" w:type="dxa"/>
            <w:tcBorders>
              <w:top w:val="single" w:sz="4" w:space="0" w:color="auto"/>
              <w:left w:val="nil"/>
              <w:bottom w:val="single" w:sz="4" w:space="0" w:color="auto"/>
              <w:right w:val="single" w:sz="4" w:space="0" w:color="auto"/>
            </w:tcBorders>
            <w:shd w:val="clear" w:color="auto" w:fill="auto"/>
            <w:vAlign w:val="center"/>
          </w:tcPr>
          <w:p w14:paraId="7104690E" w14:textId="03665AEC" w:rsidR="00F17BA7" w:rsidRPr="00A205BF" w:rsidRDefault="00F17BA7" w:rsidP="00F17BA7">
            <w:pPr>
              <w:rPr>
                <w:sz w:val="16"/>
                <w:szCs w:val="16"/>
              </w:rPr>
            </w:pPr>
            <w:r w:rsidRPr="00F14EDC">
              <w:rPr>
                <w:color w:val="000000"/>
                <w:sz w:val="16"/>
                <w:szCs w:val="16"/>
              </w:rPr>
              <w:t>RINOPLASTIA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13F24D0" w14:textId="08BAC589" w:rsidR="00F17BA7" w:rsidRPr="00A205BF" w:rsidRDefault="00F17BA7" w:rsidP="00F17BA7">
            <w:pPr>
              <w:rPr>
                <w:color w:val="000000"/>
                <w:sz w:val="16"/>
                <w:szCs w:val="16"/>
              </w:rPr>
            </w:pPr>
            <w:r w:rsidRPr="00F14EDC">
              <w:rPr>
                <w:color w:val="000000"/>
                <w:sz w:val="16"/>
                <w:szCs w:val="16"/>
              </w:rPr>
              <w:t>R$        161,48</w:t>
            </w:r>
          </w:p>
        </w:tc>
      </w:tr>
      <w:tr w:rsidR="00F17BA7" w:rsidRPr="006206D7" w14:paraId="297DEC58"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D5405" w14:textId="0038DC49" w:rsidR="00F17BA7" w:rsidRPr="00A205BF" w:rsidRDefault="00F17BA7" w:rsidP="00F17BA7">
            <w:pPr>
              <w:jc w:val="center"/>
              <w:rPr>
                <w:color w:val="000000"/>
                <w:sz w:val="16"/>
                <w:szCs w:val="16"/>
              </w:rPr>
            </w:pPr>
            <w:r w:rsidRPr="00F14EDC">
              <w:rPr>
                <w:color w:val="000000"/>
                <w:sz w:val="16"/>
                <w:szCs w:val="16"/>
              </w:rPr>
              <w:t>117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0FD2826" w14:textId="206782E3" w:rsidR="00F17BA7" w:rsidRPr="00A205BF" w:rsidRDefault="00F17BA7" w:rsidP="00F17BA7">
            <w:pPr>
              <w:rPr>
                <w:sz w:val="16"/>
                <w:szCs w:val="16"/>
              </w:rPr>
            </w:pPr>
            <w:r w:rsidRPr="00F14EDC">
              <w:rPr>
                <w:color w:val="000000"/>
                <w:sz w:val="16"/>
                <w:szCs w:val="16"/>
              </w:rPr>
              <w:t>04.04.03.017-3</w:t>
            </w:r>
          </w:p>
        </w:tc>
        <w:tc>
          <w:tcPr>
            <w:tcW w:w="6100" w:type="dxa"/>
            <w:tcBorders>
              <w:top w:val="single" w:sz="4" w:space="0" w:color="auto"/>
              <w:left w:val="nil"/>
              <w:bottom w:val="single" w:sz="4" w:space="0" w:color="auto"/>
              <w:right w:val="single" w:sz="4" w:space="0" w:color="auto"/>
            </w:tcBorders>
            <w:shd w:val="clear" w:color="auto" w:fill="auto"/>
            <w:vAlign w:val="center"/>
          </w:tcPr>
          <w:p w14:paraId="7AF9F598" w14:textId="3E14F1F1" w:rsidR="00F17BA7" w:rsidRPr="00A205BF" w:rsidRDefault="00F17BA7" w:rsidP="00F17BA7">
            <w:pPr>
              <w:rPr>
                <w:sz w:val="16"/>
                <w:szCs w:val="16"/>
              </w:rPr>
            </w:pPr>
            <w:r w:rsidRPr="00F14EDC">
              <w:rPr>
                <w:color w:val="000000"/>
                <w:sz w:val="16"/>
                <w:szCs w:val="16"/>
              </w:rPr>
              <w:t>SEPTOPLASTIA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24FC679" w14:textId="44928A9C" w:rsidR="00F17BA7" w:rsidRPr="00A205BF" w:rsidRDefault="00F17BA7" w:rsidP="00F17BA7">
            <w:pPr>
              <w:rPr>
                <w:color w:val="000000"/>
                <w:sz w:val="16"/>
                <w:szCs w:val="16"/>
              </w:rPr>
            </w:pPr>
            <w:r w:rsidRPr="00F14EDC">
              <w:rPr>
                <w:color w:val="000000"/>
                <w:sz w:val="16"/>
                <w:szCs w:val="16"/>
              </w:rPr>
              <w:t>R$        128,93</w:t>
            </w:r>
          </w:p>
        </w:tc>
      </w:tr>
      <w:tr w:rsidR="00F17BA7" w:rsidRPr="006206D7" w14:paraId="10E1D96D"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0C462" w14:textId="44DC5744" w:rsidR="00F17BA7" w:rsidRPr="00A205BF" w:rsidRDefault="00F17BA7" w:rsidP="00F17BA7">
            <w:pPr>
              <w:jc w:val="center"/>
              <w:rPr>
                <w:color w:val="000000"/>
                <w:sz w:val="16"/>
                <w:szCs w:val="16"/>
              </w:rPr>
            </w:pPr>
            <w:r w:rsidRPr="00F14EDC">
              <w:rPr>
                <w:color w:val="000000"/>
                <w:sz w:val="16"/>
                <w:szCs w:val="16"/>
              </w:rPr>
              <w:t>118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FDACA53" w14:textId="540CA850" w:rsidR="00F17BA7" w:rsidRPr="00A205BF" w:rsidRDefault="00F17BA7" w:rsidP="00F17BA7">
            <w:pPr>
              <w:rPr>
                <w:sz w:val="16"/>
                <w:szCs w:val="16"/>
              </w:rPr>
            </w:pPr>
            <w:r w:rsidRPr="00F14EDC">
              <w:rPr>
                <w:color w:val="000000"/>
                <w:sz w:val="16"/>
                <w:szCs w:val="16"/>
              </w:rPr>
              <w:t>04.04.03.019-0</w:t>
            </w:r>
          </w:p>
        </w:tc>
        <w:tc>
          <w:tcPr>
            <w:tcW w:w="6100" w:type="dxa"/>
            <w:tcBorders>
              <w:top w:val="single" w:sz="4" w:space="0" w:color="auto"/>
              <w:left w:val="nil"/>
              <w:bottom w:val="single" w:sz="4" w:space="0" w:color="auto"/>
              <w:right w:val="single" w:sz="4" w:space="0" w:color="auto"/>
            </w:tcBorders>
            <w:shd w:val="clear" w:color="auto" w:fill="auto"/>
            <w:vAlign w:val="center"/>
          </w:tcPr>
          <w:p w14:paraId="3790D37B" w14:textId="04A1F263" w:rsidR="00F17BA7" w:rsidRPr="00A205BF" w:rsidRDefault="00F17BA7" w:rsidP="00F17BA7">
            <w:pPr>
              <w:rPr>
                <w:sz w:val="16"/>
                <w:szCs w:val="16"/>
              </w:rPr>
            </w:pPr>
            <w:r w:rsidRPr="00F14EDC">
              <w:rPr>
                <w:color w:val="000000"/>
                <w:sz w:val="16"/>
                <w:szCs w:val="16"/>
              </w:rPr>
              <w:t>TIMPANOPLASTIA EM PACIENTE COM ANOMALIA CRÂNIO E BUCOMAXILOFACIAL (UNI / BILATERAL)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A0DDCF1" w14:textId="53DC73F7" w:rsidR="00F17BA7" w:rsidRPr="00A205BF" w:rsidRDefault="00F17BA7" w:rsidP="00F17BA7">
            <w:pPr>
              <w:rPr>
                <w:color w:val="000000"/>
                <w:sz w:val="16"/>
                <w:szCs w:val="16"/>
              </w:rPr>
            </w:pPr>
            <w:r w:rsidRPr="00F14EDC">
              <w:rPr>
                <w:color w:val="000000"/>
                <w:sz w:val="16"/>
                <w:szCs w:val="16"/>
              </w:rPr>
              <w:t>R$        161,48</w:t>
            </w:r>
          </w:p>
        </w:tc>
      </w:tr>
      <w:tr w:rsidR="00F17BA7" w:rsidRPr="006206D7" w14:paraId="36502607"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F633" w14:textId="4B59A6D1" w:rsidR="00F17BA7" w:rsidRPr="00A205BF" w:rsidRDefault="00F17BA7" w:rsidP="00F17BA7">
            <w:pPr>
              <w:jc w:val="center"/>
              <w:rPr>
                <w:color w:val="000000"/>
                <w:sz w:val="16"/>
                <w:szCs w:val="16"/>
              </w:rPr>
            </w:pPr>
            <w:r w:rsidRPr="00F14EDC">
              <w:rPr>
                <w:color w:val="000000"/>
                <w:sz w:val="16"/>
                <w:szCs w:val="16"/>
              </w:rPr>
              <w:t>119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D17E6EF" w14:textId="496182D5" w:rsidR="00F17BA7" w:rsidRPr="00A205BF" w:rsidRDefault="00F17BA7" w:rsidP="00F17BA7">
            <w:pPr>
              <w:rPr>
                <w:sz w:val="16"/>
                <w:szCs w:val="16"/>
              </w:rPr>
            </w:pPr>
            <w:r w:rsidRPr="00F14EDC">
              <w:rPr>
                <w:color w:val="000000"/>
                <w:sz w:val="16"/>
                <w:szCs w:val="16"/>
              </w:rPr>
              <w:t>04.04.03.022-0</w:t>
            </w:r>
          </w:p>
        </w:tc>
        <w:tc>
          <w:tcPr>
            <w:tcW w:w="6100" w:type="dxa"/>
            <w:tcBorders>
              <w:top w:val="single" w:sz="4" w:space="0" w:color="auto"/>
              <w:left w:val="nil"/>
              <w:bottom w:val="single" w:sz="4" w:space="0" w:color="auto"/>
              <w:right w:val="single" w:sz="4" w:space="0" w:color="auto"/>
            </w:tcBorders>
            <w:shd w:val="clear" w:color="auto" w:fill="auto"/>
            <w:vAlign w:val="center"/>
          </w:tcPr>
          <w:p w14:paraId="09032197" w14:textId="3CE4F63A" w:rsidR="00F17BA7" w:rsidRPr="00A205BF" w:rsidRDefault="00F17BA7" w:rsidP="00F17BA7">
            <w:pPr>
              <w:rPr>
                <w:sz w:val="16"/>
                <w:szCs w:val="16"/>
              </w:rPr>
            </w:pPr>
            <w:r w:rsidRPr="00F14EDC">
              <w:rPr>
                <w:color w:val="000000"/>
                <w:sz w:val="16"/>
                <w:szCs w:val="16"/>
              </w:rPr>
              <w:t>IMPLANTE OSTEOINTEGRADO EXTRA-ORAL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82C4B43" w14:textId="36C6E889" w:rsidR="00F17BA7" w:rsidRPr="00A205BF" w:rsidRDefault="00F17BA7" w:rsidP="00F17BA7">
            <w:pPr>
              <w:rPr>
                <w:color w:val="000000"/>
                <w:sz w:val="16"/>
                <w:szCs w:val="16"/>
              </w:rPr>
            </w:pPr>
            <w:r w:rsidRPr="00F14EDC">
              <w:rPr>
                <w:color w:val="000000"/>
                <w:sz w:val="16"/>
                <w:szCs w:val="16"/>
              </w:rPr>
              <w:t>R$        230,66</w:t>
            </w:r>
          </w:p>
        </w:tc>
      </w:tr>
      <w:tr w:rsidR="00F17BA7" w:rsidRPr="006206D7" w14:paraId="55D43D09"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A878" w14:textId="07D3A4F7" w:rsidR="00F17BA7" w:rsidRPr="00A205BF" w:rsidRDefault="00F17BA7" w:rsidP="00F17BA7">
            <w:pPr>
              <w:jc w:val="center"/>
              <w:rPr>
                <w:color w:val="000000"/>
                <w:sz w:val="16"/>
                <w:szCs w:val="16"/>
              </w:rPr>
            </w:pPr>
            <w:r w:rsidRPr="00F14EDC">
              <w:rPr>
                <w:color w:val="000000"/>
                <w:sz w:val="16"/>
                <w:szCs w:val="16"/>
              </w:rPr>
              <w:t>120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87ED9D7" w14:textId="5D6C5F5C" w:rsidR="00F17BA7" w:rsidRPr="00A205BF" w:rsidRDefault="00F17BA7" w:rsidP="00F17BA7">
            <w:pPr>
              <w:rPr>
                <w:sz w:val="16"/>
                <w:szCs w:val="16"/>
              </w:rPr>
            </w:pPr>
            <w:r w:rsidRPr="00F14EDC">
              <w:rPr>
                <w:color w:val="000000"/>
                <w:sz w:val="16"/>
                <w:szCs w:val="16"/>
              </w:rPr>
              <w:t>04.04.03.024-6</w:t>
            </w:r>
          </w:p>
        </w:tc>
        <w:tc>
          <w:tcPr>
            <w:tcW w:w="6100" w:type="dxa"/>
            <w:tcBorders>
              <w:top w:val="single" w:sz="4" w:space="0" w:color="auto"/>
              <w:left w:val="nil"/>
              <w:bottom w:val="single" w:sz="4" w:space="0" w:color="auto"/>
              <w:right w:val="single" w:sz="4" w:space="0" w:color="auto"/>
            </w:tcBorders>
            <w:shd w:val="clear" w:color="auto" w:fill="auto"/>
            <w:vAlign w:val="center"/>
          </w:tcPr>
          <w:p w14:paraId="2577C335" w14:textId="21933F24" w:rsidR="00F17BA7" w:rsidRPr="00A205BF" w:rsidRDefault="00F17BA7" w:rsidP="00F17BA7">
            <w:pPr>
              <w:rPr>
                <w:sz w:val="16"/>
                <w:szCs w:val="16"/>
              </w:rPr>
            </w:pPr>
            <w:r w:rsidRPr="00F14EDC">
              <w:rPr>
                <w:color w:val="000000"/>
                <w:sz w:val="16"/>
                <w:szCs w:val="16"/>
              </w:rPr>
              <w:t>TRATAMENTO CIRÚRGICO DE FÍSTULA ORO-SINUSAL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E888145" w14:textId="28E9FF14" w:rsidR="00F17BA7" w:rsidRPr="00A205BF" w:rsidRDefault="00F17BA7" w:rsidP="00F17BA7">
            <w:pPr>
              <w:rPr>
                <w:color w:val="000000"/>
                <w:sz w:val="16"/>
                <w:szCs w:val="16"/>
              </w:rPr>
            </w:pPr>
            <w:r w:rsidRPr="00F14EDC">
              <w:rPr>
                <w:color w:val="000000"/>
                <w:sz w:val="16"/>
                <w:szCs w:val="16"/>
              </w:rPr>
              <w:t>R$        327,10</w:t>
            </w:r>
          </w:p>
        </w:tc>
      </w:tr>
      <w:tr w:rsidR="00F17BA7" w:rsidRPr="006206D7" w14:paraId="4BD598F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5D9B" w14:textId="33EB622E" w:rsidR="00F17BA7" w:rsidRPr="00A205BF" w:rsidRDefault="00F17BA7" w:rsidP="00F17BA7">
            <w:pPr>
              <w:jc w:val="center"/>
              <w:rPr>
                <w:color w:val="000000"/>
                <w:sz w:val="16"/>
                <w:szCs w:val="16"/>
              </w:rPr>
            </w:pPr>
            <w:r w:rsidRPr="00F14EDC">
              <w:rPr>
                <w:color w:val="000000"/>
                <w:sz w:val="16"/>
                <w:szCs w:val="16"/>
              </w:rPr>
              <w:t>121</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2B1ED42" w14:textId="6822563A" w:rsidR="00F17BA7" w:rsidRPr="00A205BF" w:rsidRDefault="00F17BA7" w:rsidP="00F17BA7">
            <w:pPr>
              <w:rPr>
                <w:sz w:val="16"/>
                <w:szCs w:val="16"/>
              </w:rPr>
            </w:pPr>
            <w:r w:rsidRPr="00F14EDC">
              <w:rPr>
                <w:color w:val="000000"/>
                <w:sz w:val="16"/>
                <w:szCs w:val="16"/>
              </w:rPr>
              <w:t>04.04.03.025-4</w:t>
            </w:r>
          </w:p>
        </w:tc>
        <w:tc>
          <w:tcPr>
            <w:tcW w:w="6100" w:type="dxa"/>
            <w:tcBorders>
              <w:top w:val="single" w:sz="4" w:space="0" w:color="auto"/>
              <w:left w:val="nil"/>
              <w:bottom w:val="single" w:sz="4" w:space="0" w:color="auto"/>
              <w:right w:val="single" w:sz="4" w:space="0" w:color="auto"/>
            </w:tcBorders>
            <w:shd w:val="clear" w:color="auto" w:fill="auto"/>
            <w:vAlign w:val="center"/>
          </w:tcPr>
          <w:p w14:paraId="1EE7D0AC" w14:textId="0852CEE8" w:rsidR="00F17BA7" w:rsidRPr="00A205BF" w:rsidRDefault="00F17BA7" w:rsidP="00F17BA7">
            <w:pPr>
              <w:rPr>
                <w:sz w:val="16"/>
                <w:szCs w:val="16"/>
              </w:rPr>
            </w:pPr>
            <w:r w:rsidRPr="00F14EDC">
              <w:rPr>
                <w:color w:val="000000"/>
                <w:sz w:val="16"/>
                <w:szCs w:val="16"/>
              </w:rPr>
              <w:t>TRATAMENTO CIRÚRGICO DE FÍSTULAS ORONASAIS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E3D2C34" w14:textId="6BD859F8" w:rsidR="00F17BA7" w:rsidRPr="00A205BF" w:rsidRDefault="00F17BA7" w:rsidP="00F17BA7">
            <w:pPr>
              <w:rPr>
                <w:color w:val="000000"/>
                <w:sz w:val="16"/>
                <w:szCs w:val="16"/>
              </w:rPr>
            </w:pPr>
            <w:r w:rsidRPr="00F14EDC">
              <w:rPr>
                <w:color w:val="000000"/>
                <w:sz w:val="16"/>
                <w:szCs w:val="16"/>
              </w:rPr>
              <w:t>R$        327,10</w:t>
            </w:r>
          </w:p>
        </w:tc>
      </w:tr>
      <w:tr w:rsidR="00F17BA7" w:rsidRPr="006206D7" w14:paraId="44B9E7D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9050E" w14:textId="66006811" w:rsidR="00F17BA7" w:rsidRPr="00A205BF" w:rsidRDefault="00F17BA7" w:rsidP="00F17BA7">
            <w:pPr>
              <w:jc w:val="center"/>
              <w:rPr>
                <w:color w:val="000000"/>
                <w:sz w:val="16"/>
                <w:szCs w:val="16"/>
              </w:rPr>
            </w:pPr>
            <w:r w:rsidRPr="00F14EDC">
              <w:rPr>
                <w:color w:val="000000"/>
                <w:sz w:val="16"/>
                <w:szCs w:val="16"/>
              </w:rPr>
              <w:t>122</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E23CA11" w14:textId="38A54073" w:rsidR="00F17BA7" w:rsidRPr="00A205BF" w:rsidRDefault="00F17BA7" w:rsidP="00F17BA7">
            <w:pPr>
              <w:rPr>
                <w:sz w:val="16"/>
                <w:szCs w:val="16"/>
              </w:rPr>
            </w:pPr>
            <w:r w:rsidRPr="00F14EDC">
              <w:rPr>
                <w:color w:val="000000"/>
                <w:sz w:val="16"/>
                <w:szCs w:val="16"/>
              </w:rPr>
              <w:t>04.04.03.026-2</w:t>
            </w:r>
          </w:p>
        </w:tc>
        <w:tc>
          <w:tcPr>
            <w:tcW w:w="6100" w:type="dxa"/>
            <w:tcBorders>
              <w:top w:val="single" w:sz="4" w:space="0" w:color="auto"/>
              <w:left w:val="nil"/>
              <w:bottom w:val="single" w:sz="4" w:space="0" w:color="auto"/>
              <w:right w:val="single" w:sz="4" w:space="0" w:color="auto"/>
            </w:tcBorders>
            <w:shd w:val="clear" w:color="auto" w:fill="auto"/>
            <w:vAlign w:val="center"/>
          </w:tcPr>
          <w:p w14:paraId="1E0BE22B" w14:textId="36A64150" w:rsidR="00F17BA7" w:rsidRPr="00A205BF" w:rsidRDefault="00F17BA7" w:rsidP="00F17BA7">
            <w:pPr>
              <w:rPr>
                <w:sz w:val="16"/>
                <w:szCs w:val="16"/>
              </w:rPr>
            </w:pPr>
            <w:r w:rsidRPr="00F14EDC">
              <w:rPr>
                <w:color w:val="000000"/>
                <w:sz w:val="16"/>
                <w:szCs w:val="16"/>
              </w:rPr>
              <w:t>PALATOPLASTIA SECUNDÁRIA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8F045FD" w14:textId="2324631F" w:rsidR="00F17BA7" w:rsidRPr="00A205BF" w:rsidRDefault="00F17BA7" w:rsidP="00F17BA7">
            <w:pPr>
              <w:rPr>
                <w:color w:val="000000"/>
                <w:sz w:val="16"/>
                <w:szCs w:val="16"/>
              </w:rPr>
            </w:pPr>
            <w:r w:rsidRPr="00F14EDC">
              <w:rPr>
                <w:color w:val="000000"/>
                <w:sz w:val="16"/>
                <w:szCs w:val="16"/>
              </w:rPr>
              <w:t>R$        476,48</w:t>
            </w:r>
          </w:p>
        </w:tc>
      </w:tr>
      <w:tr w:rsidR="00F17BA7" w:rsidRPr="006206D7" w14:paraId="6DFF900B"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9A72" w14:textId="45FB538F" w:rsidR="00F17BA7" w:rsidRPr="00A205BF" w:rsidRDefault="00F17BA7" w:rsidP="00F17BA7">
            <w:pPr>
              <w:jc w:val="center"/>
              <w:rPr>
                <w:color w:val="000000"/>
                <w:sz w:val="16"/>
                <w:szCs w:val="16"/>
              </w:rPr>
            </w:pPr>
            <w:r w:rsidRPr="00F14EDC">
              <w:rPr>
                <w:color w:val="000000"/>
                <w:sz w:val="16"/>
                <w:szCs w:val="16"/>
              </w:rPr>
              <w:t>123</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5131D1BE" w14:textId="55C170BC" w:rsidR="00F17BA7" w:rsidRPr="00A205BF" w:rsidRDefault="00F17BA7" w:rsidP="00F17BA7">
            <w:pPr>
              <w:rPr>
                <w:sz w:val="16"/>
                <w:szCs w:val="16"/>
              </w:rPr>
            </w:pPr>
            <w:r w:rsidRPr="00F14EDC">
              <w:rPr>
                <w:color w:val="000000"/>
                <w:sz w:val="16"/>
                <w:szCs w:val="16"/>
              </w:rPr>
              <w:t>04.04.03.027-0</w:t>
            </w:r>
          </w:p>
        </w:tc>
        <w:tc>
          <w:tcPr>
            <w:tcW w:w="6100" w:type="dxa"/>
            <w:tcBorders>
              <w:top w:val="single" w:sz="4" w:space="0" w:color="auto"/>
              <w:left w:val="nil"/>
              <w:bottom w:val="single" w:sz="4" w:space="0" w:color="auto"/>
              <w:right w:val="single" w:sz="4" w:space="0" w:color="auto"/>
            </w:tcBorders>
            <w:shd w:val="clear" w:color="auto" w:fill="auto"/>
            <w:vAlign w:val="center"/>
          </w:tcPr>
          <w:p w14:paraId="7F48470D" w14:textId="790EC9B0" w:rsidR="00F17BA7" w:rsidRPr="00A205BF" w:rsidRDefault="00F17BA7" w:rsidP="00F17BA7">
            <w:pPr>
              <w:rPr>
                <w:sz w:val="16"/>
                <w:szCs w:val="16"/>
              </w:rPr>
            </w:pPr>
            <w:r w:rsidRPr="00F14EDC">
              <w:rPr>
                <w:color w:val="000000"/>
                <w:sz w:val="16"/>
                <w:szCs w:val="16"/>
              </w:rPr>
              <w:t>TRATAMENTO CIRÚRGICO DA INSUFICIÊNCIA VELOFARÍNGEA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2DAC68B" w14:textId="475C6CA2" w:rsidR="00F17BA7" w:rsidRPr="00A205BF" w:rsidRDefault="00F17BA7" w:rsidP="00F17BA7">
            <w:pPr>
              <w:rPr>
                <w:color w:val="000000"/>
                <w:sz w:val="16"/>
                <w:szCs w:val="16"/>
              </w:rPr>
            </w:pPr>
            <w:r w:rsidRPr="00F14EDC">
              <w:rPr>
                <w:color w:val="000000"/>
                <w:sz w:val="16"/>
                <w:szCs w:val="16"/>
              </w:rPr>
              <w:t>R$        476,48</w:t>
            </w:r>
          </w:p>
        </w:tc>
      </w:tr>
      <w:tr w:rsidR="00F17BA7" w:rsidRPr="006206D7" w14:paraId="51AC7A4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B3105" w14:textId="3FC05AE5" w:rsidR="00F17BA7" w:rsidRPr="00A205BF" w:rsidRDefault="00F17BA7" w:rsidP="00F17BA7">
            <w:pPr>
              <w:jc w:val="center"/>
              <w:rPr>
                <w:color w:val="000000"/>
                <w:sz w:val="16"/>
                <w:szCs w:val="16"/>
              </w:rPr>
            </w:pPr>
            <w:r w:rsidRPr="00F14EDC">
              <w:rPr>
                <w:color w:val="000000"/>
                <w:sz w:val="16"/>
                <w:szCs w:val="16"/>
              </w:rPr>
              <w:t>124</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BC479B0" w14:textId="516BC713" w:rsidR="00F17BA7" w:rsidRPr="00A205BF" w:rsidRDefault="00F17BA7" w:rsidP="00F17BA7">
            <w:pPr>
              <w:rPr>
                <w:sz w:val="16"/>
                <w:szCs w:val="16"/>
              </w:rPr>
            </w:pPr>
            <w:r w:rsidRPr="00F14EDC">
              <w:rPr>
                <w:color w:val="000000"/>
                <w:sz w:val="16"/>
                <w:szCs w:val="16"/>
              </w:rPr>
              <w:t>04.04.03.028-9</w:t>
            </w:r>
          </w:p>
        </w:tc>
        <w:tc>
          <w:tcPr>
            <w:tcW w:w="6100" w:type="dxa"/>
            <w:tcBorders>
              <w:top w:val="single" w:sz="4" w:space="0" w:color="auto"/>
              <w:left w:val="nil"/>
              <w:bottom w:val="single" w:sz="4" w:space="0" w:color="auto"/>
              <w:right w:val="single" w:sz="4" w:space="0" w:color="auto"/>
            </w:tcBorders>
            <w:shd w:val="clear" w:color="auto" w:fill="auto"/>
            <w:vAlign w:val="center"/>
          </w:tcPr>
          <w:p w14:paraId="2B7D2BEE" w14:textId="2EC11379" w:rsidR="00F17BA7" w:rsidRPr="00A205BF" w:rsidRDefault="00F17BA7" w:rsidP="00F17BA7">
            <w:pPr>
              <w:rPr>
                <w:sz w:val="16"/>
                <w:szCs w:val="16"/>
              </w:rPr>
            </w:pPr>
            <w:r w:rsidRPr="00F14EDC">
              <w:rPr>
                <w:color w:val="000000"/>
                <w:sz w:val="16"/>
                <w:szCs w:val="16"/>
              </w:rPr>
              <w:t>TRATAMENTO CIRÚRGICO REPARADOR DA FISSURA FACIAL RARA EM PACIENTES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C0B1EE0" w14:textId="4014CE31" w:rsidR="00F17BA7" w:rsidRPr="00A205BF" w:rsidRDefault="00F17BA7" w:rsidP="00F17BA7">
            <w:pPr>
              <w:rPr>
                <w:color w:val="000000"/>
                <w:sz w:val="16"/>
                <w:szCs w:val="16"/>
              </w:rPr>
            </w:pPr>
            <w:r w:rsidRPr="00F14EDC">
              <w:rPr>
                <w:color w:val="000000"/>
                <w:sz w:val="16"/>
                <w:szCs w:val="16"/>
              </w:rPr>
              <w:t>R$        598,51</w:t>
            </w:r>
          </w:p>
        </w:tc>
      </w:tr>
      <w:tr w:rsidR="00F17BA7" w:rsidRPr="006206D7" w14:paraId="31719906"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B5DB" w14:textId="79370158" w:rsidR="00F17BA7" w:rsidRPr="00A205BF" w:rsidRDefault="00F17BA7" w:rsidP="00F17BA7">
            <w:pPr>
              <w:jc w:val="center"/>
              <w:rPr>
                <w:color w:val="000000"/>
                <w:sz w:val="16"/>
                <w:szCs w:val="16"/>
              </w:rPr>
            </w:pPr>
            <w:r w:rsidRPr="00F14EDC">
              <w:rPr>
                <w:color w:val="000000"/>
                <w:sz w:val="16"/>
                <w:szCs w:val="16"/>
              </w:rPr>
              <w:t>125</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67DC7802" w14:textId="4E3B7B1D" w:rsidR="00F17BA7" w:rsidRPr="00A205BF" w:rsidRDefault="00F17BA7" w:rsidP="00F17BA7">
            <w:pPr>
              <w:rPr>
                <w:sz w:val="16"/>
                <w:szCs w:val="16"/>
              </w:rPr>
            </w:pPr>
            <w:r w:rsidRPr="00F14EDC">
              <w:rPr>
                <w:color w:val="000000"/>
                <w:sz w:val="16"/>
                <w:szCs w:val="16"/>
              </w:rPr>
              <w:t>04.04.03.029-7</w:t>
            </w:r>
          </w:p>
        </w:tc>
        <w:tc>
          <w:tcPr>
            <w:tcW w:w="6100" w:type="dxa"/>
            <w:tcBorders>
              <w:top w:val="single" w:sz="4" w:space="0" w:color="auto"/>
              <w:left w:val="nil"/>
              <w:bottom w:val="single" w:sz="4" w:space="0" w:color="auto"/>
              <w:right w:val="single" w:sz="4" w:space="0" w:color="auto"/>
            </w:tcBorders>
            <w:shd w:val="clear" w:color="auto" w:fill="auto"/>
            <w:vAlign w:val="center"/>
          </w:tcPr>
          <w:p w14:paraId="0FF4E2AF" w14:textId="5AEEE1F9" w:rsidR="00F17BA7" w:rsidRPr="00A205BF" w:rsidRDefault="00F17BA7" w:rsidP="00F17BA7">
            <w:pPr>
              <w:rPr>
                <w:sz w:val="16"/>
                <w:szCs w:val="16"/>
              </w:rPr>
            </w:pPr>
            <w:r w:rsidRPr="00F14EDC">
              <w:rPr>
                <w:color w:val="000000"/>
                <w:sz w:val="16"/>
                <w:szCs w:val="16"/>
              </w:rPr>
              <w:t>OSTEOTOMIA CRANIOFACIAL COMPLEXA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0A91403" w14:textId="195FF084" w:rsidR="00F17BA7" w:rsidRPr="00A205BF" w:rsidRDefault="00F17BA7" w:rsidP="00F17BA7">
            <w:pPr>
              <w:rPr>
                <w:color w:val="000000"/>
                <w:sz w:val="16"/>
                <w:szCs w:val="16"/>
              </w:rPr>
            </w:pPr>
            <w:r w:rsidRPr="00F14EDC">
              <w:rPr>
                <w:color w:val="000000"/>
                <w:sz w:val="16"/>
                <w:szCs w:val="16"/>
              </w:rPr>
              <w:t>R$        750,29</w:t>
            </w:r>
          </w:p>
        </w:tc>
      </w:tr>
      <w:tr w:rsidR="00F17BA7" w:rsidRPr="006206D7" w14:paraId="7727FC3E"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C152C" w14:textId="109AB061" w:rsidR="00F17BA7" w:rsidRPr="00A205BF" w:rsidRDefault="00F17BA7" w:rsidP="00F17BA7">
            <w:pPr>
              <w:jc w:val="center"/>
              <w:rPr>
                <w:color w:val="000000"/>
                <w:sz w:val="16"/>
                <w:szCs w:val="16"/>
              </w:rPr>
            </w:pPr>
            <w:r w:rsidRPr="00F14EDC">
              <w:rPr>
                <w:color w:val="000000"/>
                <w:sz w:val="16"/>
                <w:szCs w:val="16"/>
              </w:rPr>
              <w:t>126</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F1510CD" w14:textId="196D241A" w:rsidR="00F17BA7" w:rsidRPr="00A205BF" w:rsidRDefault="00F17BA7" w:rsidP="00F17BA7">
            <w:pPr>
              <w:rPr>
                <w:sz w:val="16"/>
                <w:szCs w:val="16"/>
              </w:rPr>
            </w:pPr>
            <w:r w:rsidRPr="00F14EDC">
              <w:rPr>
                <w:color w:val="000000"/>
                <w:sz w:val="16"/>
                <w:szCs w:val="16"/>
              </w:rPr>
              <w:t>04.04.03.030-0</w:t>
            </w:r>
          </w:p>
        </w:tc>
        <w:tc>
          <w:tcPr>
            <w:tcW w:w="6100" w:type="dxa"/>
            <w:tcBorders>
              <w:top w:val="single" w:sz="4" w:space="0" w:color="auto"/>
              <w:left w:val="nil"/>
              <w:bottom w:val="single" w:sz="4" w:space="0" w:color="auto"/>
              <w:right w:val="single" w:sz="4" w:space="0" w:color="auto"/>
            </w:tcBorders>
            <w:shd w:val="clear" w:color="auto" w:fill="auto"/>
            <w:vAlign w:val="center"/>
          </w:tcPr>
          <w:p w14:paraId="06325DD2" w14:textId="0B0EA907" w:rsidR="00F17BA7" w:rsidRPr="00A205BF" w:rsidRDefault="00F17BA7" w:rsidP="00F17BA7">
            <w:pPr>
              <w:rPr>
                <w:sz w:val="16"/>
                <w:szCs w:val="16"/>
              </w:rPr>
            </w:pPr>
            <w:r w:rsidRPr="00F14EDC">
              <w:rPr>
                <w:color w:val="000000"/>
                <w:sz w:val="16"/>
                <w:szCs w:val="16"/>
              </w:rPr>
              <w:t>REMODELAÇÃO CRANIOFACIAL EM PACIENTE COM ANOMALIA CRÂNIO E BUCOMAXILOFACIAL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545F07E" w14:textId="4C773221" w:rsidR="00F17BA7" w:rsidRPr="00A205BF" w:rsidRDefault="00F17BA7" w:rsidP="00F17BA7">
            <w:pPr>
              <w:rPr>
                <w:color w:val="000000"/>
                <w:sz w:val="16"/>
                <w:szCs w:val="16"/>
              </w:rPr>
            </w:pPr>
            <w:r w:rsidRPr="00F14EDC">
              <w:rPr>
                <w:color w:val="000000"/>
                <w:sz w:val="16"/>
                <w:szCs w:val="16"/>
              </w:rPr>
              <w:t>R$        625,24</w:t>
            </w:r>
          </w:p>
        </w:tc>
      </w:tr>
      <w:tr w:rsidR="00F17BA7" w:rsidRPr="006206D7" w14:paraId="6105AFC0"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7FA2" w14:textId="13CB0BDC" w:rsidR="00F17BA7" w:rsidRPr="00A205BF" w:rsidRDefault="00F17BA7" w:rsidP="00F17BA7">
            <w:pPr>
              <w:jc w:val="center"/>
              <w:rPr>
                <w:color w:val="000000"/>
                <w:sz w:val="16"/>
                <w:szCs w:val="16"/>
              </w:rPr>
            </w:pPr>
            <w:r w:rsidRPr="00F14EDC">
              <w:rPr>
                <w:color w:val="000000"/>
                <w:sz w:val="16"/>
                <w:szCs w:val="16"/>
              </w:rPr>
              <w:t>127</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7E944D47" w14:textId="6F92B1AA" w:rsidR="00F17BA7" w:rsidRPr="00A205BF" w:rsidRDefault="00F17BA7" w:rsidP="00F17BA7">
            <w:pPr>
              <w:rPr>
                <w:sz w:val="16"/>
                <w:szCs w:val="16"/>
              </w:rPr>
            </w:pPr>
            <w:r w:rsidRPr="00F14EDC">
              <w:rPr>
                <w:color w:val="000000"/>
                <w:sz w:val="16"/>
                <w:szCs w:val="16"/>
              </w:rPr>
              <w:t>04.04.03.031-9</w:t>
            </w:r>
          </w:p>
        </w:tc>
        <w:tc>
          <w:tcPr>
            <w:tcW w:w="6100" w:type="dxa"/>
            <w:tcBorders>
              <w:top w:val="single" w:sz="4" w:space="0" w:color="auto"/>
              <w:left w:val="nil"/>
              <w:bottom w:val="single" w:sz="4" w:space="0" w:color="auto"/>
              <w:right w:val="single" w:sz="4" w:space="0" w:color="auto"/>
            </w:tcBorders>
            <w:shd w:val="clear" w:color="auto" w:fill="auto"/>
            <w:vAlign w:val="center"/>
          </w:tcPr>
          <w:p w14:paraId="1A659E6C" w14:textId="69B6B02E" w:rsidR="00F17BA7" w:rsidRPr="00A205BF" w:rsidRDefault="00F17BA7" w:rsidP="00F17BA7">
            <w:pPr>
              <w:rPr>
                <w:sz w:val="16"/>
                <w:szCs w:val="16"/>
              </w:rPr>
            </w:pPr>
            <w:r w:rsidRPr="00F14EDC">
              <w:rPr>
                <w:color w:val="000000"/>
                <w:sz w:val="16"/>
                <w:szCs w:val="16"/>
              </w:rPr>
              <w:t>TRATAMENTO CIRÚRGICO DE MACROSTOMIA /MICROSTOMIA POR ANOMALIA CRANIOFACIAL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77B5200" w14:textId="2091C46E" w:rsidR="00F17BA7" w:rsidRPr="00A205BF" w:rsidRDefault="00F17BA7" w:rsidP="00F17BA7">
            <w:pPr>
              <w:rPr>
                <w:color w:val="000000"/>
                <w:sz w:val="16"/>
                <w:szCs w:val="16"/>
              </w:rPr>
            </w:pPr>
            <w:r w:rsidRPr="00F14EDC">
              <w:rPr>
                <w:color w:val="000000"/>
                <w:sz w:val="16"/>
                <w:szCs w:val="16"/>
              </w:rPr>
              <w:t>R$        304,84</w:t>
            </w:r>
          </w:p>
        </w:tc>
      </w:tr>
      <w:tr w:rsidR="00F17BA7" w:rsidRPr="006206D7" w14:paraId="6C53B624"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59EED" w14:textId="13298322" w:rsidR="00F17BA7" w:rsidRPr="00A205BF" w:rsidRDefault="00F17BA7" w:rsidP="00F17BA7">
            <w:pPr>
              <w:jc w:val="center"/>
              <w:rPr>
                <w:color w:val="000000"/>
                <w:sz w:val="16"/>
                <w:szCs w:val="16"/>
              </w:rPr>
            </w:pPr>
            <w:r w:rsidRPr="00F14EDC">
              <w:rPr>
                <w:color w:val="000000"/>
                <w:sz w:val="16"/>
                <w:szCs w:val="16"/>
              </w:rPr>
              <w:t>128</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E3EBAA6" w14:textId="3A987AA8" w:rsidR="00F17BA7" w:rsidRPr="00A205BF" w:rsidRDefault="00F17BA7" w:rsidP="00F17BA7">
            <w:pPr>
              <w:rPr>
                <w:sz w:val="16"/>
                <w:szCs w:val="16"/>
              </w:rPr>
            </w:pPr>
            <w:r w:rsidRPr="00F14EDC">
              <w:rPr>
                <w:color w:val="000000"/>
                <w:sz w:val="16"/>
                <w:szCs w:val="16"/>
              </w:rPr>
              <w:t>04.04.03.032-7</w:t>
            </w:r>
          </w:p>
        </w:tc>
        <w:tc>
          <w:tcPr>
            <w:tcW w:w="6100" w:type="dxa"/>
            <w:tcBorders>
              <w:top w:val="single" w:sz="4" w:space="0" w:color="auto"/>
              <w:left w:val="nil"/>
              <w:bottom w:val="single" w:sz="4" w:space="0" w:color="auto"/>
              <w:right w:val="single" w:sz="4" w:space="0" w:color="auto"/>
            </w:tcBorders>
            <w:shd w:val="clear" w:color="auto" w:fill="auto"/>
            <w:vAlign w:val="center"/>
          </w:tcPr>
          <w:p w14:paraId="378B2FE6" w14:textId="06A64791" w:rsidR="00F17BA7" w:rsidRPr="00A205BF" w:rsidRDefault="00F17BA7" w:rsidP="00F17BA7">
            <w:pPr>
              <w:rPr>
                <w:sz w:val="16"/>
                <w:szCs w:val="16"/>
              </w:rPr>
            </w:pPr>
            <w:r w:rsidRPr="00F14EDC">
              <w:rPr>
                <w:color w:val="000000"/>
                <w:sz w:val="16"/>
                <w:szCs w:val="16"/>
              </w:rPr>
              <w:t>OSTEOPLASTIA FRONTO - ORBITAL</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1B949DE" w14:textId="3414328F" w:rsidR="00F17BA7" w:rsidRPr="00A205BF" w:rsidRDefault="00F17BA7" w:rsidP="00F17BA7">
            <w:pPr>
              <w:rPr>
                <w:color w:val="000000"/>
                <w:sz w:val="16"/>
                <w:szCs w:val="16"/>
              </w:rPr>
            </w:pPr>
            <w:r w:rsidRPr="00F14EDC">
              <w:rPr>
                <w:color w:val="000000"/>
                <w:sz w:val="16"/>
                <w:szCs w:val="16"/>
              </w:rPr>
              <w:t>R$        224,06</w:t>
            </w:r>
          </w:p>
        </w:tc>
      </w:tr>
      <w:tr w:rsidR="00F17BA7" w:rsidRPr="006206D7" w14:paraId="4188CEBA" w14:textId="77777777" w:rsidTr="007F5077">
        <w:trPr>
          <w:trHeight w:val="29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DBAB" w14:textId="05E46A39" w:rsidR="00F17BA7" w:rsidRPr="00A205BF" w:rsidRDefault="00F17BA7" w:rsidP="00F17BA7">
            <w:pPr>
              <w:jc w:val="center"/>
              <w:rPr>
                <w:color w:val="000000"/>
                <w:sz w:val="16"/>
                <w:szCs w:val="16"/>
              </w:rPr>
            </w:pPr>
            <w:r>
              <w:rPr>
                <w:color w:val="000000"/>
                <w:sz w:val="16"/>
                <w:szCs w:val="16"/>
              </w:rPr>
              <w:t>129</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3EDA171F" w14:textId="26CBD11E" w:rsidR="00F17BA7" w:rsidRPr="00A205BF" w:rsidRDefault="00F17BA7" w:rsidP="00F17BA7">
            <w:pPr>
              <w:rPr>
                <w:sz w:val="16"/>
                <w:szCs w:val="16"/>
              </w:rPr>
            </w:pPr>
            <w:r>
              <w:rPr>
                <w:color w:val="000000"/>
                <w:sz w:val="16"/>
                <w:szCs w:val="16"/>
              </w:rPr>
              <w:t>03.01.01.007-2</w:t>
            </w:r>
          </w:p>
        </w:tc>
        <w:tc>
          <w:tcPr>
            <w:tcW w:w="6100" w:type="dxa"/>
            <w:tcBorders>
              <w:top w:val="single" w:sz="4" w:space="0" w:color="auto"/>
              <w:left w:val="nil"/>
              <w:bottom w:val="single" w:sz="4" w:space="0" w:color="auto"/>
              <w:right w:val="single" w:sz="4" w:space="0" w:color="auto"/>
            </w:tcBorders>
            <w:shd w:val="clear" w:color="auto" w:fill="auto"/>
            <w:vAlign w:val="center"/>
          </w:tcPr>
          <w:p w14:paraId="4FB5DE99" w14:textId="74223F84" w:rsidR="00F17BA7" w:rsidRPr="00A205BF" w:rsidRDefault="00F17BA7" w:rsidP="00F17BA7">
            <w:pPr>
              <w:rPr>
                <w:sz w:val="16"/>
                <w:szCs w:val="16"/>
              </w:rPr>
            </w:pPr>
            <w:r w:rsidRPr="00A205BF">
              <w:rPr>
                <w:color w:val="000000"/>
                <w:sz w:val="16"/>
                <w:szCs w:val="16"/>
              </w:rPr>
              <w:t>CONSULTA MÉDICA EM ATENÇÃO ESPECILIZADA</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F29615C" w14:textId="60EBA010" w:rsidR="00F17BA7" w:rsidRPr="00A205BF" w:rsidRDefault="00F17BA7" w:rsidP="00F17BA7">
            <w:pPr>
              <w:rPr>
                <w:color w:val="000000"/>
                <w:sz w:val="16"/>
                <w:szCs w:val="16"/>
              </w:rPr>
            </w:pPr>
            <w:r w:rsidRPr="00F3459A">
              <w:rPr>
                <w:color w:val="000000"/>
                <w:sz w:val="16"/>
                <w:szCs w:val="16"/>
              </w:rPr>
              <w:t xml:space="preserve">R$       </w:t>
            </w:r>
            <w:r>
              <w:rPr>
                <w:color w:val="000000"/>
                <w:sz w:val="16"/>
                <w:szCs w:val="16"/>
              </w:rPr>
              <w:t xml:space="preserve">  </w:t>
            </w:r>
            <w:r w:rsidRPr="00F3459A">
              <w:rPr>
                <w:color w:val="000000"/>
                <w:sz w:val="16"/>
                <w:szCs w:val="16"/>
              </w:rPr>
              <w:t xml:space="preserve"> 10,00</w:t>
            </w:r>
          </w:p>
        </w:tc>
      </w:tr>
    </w:tbl>
    <w:p w14:paraId="2E10AFB2" w14:textId="26601F56" w:rsidR="004C173C" w:rsidRDefault="00F17BA7" w:rsidP="00F17BA7">
      <w:pPr>
        <w:jc w:val="both"/>
        <w:rPr>
          <w:bCs/>
        </w:rPr>
      </w:pPr>
      <w:r>
        <w:t>Obs.: Tabela exemplificativa. Outros procedimentos poderão ser realizados pelos profissionais da CONTRATADA, conforme tabela SIGTAP</w:t>
      </w:r>
    </w:p>
    <w:p w14:paraId="63B4DB25" w14:textId="472F8E1F" w:rsidR="004C173C" w:rsidRDefault="004C173C" w:rsidP="00FF2418">
      <w:pPr>
        <w:rPr>
          <w:bCs/>
        </w:rPr>
      </w:pPr>
    </w:p>
    <w:p w14:paraId="066C1627" w14:textId="31605806" w:rsidR="004C173C" w:rsidRDefault="004C173C" w:rsidP="00FF2418">
      <w:pPr>
        <w:rPr>
          <w:bCs/>
        </w:rPr>
      </w:pPr>
    </w:p>
    <w:p w14:paraId="581DA609" w14:textId="17198B09" w:rsidR="004C173C" w:rsidRDefault="004C173C" w:rsidP="00FF2418">
      <w:pPr>
        <w:rPr>
          <w:bCs/>
        </w:rPr>
      </w:pPr>
    </w:p>
    <w:p w14:paraId="1445C97C" w14:textId="3FF9A0DF" w:rsidR="00532066" w:rsidRDefault="00532066" w:rsidP="00FF2418">
      <w:pPr>
        <w:rPr>
          <w:bCs/>
        </w:rPr>
      </w:pPr>
    </w:p>
    <w:p w14:paraId="669D5676" w14:textId="3D0AE9B3" w:rsidR="000E519F" w:rsidRDefault="000E519F" w:rsidP="00FF2418">
      <w:pPr>
        <w:rPr>
          <w:bCs/>
        </w:rPr>
      </w:pPr>
    </w:p>
    <w:p w14:paraId="66B44307" w14:textId="2C7C5CEE" w:rsidR="000E519F" w:rsidRDefault="000E519F" w:rsidP="00FF2418">
      <w:pPr>
        <w:rPr>
          <w:bCs/>
        </w:rPr>
      </w:pPr>
    </w:p>
    <w:p w14:paraId="3A05D3D4" w14:textId="0C9C3CCB" w:rsidR="000E519F" w:rsidRDefault="000E519F" w:rsidP="00FF2418">
      <w:pPr>
        <w:rPr>
          <w:bCs/>
        </w:rPr>
      </w:pPr>
    </w:p>
    <w:p w14:paraId="60D4E3E1" w14:textId="6237080D" w:rsidR="000E519F" w:rsidRDefault="000E519F" w:rsidP="00FF2418">
      <w:pPr>
        <w:rPr>
          <w:bCs/>
        </w:rPr>
      </w:pPr>
    </w:p>
    <w:p w14:paraId="743CC857" w14:textId="5ADEA7D7" w:rsidR="000E519F" w:rsidRDefault="000E519F" w:rsidP="00FF2418">
      <w:pPr>
        <w:rPr>
          <w:bCs/>
        </w:rPr>
      </w:pPr>
    </w:p>
    <w:p w14:paraId="2AD9D539" w14:textId="01D5B7B0" w:rsidR="000E519F" w:rsidRDefault="000E519F" w:rsidP="00FF2418">
      <w:pPr>
        <w:rPr>
          <w:bCs/>
        </w:rPr>
      </w:pPr>
    </w:p>
    <w:p w14:paraId="7EF49574" w14:textId="08167E07" w:rsidR="000E519F" w:rsidRDefault="000E519F" w:rsidP="00FF2418">
      <w:pPr>
        <w:rPr>
          <w:bCs/>
        </w:rPr>
      </w:pPr>
    </w:p>
    <w:p w14:paraId="61ED98E6" w14:textId="730F9EE5" w:rsidR="000E519F" w:rsidRDefault="000E519F" w:rsidP="00FF2418">
      <w:pPr>
        <w:rPr>
          <w:bCs/>
        </w:rPr>
      </w:pPr>
    </w:p>
    <w:p w14:paraId="394FB43F" w14:textId="41C2B4DF" w:rsidR="000E519F" w:rsidRDefault="000E519F" w:rsidP="00FF2418">
      <w:pPr>
        <w:rPr>
          <w:bCs/>
        </w:rPr>
      </w:pPr>
    </w:p>
    <w:p w14:paraId="65A19CA3" w14:textId="0402F9F4" w:rsidR="000E519F" w:rsidRDefault="000E519F" w:rsidP="00FF2418">
      <w:pPr>
        <w:rPr>
          <w:bCs/>
        </w:rPr>
      </w:pPr>
    </w:p>
    <w:p w14:paraId="013BA5DD" w14:textId="6856C6CE" w:rsidR="000E519F" w:rsidRDefault="000E519F" w:rsidP="00FF2418">
      <w:pPr>
        <w:rPr>
          <w:bCs/>
        </w:rPr>
      </w:pPr>
    </w:p>
    <w:p w14:paraId="6415BD87" w14:textId="3114D08A" w:rsidR="000E519F" w:rsidRDefault="000E519F" w:rsidP="00FF2418">
      <w:pPr>
        <w:rPr>
          <w:bCs/>
        </w:rPr>
      </w:pPr>
    </w:p>
    <w:p w14:paraId="06911893" w14:textId="07687C19" w:rsidR="000E519F" w:rsidRDefault="000E519F" w:rsidP="00FF2418">
      <w:pPr>
        <w:rPr>
          <w:bCs/>
        </w:rPr>
      </w:pPr>
    </w:p>
    <w:p w14:paraId="4E6D8381" w14:textId="5A5ABD16" w:rsidR="000E519F" w:rsidRDefault="000E519F" w:rsidP="00FF2418">
      <w:pPr>
        <w:rPr>
          <w:bCs/>
        </w:rPr>
      </w:pPr>
    </w:p>
    <w:p w14:paraId="6614CAEF" w14:textId="46BA19C7" w:rsidR="000E519F" w:rsidRDefault="000E519F" w:rsidP="00FF2418">
      <w:pPr>
        <w:rPr>
          <w:bCs/>
        </w:rPr>
      </w:pPr>
    </w:p>
    <w:p w14:paraId="6C7BB0CC" w14:textId="603A6337" w:rsidR="000E519F" w:rsidRDefault="000E519F" w:rsidP="00FF2418">
      <w:pPr>
        <w:rPr>
          <w:bCs/>
        </w:rPr>
      </w:pPr>
    </w:p>
    <w:p w14:paraId="3AFD1E68" w14:textId="1B844510" w:rsidR="000E519F" w:rsidRDefault="000E519F" w:rsidP="00FF2418">
      <w:pPr>
        <w:rPr>
          <w:bCs/>
        </w:rPr>
      </w:pPr>
    </w:p>
    <w:p w14:paraId="3C5A4304" w14:textId="6DC9BFE0" w:rsidR="000E519F" w:rsidRDefault="000E519F" w:rsidP="00FF2418">
      <w:pPr>
        <w:rPr>
          <w:bCs/>
        </w:rPr>
      </w:pPr>
    </w:p>
    <w:p w14:paraId="6FD2E2E4" w14:textId="08574209" w:rsidR="000E519F" w:rsidRDefault="000E519F" w:rsidP="00FF2418">
      <w:pPr>
        <w:rPr>
          <w:bCs/>
        </w:rPr>
      </w:pPr>
    </w:p>
    <w:p w14:paraId="168D1AD4" w14:textId="3E4AFC66" w:rsidR="000E519F" w:rsidRDefault="000E519F" w:rsidP="00FF2418">
      <w:pPr>
        <w:rPr>
          <w:bCs/>
        </w:rPr>
      </w:pPr>
    </w:p>
    <w:p w14:paraId="5DC1B689" w14:textId="6B848BAB" w:rsidR="000E519F" w:rsidRDefault="000E519F" w:rsidP="00FF2418">
      <w:pPr>
        <w:rPr>
          <w:bCs/>
        </w:rPr>
      </w:pPr>
    </w:p>
    <w:p w14:paraId="56EF2085" w14:textId="2EBF82D5" w:rsidR="000E519F" w:rsidRDefault="000E519F" w:rsidP="00FF2418">
      <w:pPr>
        <w:rPr>
          <w:bCs/>
        </w:rPr>
      </w:pPr>
    </w:p>
    <w:p w14:paraId="040AEA2B" w14:textId="31C61D5B" w:rsidR="000E519F" w:rsidRDefault="000E519F" w:rsidP="00FF2418">
      <w:pPr>
        <w:rPr>
          <w:bCs/>
        </w:rPr>
      </w:pPr>
    </w:p>
    <w:p w14:paraId="18610C92" w14:textId="5E2BEEB7" w:rsidR="000E519F" w:rsidRDefault="000E519F" w:rsidP="00FF2418">
      <w:pPr>
        <w:rPr>
          <w:bCs/>
        </w:rPr>
      </w:pPr>
    </w:p>
    <w:p w14:paraId="5671CCBA" w14:textId="66C7EB23" w:rsidR="000E519F" w:rsidRDefault="000E519F" w:rsidP="00FF2418">
      <w:pPr>
        <w:rPr>
          <w:bCs/>
        </w:rPr>
      </w:pPr>
    </w:p>
    <w:p w14:paraId="1E948950" w14:textId="4364959C" w:rsidR="000E519F" w:rsidRDefault="000E519F" w:rsidP="00FF2418">
      <w:pPr>
        <w:rPr>
          <w:bCs/>
        </w:rPr>
      </w:pPr>
    </w:p>
    <w:p w14:paraId="04CC4975" w14:textId="2C2AC16E" w:rsidR="000E519F" w:rsidRDefault="000E519F" w:rsidP="00FF2418">
      <w:pPr>
        <w:rPr>
          <w:bCs/>
        </w:rPr>
      </w:pPr>
    </w:p>
    <w:p w14:paraId="7F4B6E13" w14:textId="0BCADC4C" w:rsidR="000E519F" w:rsidRDefault="000E519F" w:rsidP="00FF2418">
      <w:pPr>
        <w:rPr>
          <w:bCs/>
        </w:rPr>
      </w:pPr>
    </w:p>
    <w:p w14:paraId="0071F9CC" w14:textId="77777777" w:rsidR="000E519F" w:rsidRDefault="000E519F" w:rsidP="00FF2418">
      <w:pPr>
        <w:rPr>
          <w:bCs/>
        </w:rPr>
      </w:pPr>
    </w:p>
    <w:p w14:paraId="26ADC318" w14:textId="3BAD4C9D" w:rsidR="00DC527B" w:rsidRDefault="00DC527B" w:rsidP="00FF2418">
      <w:pPr>
        <w:rPr>
          <w:bCs/>
        </w:rPr>
      </w:pPr>
    </w:p>
    <w:p w14:paraId="02610712" w14:textId="5F58DD75" w:rsidR="00FA2637" w:rsidRDefault="00FA2637" w:rsidP="00FF2418">
      <w:pPr>
        <w:rPr>
          <w:bCs/>
        </w:rPr>
      </w:pPr>
    </w:p>
    <w:p w14:paraId="6F34B9E1" w14:textId="3FE1F7F6" w:rsidR="00FA2637" w:rsidRDefault="00FA2637" w:rsidP="00FF2418">
      <w:pPr>
        <w:rPr>
          <w:bCs/>
        </w:rPr>
      </w:pPr>
    </w:p>
    <w:p w14:paraId="5AF26744" w14:textId="77777777" w:rsidR="00FA2637" w:rsidRDefault="00FA2637" w:rsidP="00FF2418">
      <w:pPr>
        <w:rPr>
          <w:bCs/>
        </w:rPr>
      </w:pPr>
    </w:p>
    <w:p w14:paraId="02A30C96" w14:textId="7C8513F5" w:rsidR="00FF2418" w:rsidRPr="006206D7" w:rsidRDefault="00D56693" w:rsidP="00FF2418">
      <w:pPr>
        <w:pStyle w:val="00Teste"/>
        <w:rPr>
          <w:rFonts w:cs="Times New Roman"/>
        </w:rPr>
      </w:pPr>
      <w:bookmarkStart w:id="60" w:name="_Toc112163363"/>
      <w:r w:rsidRPr="006206D7">
        <w:rPr>
          <w:rFonts w:cs="Times New Roman"/>
        </w:rPr>
        <w:t>A</w:t>
      </w:r>
      <w:r w:rsidR="00273AF2">
        <w:rPr>
          <w:rFonts w:cs="Times New Roman"/>
        </w:rPr>
        <w:t>PÊNDICE</w:t>
      </w:r>
      <w:r w:rsidRPr="006206D7">
        <w:rPr>
          <w:rFonts w:cs="Times New Roman"/>
        </w:rPr>
        <w:t xml:space="preserve"> I</w:t>
      </w:r>
      <w:r w:rsidR="00FA115B">
        <w:rPr>
          <w:rFonts w:cs="Times New Roman"/>
        </w:rPr>
        <w:t>II</w:t>
      </w:r>
      <w:r w:rsidR="00FF2418" w:rsidRPr="006206D7">
        <w:rPr>
          <w:rFonts w:cs="Times New Roman"/>
        </w:rPr>
        <w:t xml:space="preserve"> </w:t>
      </w:r>
      <w:r w:rsidR="00CA1E5E">
        <w:rPr>
          <w:rFonts w:cs="Times New Roman"/>
        </w:rPr>
        <w:t xml:space="preserve">- </w:t>
      </w:r>
      <w:r w:rsidR="00A005BC">
        <w:rPr>
          <w:rFonts w:cs="Times New Roman"/>
          <w:bCs/>
        </w:rPr>
        <w:t>MODELO DE DECLARAÇÃO DE</w:t>
      </w:r>
      <w:r w:rsidR="00330371">
        <w:rPr>
          <w:rFonts w:cs="Times New Roman"/>
          <w:bCs/>
        </w:rPr>
        <w:t xml:space="preserve"> INSTALAÇÃO DE </w:t>
      </w:r>
      <w:r w:rsidR="00A005BC">
        <w:rPr>
          <w:rFonts w:cs="Times New Roman"/>
          <w:bCs/>
        </w:rPr>
        <w:t xml:space="preserve"> ESCRITÓRIO</w:t>
      </w:r>
      <w:bookmarkEnd w:id="60"/>
      <w:r w:rsidR="00FF2418" w:rsidRPr="006206D7">
        <w:rPr>
          <w:rFonts w:cs="Times New Roman"/>
        </w:rPr>
        <w:t xml:space="preserve"> </w:t>
      </w:r>
    </w:p>
    <w:p w14:paraId="44267B5B" w14:textId="0BB27408" w:rsidR="00FF2418" w:rsidRPr="00FA115B" w:rsidRDefault="00FF2418" w:rsidP="00FA115B">
      <w:pPr>
        <w:jc w:val="center"/>
        <w:rPr>
          <w:bCs/>
          <w:i/>
          <w:sz w:val="20"/>
          <w:szCs w:val="20"/>
        </w:rPr>
      </w:pPr>
    </w:p>
    <w:p w14:paraId="135739FD" w14:textId="77777777" w:rsidR="00FA115B" w:rsidRPr="006206D7" w:rsidRDefault="00FA115B" w:rsidP="00FF2418">
      <w:pPr>
        <w:rPr>
          <w:bCs/>
        </w:rPr>
      </w:pPr>
    </w:p>
    <w:p w14:paraId="145866EB" w14:textId="58E90C05" w:rsidR="00D56693" w:rsidRPr="006206D7" w:rsidRDefault="00273AF2" w:rsidP="00135035">
      <w:pPr>
        <w:pStyle w:val="PargrafodaLista"/>
        <w:spacing w:line="276" w:lineRule="auto"/>
        <w:ind w:left="0"/>
        <w:jc w:val="both"/>
      </w:pPr>
      <w:r w:rsidRPr="009059D8">
        <w:t xml:space="preserve">Declaramos para os devidos fins que nossa empresa </w:t>
      </w:r>
      <w:r w:rsidRPr="009059D8">
        <w:rPr>
          <w:bCs/>
        </w:rPr>
        <w:t xml:space="preserve">instalará escritório em Cuiabá e/ou Várzea Grande, ou no município onde prestará o serviço, a ser comprovado no prazo máximo de </w:t>
      </w:r>
      <w:r>
        <w:rPr>
          <w:bCs/>
        </w:rPr>
        <w:t>60</w:t>
      </w:r>
      <w:r w:rsidRPr="009059D8">
        <w:rPr>
          <w:bCs/>
        </w:rPr>
        <w:t xml:space="preserve"> (</w:t>
      </w:r>
      <w:r>
        <w:rPr>
          <w:bCs/>
        </w:rPr>
        <w:t>sessenta</w:t>
      </w:r>
      <w:r w:rsidRPr="009059D8">
        <w:rPr>
          <w:bCs/>
        </w:rPr>
        <w:t>) dias após assinatura do contrato</w:t>
      </w:r>
      <w:r w:rsidR="00D56693" w:rsidRPr="006206D7">
        <w:rPr>
          <w:bCs/>
        </w:rPr>
        <w:t>.</w:t>
      </w:r>
    </w:p>
    <w:p w14:paraId="1E710E34" w14:textId="77777777" w:rsidR="00D56693" w:rsidRPr="006206D7" w:rsidRDefault="00D56693" w:rsidP="00D56693">
      <w:pPr>
        <w:pStyle w:val="PargrafodaLista"/>
        <w:spacing w:line="276" w:lineRule="auto"/>
        <w:jc w:val="both"/>
      </w:pPr>
    </w:p>
    <w:p w14:paraId="723AA9A5" w14:textId="77777777" w:rsidR="00D56693" w:rsidRPr="006206D7" w:rsidRDefault="00D56693" w:rsidP="00D56693">
      <w:pPr>
        <w:pStyle w:val="PargrafodaLista"/>
        <w:spacing w:line="276" w:lineRule="auto"/>
        <w:jc w:val="right"/>
      </w:pPr>
      <w:r w:rsidRPr="006206D7">
        <w:t>Local e data</w:t>
      </w:r>
    </w:p>
    <w:p w14:paraId="4F8B0717" w14:textId="77777777" w:rsidR="00D56693" w:rsidRPr="006206D7" w:rsidRDefault="00D56693" w:rsidP="00D56693">
      <w:pPr>
        <w:pStyle w:val="PargrafodaLista"/>
        <w:spacing w:line="276" w:lineRule="auto"/>
        <w:jc w:val="center"/>
      </w:pPr>
    </w:p>
    <w:p w14:paraId="239BE9C7" w14:textId="77777777" w:rsidR="00D56693" w:rsidRPr="006206D7" w:rsidRDefault="00D56693" w:rsidP="00135035">
      <w:pPr>
        <w:pStyle w:val="PargrafodaLista"/>
        <w:spacing w:line="276" w:lineRule="auto"/>
        <w:ind w:left="0"/>
        <w:jc w:val="center"/>
      </w:pPr>
      <w:r w:rsidRPr="006206D7">
        <w:t>______________________________________</w:t>
      </w:r>
      <w:r w:rsidR="000B5E9A">
        <w:t>_______________________________</w:t>
      </w:r>
    </w:p>
    <w:p w14:paraId="2F644AC4" w14:textId="77777777" w:rsidR="00D56693" w:rsidRPr="006206D7" w:rsidRDefault="00D56693" w:rsidP="00135035">
      <w:pPr>
        <w:pStyle w:val="PargrafodaLista"/>
        <w:spacing w:line="276" w:lineRule="auto"/>
        <w:ind w:left="0"/>
        <w:jc w:val="center"/>
      </w:pPr>
      <w:r w:rsidRPr="006206D7">
        <w:t xml:space="preserve">Assinatura e carimbo do </w:t>
      </w:r>
      <w:bookmarkStart w:id="61" w:name="_Hlk10048620"/>
      <w:r w:rsidRPr="006206D7">
        <w:t>Representante Legal da Empresa</w:t>
      </w:r>
      <w:bookmarkEnd w:id="61"/>
    </w:p>
    <w:p w14:paraId="35950204" w14:textId="77777777" w:rsidR="00D56693" w:rsidRPr="006206D7" w:rsidRDefault="00D56693" w:rsidP="00135035">
      <w:pPr>
        <w:pStyle w:val="PargrafodaLista"/>
        <w:spacing w:line="276" w:lineRule="auto"/>
        <w:ind w:left="0"/>
        <w:jc w:val="center"/>
      </w:pPr>
      <w:r w:rsidRPr="006206D7">
        <w:t>(Em papel timbrado)</w:t>
      </w:r>
    </w:p>
    <w:p w14:paraId="307B31DD" w14:textId="77777777" w:rsidR="00D56693" w:rsidRPr="006206D7" w:rsidRDefault="00D56693" w:rsidP="00135035">
      <w:pPr>
        <w:pStyle w:val="PargrafodaLista"/>
        <w:spacing w:line="276" w:lineRule="auto"/>
        <w:ind w:left="0"/>
        <w:jc w:val="center"/>
      </w:pPr>
    </w:p>
    <w:p w14:paraId="0134C009" w14:textId="77777777" w:rsidR="00D56693" w:rsidRPr="006206D7" w:rsidRDefault="00D56693" w:rsidP="00135035">
      <w:pPr>
        <w:pStyle w:val="PargrafodaLista"/>
        <w:spacing w:line="276" w:lineRule="auto"/>
        <w:ind w:left="0"/>
        <w:jc w:val="center"/>
        <w:rPr>
          <w:b/>
        </w:rPr>
      </w:pPr>
      <w:r w:rsidRPr="006206D7">
        <w:rPr>
          <w:b/>
        </w:rPr>
        <w:t>OU</w:t>
      </w:r>
    </w:p>
    <w:p w14:paraId="5FB7B717" w14:textId="77777777" w:rsidR="00D56693" w:rsidRPr="006206D7" w:rsidRDefault="00D56693" w:rsidP="00135035">
      <w:pPr>
        <w:pStyle w:val="PargrafodaLista"/>
        <w:spacing w:line="276" w:lineRule="auto"/>
        <w:ind w:left="0"/>
        <w:jc w:val="both"/>
        <w:rPr>
          <w:bCs/>
        </w:rPr>
      </w:pPr>
      <w:r w:rsidRPr="006206D7">
        <w:t xml:space="preserve">Declaramos para os devidos fins que nossa empresa </w:t>
      </w:r>
      <w:r w:rsidRPr="006206D7">
        <w:rPr>
          <w:bCs/>
        </w:rPr>
        <w:t>já dispõe de matriz, filial ou escritório em Cuiabá e/ou Várzea Grande, ou no município onde prestará o serviço, no seguinte endereço........................................................................................, CEP: ................... Telefone:</w:t>
      </w:r>
    </w:p>
    <w:p w14:paraId="25F7D270" w14:textId="77777777" w:rsidR="00D56693" w:rsidRPr="006206D7" w:rsidRDefault="00D56693" w:rsidP="00135035">
      <w:pPr>
        <w:pStyle w:val="PargrafodaLista"/>
        <w:spacing w:line="276" w:lineRule="auto"/>
        <w:ind w:left="0"/>
        <w:jc w:val="both"/>
      </w:pPr>
    </w:p>
    <w:p w14:paraId="2F50D2E7" w14:textId="77777777" w:rsidR="00D56693" w:rsidRPr="006206D7" w:rsidRDefault="00D56693" w:rsidP="00D56693">
      <w:pPr>
        <w:pStyle w:val="PargrafodaLista"/>
        <w:spacing w:line="276" w:lineRule="auto"/>
        <w:jc w:val="center"/>
      </w:pPr>
    </w:p>
    <w:p w14:paraId="4AB7B4F2" w14:textId="77777777" w:rsidR="00D56693" w:rsidRPr="006206D7" w:rsidRDefault="00D56693" w:rsidP="00135035">
      <w:pPr>
        <w:pStyle w:val="PargrafodaLista"/>
        <w:spacing w:line="276" w:lineRule="auto"/>
        <w:ind w:left="0"/>
        <w:jc w:val="right"/>
      </w:pPr>
      <w:r w:rsidRPr="006206D7">
        <w:t>Local e data</w:t>
      </w:r>
    </w:p>
    <w:p w14:paraId="04A57744" w14:textId="77777777" w:rsidR="00D56693" w:rsidRPr="006206D7" w:rsidRDefault="00D56693" w:rsidP="00135035">
      <w:pPr>
        <w:pStyle w:val="PargrafodaLista"/>
        <w:spacing w:line="276" w:lineRule="auto"/>
        <w:ind w:left="0"/>
        <w:jc w:val="center"/>
      </w:pPr>
    </w:p>
    <w:p w14:paraId="5ADD2CE4" w14:textId="77777777" w:rsidR="00D56693" w:rsidRPr="006206D7" w:rsidRDefault="00D56693" w:rsidP="00135035">
      <w:pPr>
        <w:pStyle w:val="PargrafodaLista"/>
        <w:spacing w:line="276" w:lineRule="auto"/>
        <w:ind w:left="0"/>
        <w:jc w:val="center"/>
      </w:pPr>
      <w:r w:rsidRPr="006206D7">
        <w:t>______________________________________________________________________</w:t>
      </w:r>
    </w:p>
    <w:p w14:paraId="721001B7" w14:textId="77777777" w:rsidR="00D56693" w:rsidRPr="006206D7" w:rsidRDefault="00D56693" w:rsidP="00135035">
      <w:pPr>
        <w:pStyle w:val="PargrafodaLista"/>
        <w:spacing w:line="276" w:lineRule="auto"/>
        <w:ind w:left="0"/>
        <w:jc w:val="center"/>
      </w:pPr>
      <w:r w:rsidRPr="006206D7">
        <w:t>Assinatura e carimbo do Representante Legal da Empresa</w:t>
      </w:r>
    </w:p>
    <w:p w14:paraId="6B1EAFFB" w14:textId="77777777" w:rsidR="00D56693" w:rsidRPr="006206D7" w:rsidRDefault="00D56693" w:rsidP="00135035">
      <w:pPr>
        <w:pStyle w:val="PargrafodaLista"/>
        <w:spacing w:line="276" w:lineRule="auto"/>
        <w:ind w:left="0"/>
        <w:jc w:val="center"/>
      </w:pPr>
      <w:r w:rsidRPr="006206D7">
        <w:t>(Em papel timbrado)</w:t>
      </w:r>
    </w:p>
    <w:p w14:paraId="13521C9C" w14:textId="77777777" w:rsidR="00FF2418" w:rsidRPr="006206D7" w:rsidRDefault="00FF2418" w:rsidP="00FF2418">
      <w:pPr>
        <w:rPr>
          <w:bCs/>
        </w:rPr>
      </w:pPr>
    </w:p>
    <w:p w14:paraId="502039DA" w14:textId="77777777" w:rsidR="00D56693" w:rsidRPr="006206D7" w:rsidRDefault="00D56693" w:rsidP="00FF2418">
      <w:pPr>
        <w:rPr>
          <w:bCs/>
        </w:rPr>
      </w:pPr>
    </w:p>
    <w:p w14:paraId="7F584E56" w14:textId="77777777" w:rsidR="00D56693" w:rsidRPr="006206D7" w:rsidRDefault="00D56693" w:rsidP="00FF2418">
      <w:pPr>
        <w:rPr>
          <w:bCs/>
        </w:rPr>
      </w:pPr>
    </w:p>
    <w:p w14:paraId="79C239E4" w14:textId="77777777" w:rsidR="00D56693" w:rsidRPr="006206D7" w:rsidRDefault="00D56693" w:rsidP="00FF2418">
      <w:pPr>
        <w:rPr>
          <w:bCs/>
        </w:rPr>
      </w:pPr>
    </w:p>
    <w:p w14:paraId="2B33DB63" w14:textId="77777777" w:rsidR="00D56693" w:rsidRDefault="00D56693" w:rsidP="00FF2418">
      <w:pPr>
        <w:rPr>
          <w:bCs/>
        </w:rPr>
      </w:pPr>
    </w:p>
    <w:p w14:paraId="7F742CAB" w14:textId="77777777" w:rsidR="008F5DF6" w:rsidRDefault="008F5DF6" w:rsidP="00FF2418">
      <w:pPr>
        <w:rPr>
          <w:bCs/>
        </w:rPr>
      </w:pPr>
    </w:p>
    <w:p w14:paraId="26E295CE" w14:textId="77777777" w:rsidR="008F5DF6" w:rsidRDefault="008F5DF6" w:rsidP="00FF2418">
      <w:pPr>
        <w:rPr>
          <w:bCs/>
        </w:rPr>
      </w:pPr>
    </w:p>
    <w:p w14:paraId="5D99D913" w14:textId="77777777" w:rsidR="008F5DF6" w:rsidRDefault="008F5DF6" w:rsidP="00FF2418">
      <w:pPr>
        <w:rPr>
          <w:bCs/>
        </w:rPr>
      </w:pPr>
    </w:p>
    <w:p w14:paraId="7229948D" w14:textId="77777777" w:rsidR="008F5DF6" w:rsidRDefault="008F5DF6" w:rsidP="00FF2418">
      <w:pPr>
        <w:rPr>
          <w:bCs/>
        </w:rPr>
      </w:pPr>
    </w:p>
    <w:p w14:paraId="4034DF95" w14:textId="77777777" w:rsidR="008F5DF6" w:rsidRDefault="008F5DF6" w:rsidP="00FF2418">
      <w:pPr>
        <w:rPr>
          <w:bCs/>
        </w:rPr>
      </w:pPr>
    </w:p>
    <w:p w14:paraId="4772226F" w14:textId="77777777" w:rsidR="008F5DF6" w:rsidRDefault="008F5DF6" w:rsidP="00FF2418">
      <w:pPr>
        <w:rPr>
          <w:bCs/>
        </w:rPr>
      </w:pPr>
    </w:p>
    <w:p w14:paraId="009FC4DC" w14:textId="77777777" w:rsidR="008F5DF6" w:rsidRDefault="008F5DF6" w:rsidP="00FF2418">
      <w:pPr>
        <w:rPr>
          <w:bCs/>
        </w:rPr>
      </w:pPr>
    </w:p>
    <w:p w14:paraId="0C4FD8CF" w14:textId="77777777" w:rsidR="008F5DF6" w:rsidRPr="006206D7" w:rsidRDefault="008F5DF6" w:rsidP="00FF2418">
      <w:pPr>
        <w:rPr>
          <w:bCs/>
        </w:rPr>
      </w:pPr>
    </w:p>
    <w:p w14:paraId="6E3D291B" w14:textId="77777777" w:rsidR="00D56693" w:rsidRPr="006206D7" w:rsidRDefault="00D56693" w:rsidP="00FF2418">
      <w:pPr>
        <w:rPr>
          <w:bCs/>
        </w:rPr>
      </w:pPr>
    </w:p>
    <w:p w14:paraId="3B5EE715" w14:textId="77777777" w:rsidR="00D56693" w:rsidRPr="006206D7" w:rsidRDefault="00D56693" w:rsidP="00FF2418">
      <w:pPr>
        <w:rPr>
          <w:bCs/>
        </w:rPr>
      </w:pPr>
    </w:p>
    <w:p w14:paraId="42D3F303" w14:textId="14D58242" w:rsidR="00D56693" w:rsidRDefault="00D56693" w:rsidP="00FF2418">
      <w:pPr>
        <w:rPr>
          <w:bCs/>
        </w:rPr>
      </w:pPr>
    </w:p>
    <w:p w14:paraId="5DF2E229" w14:textId="49DB23F9" w:rsidR="00135035" w:rsidRDefault="00135035" w:rsidP="00FF2418">
      <w:pPr>
        <w:rPr>
          <w:bCs/>
        </w:rPr>
      </w:pPr>
    </w:p>
    <w:p w14:paraId="76FFE291" w14:textId="77777777" w:rsidR="00135035" w:rsidRPr="006206D7" w:rsidRDefault="00135035" w:rsidP="00FF2418">
      <w:pPr>
        <w:rPr>
          <w:bCs/>
        </w:rPr>
      </w:pPr>
    </w:p>
    <w:p w14:paraId="581E8085" w14:textId="77777777" w:rsidR="00D56693" w:rsidRDefault="00D56693" w:rsidP="00FF2418">
      <w:pPr>
        <w:rPr>
          <w:bCs/>
        </w:rPr>
      </w:pPr>
    </w:p>
    <w:p w14:paraId="253564A1" w14:textId="77777777" w:rsidR="000B5E9A" w:rsidRPr="006206D7" w:rsidRDefault="000B5E9A" w:rsidP="00FF2418">
      <w:pPr>
        <w:rPr>
          <w:bCs/>
        </w:rPr>
      </w:pPr>
    </w:p>
    <w:p w14:paraId="0C624710" w14:textId="77777777" w:rsidR="00D56693" w:rsidRPr="006206D7" w:rsidRDefault="00D56693" w:rsidP="00FF2418">
      <w:pPr>
        <w:rPr>
          <w:bCs/>
        </w:rPr>
      </w:pPr>
    </w:p>
    <w:p w14:paraId="314CEABC" w14:textId="77777777" w:rsidR="00D56693" w:rsidRPr="006206D7" w:rsidRDefault="00D56693" w:rsidP="00FF2418">
      <w:pPr>
        <w:rPr>
          <w:bCs/>
        </w:rPr>
      </w:pPr>
    </w:p>
    <w:p w14:paraId="6ED5F16E" w14:textId="4B7C0CA8" w:rsidR="00FF2418" w:rsidRPr="006206D7" w:rsidRDefault="00D56693" w:rsidP="00753358">
      <w:pPr>
        <w:pStyle w:val="00Teste"/>
        <w:pBdr>
          <w:bottom w:val="single" w:sz="12" w:space="0" w:color="auto"/>
        </w:pBdr>
        <w:rPr>
          <w:rFonts w:cs="Times New Roman"/>
        </w:rPr>
      </w:pPr>
      <w:bookmarkStart w:id="62" w:name="_Toc112163364"/>
      <w:r w:rsidRPr="006206D7">
        <w:rPr>
          <w:rFonts w:cs="Times New Roman"/>
        </w:rPr>
        <w:t>A</w:t>
      </w:r>
      <w:r w:rsidR="00273AF2">
        <w:rPr>
          <w:rFonts w:cs="Times New Roman"/>
        </w:rPr>
        <w:t>PÊNDICE</w:t>
      </w:r>
      <w:r w:rsidRPr="006206D7">
        <w:rPr>
          <w:rFonts w:cs="Times New Roman"/>
        </w:rPr>
        <w:t xml:space="preserve"> IV</w:t>
      </w:r>
      <w:r w:rsidR="00617564">
        <w:rPr>
          <w:rFonts w:cs="Times New Roman"/>
        </w:rPr>
        <w:t xml:space="preserve"> </w:t>
      </w:r>
      <w:r w:rsidR="00A005BC">
        <w:rPr>
          <w:rFonts w:cs="Times New Roman"/>
        </w:rPr>
        <w:t>–</w:t>
      </w:r>
      <w:r w:rsidR="00B41C36" w:rsidRPr="006206D7">
        <w:rPr>
          <w:rFonts w:cs="Times New Roman"/>
        </w:rPr>
        <w:t xml:space="preserve"> </w:t>
      </w:r>
      <w:r w:rsidR="00A005BC">
        <w:rPr>
          <w:rFonts w:cs="Times New Roman"/>
        </w:rPr>
        <w:t>FATORES DE AVALIAÇÃO</w:t>
      </w:r>
      <w:bookmarkEnd w:id="62"/>
    </w:p>
    <w:p w14:paraId="1BA87290" w14:textId="77777777" w:rsidR="00617564" w:rsidRPr="006206D7" w:rsidRDefault="00617564" w:rsidP="00FF2418">
      <w:pPr>
        <w:rPr>
          <w:bCs/>
        </w:rPr>
      </w:pPr>
    </w:p>
    <w:tbl>
      <w:tblPr>
        <w:tblStyle w:val="Tabelacomgrade12"/>
        <w:tblW w:w="9209" w:type="dxa"/>
        <w:jc w:val="center"/>
        <w:tblInd w:w="0" w:type="dxa"/>
        <w:tblLook w:val="04A0" w:firstRow="1" w:lastRow="0" w:firstColumn="1" w:lastColumn="0" w:noHBand="0" w:noVBand="1"/>
      </w:tblPr>
      <w:tblGrid>
        <w:gridCol w:w="697"/>
        <w:gridCol w:w="2259"/>
        <w:gridCol w:w="2963"/>
        <w:gridCol w:w="709"/>
        <w:gridCol w:w="228"/>
        <w:gridCol w:w="470"/>
        <w:gridCol w:w="1883"/>
      </w:tblGrid>
      <w:tr w:rsidR="00D56693" w:rsidRPr="006206D7" w14:paraId="2E1E895C" w14:textId="77777777" w:rsidTr="00135035">
        <w:trPr>
          <w:jc w:val="center"/>
        </w:trPr>
        <w:tc>
          <w:tcPr>
            <w:tcW w:w="9209" w:type="dxa"/>
            <w:gridSpan w:val="7"/>
            <w:shd w:val="clear" w:color="auto" w:fill="auto"/>
          </w:tcPr>
          <w:p w14:paraId="283FAEB8" w14:textId="77777777" w:rsidR="00D56693" w:rsidRPr="006206D7" w:rsidRDefault="00D56693" w:rsidP="004C7EF2">
            <w:pPr>
              <w:spacing w:line="360" w:lineRule="auto"/>
              <w:jc w:val="center"/>
              <w:rPr>
                <w:b/>
                <w:sz w:val="18"/>
                <w:szCs w:val="18"/>
              </w:rPr>
            </w:pPr>
            <w:r w:rsidRPr="006206D7">
              <w:rPr>
                <w:b/>
                <w:sz w:val="18"/>
                <w:szCs w:val="18"/>
              </w:rPr>
              <w:t>FATORES DE AVALIAÇÃO</w:t>
            </w:r>
          </w:p>
        </w:tc>
      </w:tr>
      <w:tr w:rsidR="00D56693" w:rsidRPr="006206D7" w14:paraId="5C96AC3B" w14:textId="77777777" w:rsidTr="00135035">
        <w:trPr>
          <w:jc w:val="center"/>
        </w:trPr>
        <w:tc>
          <w:tcPr>
            <w:tcW w:w="9209" w:type="dxa"/>
            <w:gridSpan w:val="7"/>
          </w:tcPr>
          <w:p w14:paraId="648850F5" w14:textId="77777777" w:rsidR="00D56693" w:rsidRPr="006206D7" w:rsidRDefault="00D56693" w:rsidP="004C7EF2">
            <w:pPr>
              <w:spacing w:line="360" w:lineRule="auto"/>
              <w:jc w:val="both"/>
              <w:rPr>
                <w:b/>
                <w:sz w:val="18"/>
                <w:szCs w:val="18"/>
              </w:rPr>
            </w:pPr>
            <w:r w:rsidRPr="006206D7">
              <w:rPr>
                <w:b/>
                <w:sz w:val="18"/>
                <w:szCs w:val="18"/>
              </w:rPr>
              <w:t>Unidade Hospitalar:</w:t>
            </w:r>
          </w:p>
        </w:tc>
      </w:tr>
      <w:tr w:rsidR="00D56693" w:rsidRPr="006206D7" w14:paraId="6FCF2DD9" w14:textId="77777777" w:rsidTr="00135035">
        <w:trPr>
          <w:jc w:val="center"/>
        </w:trPr>
        <w:tc>
          <w:tcPr>
            <w:tcW w:w="9209" w:type="dxa"/>
            <w:gridSpan w:val="7"/>
          </w:tcPr>
          <w:p w14:paraId="1B5A3C7C" w14:textId="77777777" w:rsidR="00D56693" w:rsidRPr="006206D7" w:rsidRDefault="00D56693" w:rsidP="004C7EF2">
            <w:pPr>
              <w:spacing w:line="360" w:lineRule="auto"/>
              <w:jc w:val="both"/>
              <w:rPr>
                <w:b/>
                <w:sz w:val="18"/>
                <w:szCs w:val="18"/>
              </w:rPr>
            </w:pPr>
            <w:r w:rsidRPr="006206D7">
              <w:rPr>
                <w:b/>
                <w:sz w:val="18"/>
                <w:szCs w:val="18"/>
              </w:rPr>
              <w:t>Empresa Contratada:</w:t>
            </w:r>
          </w:p>
        </w:tc>
      </w:tr>
      <w:tr w:rsidR="00D56693" w:rsidRPr="006206D7" w14:paraId="5DC534B0" w14:textId="77777777" w:rsidTr="00135035">
        <w:trPr>
          <w:jc w:val="center"/>
        </w:trPr>
        <w:tc>
          <w:tcPr>
            <w:tcW w:w="2956" w:type="dxa"/>
            <w:gridSpan w:val="2"/>
          </w:tcPr>
          <w:p w14:paraId="7A1EBEA3" w14:textId="77777777" w:rsidR="00D56693" w:rsidRPr="006206D7" w:rsidRDefault="00D56693" w:rsidP="004C7EF2">
            <w:pPr>
              <w:spacing w:line="360" w:lineRule="auto"/>
              <w:jc w:val="both"/>
              <w:rPr>
                <w:b/>
                <w:sz w:val="18"/>
                <w:szCs w:val="18"/>
              </w:rPr>
            </w:pPr>
            <w:r w:rsidRPr="006206D7">
              <w:rPr>
                <w:b/>
                <w:sz w:val="18"/>
                <w:szCs w:val="18"/>
              </w:rPr>
              <w:t>Número Contrato:</w:t>
            </w:r>
          </w:p>
        </w:tc>
        <w:tc>
          <w:tcPr>
            <w:tcW w:w="3900" w:type="dxa"/>
            <w:gridSpan w:val="3"/>
          </w:tcPr>
          <w:p w14:paraId="08846722" w14:textId="77777777" w:rsidR="00D56693" w:rsidRPr="006206D7" w:rsidRDefault="00D56693" w:rsidP="004C7EF2">
            <w:pPr>
              <w:spacing w:line="360" w:lineRule="auto"/>
              <w:jc w:val="both"/>
              <w:rPr>
                <w:b/>
                <w:sz w:val="18"/>
                <w:szCs w:val="18"/>
              </w:rPr>
            </w:pPr>
            <w:r w:rsidRPr="006206D7">
              <w:rPr>
                <w:b/>
                <w:sz w:val="18"/>
                <w:szCs w:val="18"/>
              </w:rPr>
              <w:t>Mês de referência:</w:t>
            </w:r>
          </w:p>
        </w:tc>
        <w:tc>
          <w:tcPr>
            <w:tcW w:w="2353" w:type="dxa"/>
            <w:gridSpan w:val="2"/>
          </w:tcPr>
          <w:p w14:paraId="5A7536D3" w14:textId="77777777" w:rsidR="00D56693" w:rsidRPr="006206D7" w:rsidRDefault="00D56693" w:rsidP="004C7EF2">
            <w:pPr>
              <w:spacing w:line="360" w:lineRule="auto"/>
              <w:jc w:val="both"/>
              <w:rPr>
                <w:b/>
                <w:sz w:val="18"/>
                <w:szCs w:val="18"/>
              </w:rPr>
            </w:pPr>
            <w:r w:rsidRPr="006206D7">
              <w:rPr>
                <w:b/>
                <w:sz w:val="18"/>
                <w:szCs w:val="18"/>
              </w:rPr>
              <w:t>Data:      /       /</w:t>
            </w:r>
          </w:p>
        </w:tc>
      </w:tr>
      <w:tr w:rsidR="00D56693" w:rsidRPr="006206D7" w14:paraId="47955DC7" w14:textId="77777777" w:rsidTr="00135035">
        <w:trPr>
          <w:jc w:val="center"/>
        </w:trPr>
        <w:tc>
          <w:tcPr>
            <w:tcW w:w="6856" w:type="dxa"/>
            <w:gridSpan w:val="5"/>
          </w:tcPr>
          <w:p w14:paraId="71831D53" w14:textId="77777777" w:rsidR="00D56693" w:rsidRPr="006206D7" w:rsidRDefault="00D56693" w:rsidP="004C7EF2">
            <w:pPr>
              <w:spacing w:line="360" w:lineRule="auto"/>
              <w:jc w:val="both"/>
              <w:rPr>
                <w:b/>
                <w:sz w:val="18"/>
                <w:szCs w:val="18"/>
              </w:rPr>
            </w:pPr>
            <w:r w:rsidRPr="006206D7">
              <w:rPr>
                <w:b/>
                <w:sz w:val="18"/>
                <w:szCs w:val="18"/>
              </w:rPr>
              <w:t>Fiscal Responsável:</w:t>
            </w:r>
          </w:p>
        </w:tc>
        <w:tc>
          <w:tcPr>
            <w:tcW w:w="2353" w:type="dxa"/>
            <w:gridSpan w:val="2"/>
          </w:tcPr>
          <w:p w14:paraId="4E08EDBD" w14:textId="77777777" w:rsidR="00D56693" w:rsidRPr="006206D7" w:rsidRDefault="00D56693" w:rsidP="004C7EF2">
            <w:pPr>
              <w:spacing w:line="360" w:lineRule="auto"/>
              <w:jc w:val="both"/>
              <w:rPr>
                <w:b/>
                <w:sz w:val="18"/>
                <w:szCs w:val="18"/>
              </w:rPr>
            </w:pPr>
          </w:p>
        </w:tc>
      </w:tr>
      <w:tr w:rsidR="00D56693" w:rsidRPr="006206D7" w14:paraId="53A203F0" w14:textId="77777777" w:rsidTr="00135035">
        <w:trPr>
          <w:trHeight w:val="602"/>
          <w:jc w:val="center"/>
        </w:trPr>
        <w:tc>
          <w:tcPr>
            <w:tcW w:w="697" w:type="dxa"/>
            <w:vMerge w:val="restart"/>
          </w:tcPr>
          <w:p w14:paraId="483B6745" w14:textId="77777777" w:rsidR="00D56693" w:rsidRPr="006206D7" w:rsidRDefault="00D56693" w:rsidP="004C7EF2">
            <w:pPr>
              <w:spacing w:line="360" w:lineRule="auto"/>
              <w:jc w:val="center"/>
              <w:rPr>
                <w:b/>
                <w:sz w:val="18"/>
                <w:szCs w:val="18"/>
              </w:rPr>
            </w:pPr>
            <w:r w:rsidRPr="006206D7">
              <w:rPr>
                <w:b/>
                <w:sz w:val="18"/>
                <w:szCs w:val="18"/>
              </w:rPr>
              <w:t>ITEM</w:t>
            </w:r>
          </w:p>
        </w:tc>
        <w:tc>
          <w:tcPr>
            <w:tcW w:w="5222" w:type="dxa"/>
            <w:gridSpan w:val="2"/>
            <w:vMerge w:val="restart"/>
          </w:tcPr>
          <w:p w14:paraId="29F5A2F3" w14:textId="77777777" w:rsidR="00D56693" w:rsidRPr="006206D7" w:rsidRDefault="00D56693" w:rsidP="004C7EF2">
            <w:pPr>
              <w:spacing w:line="360" w:lineRule="auto"/>
              <w:jc w:val="center"/>
              <w:rPr>
                <w:b/>
                <w:sz w:val="18"/>
                <w:szCs w:val="18"/>
              </w:rPr>
            </w:pPr>
            <w:r w:rsidRPr="006206D7">
              <w:rPr>
                <w:b/>
                <w:sz w:val="18"/>
                <w:szCs w:val="18"/>
              </w:rPr>
              <w:t>METAS</w:t>
            </w:r>
          </w:p>
        </w:tc>
        <w:tc>
          <w:tcPr>
            <w:tcW w:w="1407" w:type="dxa"/>
            <w:gridSpan w:val="3"/>
          </w:tcPr>
          <w:p w14:paraId="4F7918CC" w14:textId="77777777" w:rsidR="00D56693" w:rsidRPr="006206D7" w:rsidRDefault="00D56693" w:rsidP="004C7EF2">
            <w:pPr>
              <w:spacing w:line="360" w:lineRule="auto"/>
              <w:jc w:val="center"/>
              <w:rPr>
                <w:b/>
                <w:sz w:val="18"/>
                <w:szCs w:val="18"/>
              </w:rPr>
            </w:pPr>
          </w:p>
          <w:p w14:paraId="73B91FC0" w14:textId="77777777" w:rsidR="00D56693" w:rsidRPr="006206D7" w:rsidRDefault="00D56693" w:rsidP="004C7EF2">
            <w:pPr>
              <w:spacing w:line="360" w:lineRule="auto"/>
              <w:rPr>
                <w:b/>
                <w:sz w:val="18"/>
                <w:szCs w:val="18"/>
              </w:rPr>
            </w:pPr>
            <w:r w:rsidRPr="006206D7">
              <w:rPr>
                <w:b/>
                <w:sz w:val="18"/>
                <w:szCs w:val="18"/>
              </w:rPr>
              <w:t>Mês________</w:t>
            </w:r>
          </w:p>
        </w:tc>
        <w:tc>
          <w:tcPr>
            <w:tcW w:w="1883" w:type="dxa"/>
          </w:tcPr>
          <w:p w14:paraId="2003FA32" w14:textId="77777777" w:rsidR="00D56693" w:rsidRPr="006206D7" w:rsidRDefault="00D56693" w:rsidP="004C7EF2">
            <w:pPr>
              <w:jc w:val="center"/>
              <w:rPr>
                <w:b/>
                <w:sz w:val="18"/>
                <w:szCs w:val="18"/>
              </w:rPr>
            </w:pPr>
            <w:r w:rsidRPr="006206D7">
              <w:rPr>
                <w:b/>
                <w:sz w:val="18"/>
                <w:szCs w:val="18"/>
              </w:rPr>
              <w:t>APONTAMENTOS ACUMILADOS DURANTE A EXECUÇÃO DO CONTRATO</w:t>
            </w:r>
          </w:p>
        </w:tc>
      </w:tr>
      <w:tr w:rsidR="00D56693" w:rsidRPr="006206D7" w14:paraId="7A21A3E0" w14:textId="77777777" w:rsidTr="00135035">
        <w:trPr>
          <w:trHeight w:val="76"/>
          <w:jc w:val="center"/>
        </w:trPr>
        <w:tc>
          <w:tcPr>
            <w:tcW w:w="697" w:type="dxa"/>
            <w:vMerge/>
          </w:tcPr>
          <w:p w14:paraId="097DFBBC" w14:textId="77777777" w:rsidR="00D56693" w:rsidRPr="006206D7" w:rsidRDefault="00D56693" w:rsidP="004C7EF2">
            <w:pPr>
              <w:spacing w:line="360" w:lineRule="auto"/>
              <w:jc w:val="center"/>
              <w:rPr>
                <w:sz w:val="18"/>
                <w:szCs w:val="18"/>
              </w:rPr>
            </w:pPr>
          </w:p>
        </w:tc>
        <w:tc>
          <w:tcPr>
            <w:tcW w:w="5222" w:type="dxa"/>
            <w:gridSpan w:val="2"/>
            <w:vMerge/>
          </w:tcPr>
          <w:p w14:paraId="412F2434" w14:textId="77777777" w:rsidR="00D56693" w:rsidRPr="006206D7" w:rsidRDefault="00D56693" w:rsidP="004C7EF2">
            <w:pPr>
              <w:spacing w:line="360" w:lineRule="auto"/>
              <w:jc w:val="both"/>
              <w:rPr>
                <w:b/>
                <w:sz w:val="18"/>
                <w:szCs w:val="18"/>
              </w:rPr>
            </w:pPr>
          </w:p>
        </w:tc>
        <w:tc>
          <w:tcPr>
            <w:tcW w:w="709" w:type="dxa"/>
          </w:tcPr>
          <w:p w14:paraId="488CAE9D" w14:textId="77777777" w:rsidR="00D56693" w:rsidRPr="006206D7" w:rsidRDefault="00D56693" w:rsidP="004C7EF2">
            <w:pPr>
              <w:jc w:val="center"/>
              <w:rPr>
                <w:b/>
                <w:sz w:val="18"/>
                <w:szCs w:val="18"/>
              </w:rPr>
            </w:pPr>
            <w:r w:rsidRPr="006206D7">
              <w:rPr>
                <w:b/>
                <w:sz w:val="18"/>
                <w:szCs w:val="18"/>
              </w:rPr>
              <w:t>SIM</w:t>
            </w:r>
          </w:p>
        </w:tc>
        <w:tc>
          <w:tcPr>
            <w:tcW w:w="698" w:type="dxa"/>
            <w:gridSpan w:val="2"/>
          </w:tcPr>
          <w:p w14:paraId="5813A110" w14:textId="77777777" w:rsidR="00D56693" w:rsidRPr="006206D7" w:rsidRDefault="00D56693" w:rsidP="004C7EF2">
            <w:pPr>
              <w:jc w:val="center"/>
              <w:rPr>
                <w:b/>
                <w:sz w:val="18"/>
                <w:szCs w:val="18"/>
              </w:rPr>
            </w:pPr>
            <w:r w:rsidRPr="006206D7">
              <w:rPr>
                <w:b/>
                <w:sz w:val="18"/>
                <w:szCs w:val="18"/>
              </w:rPr>
              <w:t>NÃO</w:t>
            </w:r>
          </w:p>
        </w:tc>
        <w:tc>
          <w:tcPr>
            <w:tcW w:w="1883" w:type="dxa"/>
          </w:tcPr>
          <w:p w14:paraId="0416CF76" w14:textId="77777777" w:rsidR="00D56693" w:rsidRPr="006206D7" w:rsidRDefault="00D56693" w:rsidP="004C7EF2">
            <w:pPr>
              <w:jc w:val="center"/>
              <w:rPr>
                <w:b/>
                <w:sz w:val="18"/>
                <w:szCs w:val="18"/>
              </w:rPr>
            </w:pPr>
            <w:r w:rsidRPr="006206D7">
              <w:rPr>
                <w:b/>
                <w:sz w:val="18"/>
                <w:szCs w:val="18"/>
              </w:rPr>
              <w:t>QUANTIDADE</w:t>
            </w:r>
          </w:p>
        </w:tc>
      </w:tr>
      <w:tr w:rsidR="00273AF2" w:rsidRPr="006206D7" w14:paraId="62300C14" w14:textId="77777777" w:rsidTr="00135035">
        <w:trPr>
          <w:jc w:val="center"/>
        </w:trPr>
        <w:tc>
          <w:tcPr>
            <w:tcW w:w="697" w:type="dxa"/>
            <w:vAlign w:val="center"/>
          </w:tcPr>
          <w:p w14:paraId="7798C98C" w14:textId="77777777" w:rsidR="00273AF2" w:rsidRPr="006206D7" w:rsidRDefault="00273AF2" w:rsidP="00273AF2">
            <w:pPr>
              <w:spacing w:line="360" w:lineRule="auto"/>
              <w:jc w:val="center"/>
              <w:rPr>
                <w:sz w:val="18"/>
                <w:szCs w:val="18"/>
              </w:rPr>
            </w:pPr>
          </w:p>
        </w:tc>
        <w:tc>
          <w:tcPr>
            <w:tcW w:w="5222" w:type="dxa"/>
            <w:gridSpan w:val="2"/>
          </w:tcPr>
          <w:p w14:paraId="3B7905C2" w14:textId="2CE17E76" w:rsidR="00273AF2" w:rsidRPr="000E4443" w:rsidRDefault="00273AF2" w:rsidP="00273AF2">
            <w:pPr>
              <w:jc w:val="both"/>
              <w:rPr>
                <w:sz w:val="18"/>
                <w:szCs w:val="18"/>
              </w:rPr>
            </w:pPr>
            <w:r w:rsidRPr="004F790D">
              <w:rPr>
                <w:sz w:val="18"/>
                <w:szCs w:val="18"/>
              </w:rPr>
              <w:t xml:space="preserve">Tempo Médio de Espera para atendimento </w:t>
            </w:r>
            <w:r w:rsidRPr="00DC5C52">
              <w:rPr>
                <w:sz w:val="18"/>
                <w:szCs w:val="18"/>
              </w:rPr>
              <w:t>médico (imediato).</w:t>
            </w:r>
          </w:p>
        </w:tc>
        <w:tc>
          <w:tcPr>
            <w:tcW w:w="709" w:type="dxa"/>
          </w:tcPr>
          <w:p w14:paraId="2CDEADBB" w14:textId="77777777" w:rsidR="00273AF2" w:rsidRPr="006206D7" w:rsidRDefault="00273AF2" w:rsidP="00273AF2">
            <w:pPr>
              <w:spacing w:line="360" w:lineRule="auto"/>
              <w:jc w:val="both"/>
              <w:rPr>
                <w:b/>
                <w:sz w:val="18"/>
                <w:szCs w:val="18"/>
              </w:rPr>
            </w:pPr>
          </w:p>
        </w:tc>
        <w:tc>
          <w:tcPr>
            <w:tcW w:w="698" w:type="dxa"/>
            <w:gridSpan w:val="2"/>
          </w:tcPr>
          <w:p w14:paraId="75BBB8FF" w14:textId="77777777" w:rsidR="00273AF2" w:rsidRPr="006206D7" w:rsidRDefault="00273AF2" w:rsidP="00273AF2">
            <w:pPr>
              <w:spacing w:line="360" w:lineRule="auto"/>
              <w:jc w:val="both"/>
              <w:rPr>
                <w:b/>
                <w:sz w:val="18"/>
                <w:szCs w:val="18"/>
              </w:rPr>
            </w:pPr>
          </w:p>
        </w:tc>
        <w:tc>
          <w:tcPr>
            <w:tcW w:w="1883" w:type="dxa"/>
          </w:tcPr>
          <w:p w14:paraId="3DB4F537" w14:textId="77777777" w:rsidR="00273AF2" w:rsidRPr="006206D7" w:rsidRDefault="00273AF2" w:rsidP="00273AF2">
            <w:pPr>
              <w:spacing w:line="360" w:lineRule="auto"/>
              <w:jc w:val="both"/>
              <w:rPr>
                <w:b/>
                <w:sz w:val="18"/>
                <w:szCs w:val="18"/>
              </w:rPr>
            </w:pPr>
          </w:p>
        </w:tc>
      </w:tr>
      <w:tr w:rsidR="00273AF2" w:rsidRPr="006206D7" w14:paraId="58055A71" w14:textId="77777777" w:rsidTr="00135035">
        <w:trPr>
          <w:jc w:val="center"/>
        </w:trPr>
        <w:tc>
          <w:tcPr>
            <w:tcW w:w="697" w:type="dxa"/>
            <w:vAlign w:val="center"/>
          </w:tcPr>
          <w:p w14:paraId="684C57F2" w14:textId="77777777" w:rsidR="00273AF2" w:rsidRPr="006206D7" w:rsidRDefault="00273AF2" w:rsidP="00273AF2">
            <w:pPr>
              <w:spacing w:line="360" w:lineRule="auto"/>
              <w:jc w:val="center"/>
              <w:rPr>
                <w:sz w:val="18"/>
                <w:szCs w:val="18"/>
              </w:rPr>
            </w:pPr>
          </w:p>
        </w:tc>
        <w:tc>
          <w:tcPr>
            <w:tcW w:w="5222" w:type="dxa"/>
            <w:gridSpan w:val="2"/>
          </w:tcPr>
          <w:p w14:paraId="53D6C258" w14:textId="33650B40" w:rsidR="00273AF2" w:rsidRPr="000E4443" w:rsidRDefault="00273AF2" w:rsidP="00273AF2">
            <w:pPr>
              <w:jc w:val="both"/>
              <w:rPr>
                <w:sz w:val="18"/>
                <w:szCs w:val="18"/>
              </w:rPr>
            </w:pPr>
            <w:r w:rsidRPr="004F790D">
              <w:rPr>
                <w:sz w:val="18"/>
                <w:szCs w:val="18"/>
              </w:rPr>
              <w:t>Tempo Médio de resposta do Parecer do Especialista (≤ 02 horas)</w:t>
            </w:r>
            <w:r>
              <w:rPr>
                <w:sz w:val="18"/>
                <w:szCs w:val="18"/>
              </w:rPr>
              <w:t>.</w:t>
            </w:r>
          </w:p>
        </w:tc>
        <w:tc>
          <w:tcPr>
            <w:tcW w:w="709" w:type="dxa"/>
          </w:tcPr>
          <w:p w14:paraId="70EA853B" w14:textId="77777777" w:rsidR="00273AF2" w:rsidRPr="006206D7" w:rsidRDefault="00273AF2" w:rsidP="00273AF2">
            <w:pPr>
              <w:spacing w:line="360" w:lineRule="auto"/>
              <w:jc w:val="both"/>
              <w:rPr>
                <w:b/>
                <w:sz w:val="18"/>
                <w:szCs w:val="18"/>
              </w:rPr>
            </w:pPr>
          </w:p>
        </w:tc>
        <w:tc>
          <w:tcPr>
            <w:tcW w:w="698" w:type="dxa"/>
            <w:gridSpan w:val="2"/>
          </w:tcPr>
          <w:p w14:paraId="70060B69" w14:textId="77777777" w:rsidR="00273AF2" w:rsidRPr="006206D7" w:rsidRDefault="00273AF2" w:rsidP="00273AF2">
            <w:pPr>
              <w:spacing w:line="360" w:lineRule="auto"/>
              <w:jc w:val="both"/>
              <w:rPr>
                <w:b/>
                <w:sz w:val="18"/>
                <w:szCs w:val="18"/>
              </w:rPr>
            </w:pPr>
          </w:p>
        </w:tc>
        <w:tc>
          <w:tcPr>
            <w:tcW w:w="1883" w:type="dxa"/>
          </w:tcPr>
          <w:p w14:paraId="32F0B966" w14:textId="77777777" w:rsidR="00273AF2" w:rsidRPr="006206D7" w:rsidRDefault="00273AF2" w:rsidP="00273AF2">
            <w:pPr>
              <w:spacing w:line="360" w:lineRule="auto"/>
              <w:jc w:val="both"/>
              <w:rPr>
                <w:b/>
                <w:sz w:val="18"/>
                <w:szCs w:val="18"/>
              </w:rPr>
            </w:pPr>
          </w:p>
        </w:tc>
      </w:tr>
      <w:tr w:rsidR="00273AF2" w:rsidRPr="006206D7" w14:paraId="1A7D32DD" w14:textId="77777777" w:rsidTr="00135035">
        <w:trPr>
          <w:trHeight w:val="249"/>
          <w:jc w:val="center"/>
        </w:trPr>
        <w:tc>
          <w:tcPr>
            <w:tcW w:w="697" w:type="dxa"/>
            <w:vAlign w:val="center"/>
          </w:tcPr>
          <w:p w14:paraId="606B7977" w14:textId="77777777" w:rsidR="00273AF2" w:rsidRPr="006206D7" w:rsidRDefault="00273AF2" w:rsidP="00273AF2">
            <w:pPr>
              <w:spacing w:line="360" w:lineRule="auto"/>
              <w:jc w:val="center"/>
              <w:rPr>
                <w:sz w:val="18"/>
                <w:szCs w:val="18"/>
              </w:rPr>
            </w:pPr>
          </w:p>
        </w:tc>
        <w:tc>
          <w:tcPr>
            <w:tcW w:w="5222" w:type="dxa"/>
            <w:gridSpan w:val="2"/>
          </w:tcPr>
          <w:p w14:paraId="161FB0F6" w14:textId="6DF964F7" w:rsidR="00273AF2" w:rsidRPr="000E4443" w:rsidRDefault="00273AF2" w:rsidP="00273AF2">
            <w:pPr>
              <w:jc w:val="both"/>
              <w:rPr>
                <w:sz w:val="18"/>
                <w:szCs w:val="18"/>
              </w:rPr>
            </w:pPr>
            <w:r w:rsidRPr="004F790D">
              <w:rPr>
                <w:sz w:val="18"/>
                <w:szCs w:val="18"/>
              </w:rPr>
              <w:t>Tempo Médio de atendimento ao chamado (≤ 60 minutos)</w:t>
            </w:r>
            <w:r>
              <w:rPr>
                <w:sz w:val="18"/>
                <w:szCs w:val="18"/>
              </w:rPr>
              <w:t>.</w:t>
            </w:r>
          </w:p>
        </w:tc>
        <w:tc>
          <w:tcPr>
            <w:tcW w:w="709" w:type="dxa"/>
          </w:tcPr>
          <w:p w14:paraId="58D481F7" w14:textId="77777777" w:rsidR="00273AF2" w:rsidRPr="006206D7" w:rsidRDefault="00273AF2" w:rsidP="00273AF2">
            <w:pPr>
              <w:spacing w:line="360" w:lineRule="auto"/>
              <w:jc w:val="both"/>
              <w:rPr>
                <w:b/>
                <w:sz w:val="18"/>
                <w:szCs w:val="18"/>
              </w:rPr>
            </w:pPr>
          </w:p>
        </w:tc>
        <w:tc>
          <w:tcPr>
            <w:tcW w:w="698" w:type="dxa"/>
            <w:gridSpan w:val="2"/>
          </w:tcPr>
          <w:p w14:paraId="6B8ACE33" w14:textId="77777777" w:rsidR="00273AF2" w:rsidRPr="006206D7" w:rsidRDefault="00273AF2" w:rsidP="00273AF2">
            <w:pPr>
              <w:spacing w:line="360" w:lineRule="auto"/>
              <w:jc w:val="both"/>
              <w:rPr>
                <w:b/>
                <w:sz w:val="18"/>
                <w:szCs w:val="18"/>
              </w:rPr>
            </w:pPr>
          </w:p>
        </w:tc>
        <w:tc>
          <w:tcPr>
            <w:tcW w:w="1883" w:type="dxa"/>
          </w:tcPr>
          <w:p w14:paraId="471562D4" w14:textId="77777777" w:rsidR="00273AF2" w:rsidRPr="006206D7" w:rsidRDefault="00273AF2" w:rsidP="00273AF2">
            <w:pPr>
              <w:spacing w:line="360" w:lineRule="auto"/>
              <w:jc w:val="both"/>
              <w:rPr>
                <w:b/>
                <w:sz w:val="18"/>
                <w:szCs w:val="18"/>
              </w:rPr>
            </w:pPr>
          </w:p>
        </w:tc>
      </w:tr>
      <w:tr w:rsidR="00273AF2" w:rsidRPr="006206D7" w14:paraId="178A7947" w14:textId="77777777" w:rsidTr="00135035">
        <w:trPr>
          <w:jc w:val="center"/>
        </w:trPr>
        <w:tc>
          <w:tcPr>
            <w:tcW w:w="697" w:type="dxa"/>
            <w:vAlign w:val="center"/>
          </w:tcPr>
          <w:p w14:paraId="50150593" w14:textId="77777777" w:rsidR="00273AF2" w:rsidRPr="006206D7" w:rsidRDefault="00273AF2" w:rsidP="00273AF2">
            <w:pPr>
              <w:spacing w:line="360" w:lineRule="auto"/>
              <w:jc w:val="center"/>
              <w:rPr>
                <w:sz w:val="18"/>
                <w:szCs w:val="18"/>
              </w:rPr>
            </w:pPr>
          </w:p>
        </w:tc>
        <w:tc>
          <w:tcPr>
            <w:tcW w:w="5222" w:type="dxa"/>
            <w:gridSpan w:val="2"/>
          </w:tcPr>
          <w:p w14:paraId="5183C892" w14:textId="7CCA59A2" w:rsidR="00273AF2" w:rsidRPr="000E4443" w:rsidRDefault="00273AF2" w:rsidP="00273AF2">
            <w:pPr>
              <w:jc w:val="both"/>
              <w:rPr>
                <w:sz w:val="18"/>
                <w:szCs w:val="18"/>
              </w:rPr>
            </w:pPr>
            <w:r w:rsidRPr="004F790D">
              <w:rPr>
                <w:sz w:val="18"/>
                <w:szCs w:val="18"/>
              </w:rPr>
              <w:t>Substituição dos profissionais atende</w:t>
            </w:r>
            <w:r>
              <w:rPr>
                <w:sz w:val="18"/>
                <w:szCs w:val="18"/>
              </w:rPr>
              <w:t>u</w:t>
            </w:r>
            <w:r w:rsidRPr="004F790D">
              <w:rPr>
                <w:sz w:val="18"/>
                <w:szCs w:val="18"/>
              </w:rPr>
              <w:t xml:space="preserve"> os requisitos exigidos na execução do objeto, no prazo estabelecido no contrato</w:t>
            </w:r>
            <w:r>
              <w:rPr>
                <w:sz w:val="18"/>
                <w:szCs w:val="18"/>
              </w:rPr>
              <w:t>.</w:t>
            </w:r>
          </w:p>
        </w:tc>
        <w:tc>
          <w:tcPr>
            <w:tcW w:w="709" w:type="dxa"/>
          </w:tcPr>
          <w:p w14:paraId="47B25FA8" w14:textId="77777777" w:rsidR="00273AF2" w:rsidRPr="006206D7" w:rsidRDefault="00273AF2" w:rsidP="00273AF2">
            <w:pPr>
              <w:spacing w:line="360" w:lineRule="auto"/>
              <w:jc w:val="both"/>
              <w:rPr>
                <w:b/>
                <w:sz w:val="18"/>
                <w:szCs w:val="18"/>
              </w:rPr>
            </w:pPr>
          </w:p>
        </w:tc>
        <w:tc>
          <w:tcPr>
            <w:tcW w:w="698" w:type="dxa"/>
            <w:gridSpan w:val="2"/>
          </w:tcPr>
          <w:p w14:paraId="210C88F9" w14:textId="77777777" w:rsidR="00273AF2" w:rsidRPr="006206D7" w:rsidRDefault="00273AF2" w:rsidP="00273AF2">
            <w:pPr>
              <w:spacing w:line="360" w:lineRule="auto"/>
              <w:jc w:val="both"/>
              <w:rPr>
                <w:b/>
                <w:sz w:val="18"/>
                <w:szCs w:val="18"/>
              </w:rPr>
            </w:pPr>
          </w:p>
        </w:tc>
        <w:tc>
          <w:tcPr>
            <w:tcW w:w="1883" w:type="dxa"/>
          </w:tcPr>
          <w:p w14:paraId="78EF833B" w14:textId="77777777" w:rsidR="00273AF2" w:rsidRPr="006206D7" w:rsidRDefault="00273AF2" w:rsidP="00273AF2">
            <w:pPr>
              <w:spacing w:line="360" w:lineRule="auto"/>
              <w:jc w:val="both"/>
              <w:rPr>
                <w:b/>
                <w:sz w:val="18"/>
                <w:szCs w:val="18"/>
              </w:rPr>
            </w:pPr>
          </w:p>
        </w:tc>
      </w:tr>
      <w:tr w:rsidR="00273AF2" w:rsidRPr="006206D7" w14:paraId="4D1A88E5" w14:textId="77777777" w:rsidTr="00135035">
        <w:trPr>
          <w:jc w:val="center"/>
        </w:trPr>
        <w:tc>
          <w:tcPr>
            <w:tcW w:w="697" w:type="dxa"/>
            <w:vAlign w:val="center"/>
          </w:tcPr>
          <w:p w14:paraId="365B6299" w14:textId="77777777" w:rsidR="00273AF2" w:rsidRPr="006206D7" w:rsidRDefault="00273AF2" w:rsidP="00273AF2">
            <w:pPr>
              <w:spacing w:line="360" w:lineRule="auto"/>
              <w:jc w:val="center"/>
              <w:rPr>
                <w:sz w:val="18"/>
                <w:szCs w:val="18"/>
              </w:rPr>
            </w:pPr>
          </w:p>
        </w:tc>
        <w:tc>
          <w:tcPr>
            <w:tcW w:w="5222" w:type="dxa"/>
            <w:gridSpan w:val="2"/>
          </w:tcPr>
          <w:p w14:paraId="6AE25E32" w14:textId="45D8357C" w:rsidR="00273AF2" w:rsidRPr="000E4443" w:rsidRDefault="00273AF2" w:rsidP="00273AF2">
            <w:pPr>
              <w:jc w:val="both"/>
              <w:rPr>
                <w:sz w:val="18"/>
                <w:szCs w:val="18"/>
              </w:rPr>
            </w:pPr>
            <w:r w:rsidRPr="00282592">
              <w:rPr>
                <w:sz w:val="18"/>
                <w:szCs w:val="18"/>
              </w:rPr>
              <w:t xml:space="preserve">Escalas de trabalho dos profissionais atualizadas pela CONTRATADA </w:t>
            </w:r>
            <w:r>
              <w:rPr>
                <w:sz w:val="18"/>
                <w:szCs w:val="18"/>
              </w:rPr>
              <w:t>conforme exigências do contrato.</w:t>
            </w:r>
          </w:p>
        </w:tc>
        <w:tc>
          <w:tcPr>
            <w:tcW w:w="709" w:type="dxa"/>
          </w:tcPr>
          <w:p w14:paraId="0944A379" w14:textId="77777777" w:rsidR="00273AF2" w:rsidRPr="006206D7" w:rsidRDefault="00273AF2" w:rsidP="00273AF2">
            <w:pPr>
              <w:spacing w:line="360" w:lineRule="auto"/>
              <w:jc w:val="both"/>
              <w:rPr>
                <w:b/>
                <w:sz w:val="18"/>
                <w:szCs w:val="18"/>
              </w:rPr>
            </w:pPr>
          </w:p>
        </w:tc>
        <w:tc>
          <w:tcPr>
            <w:tcW w:w="698" w:type="dxa"/>
            <w:gridSpan w:val="2"/>
          </w:tcPr>
          <w:p w14:paraId="293FFD73" w14:textId="77777777" w:rsidR="00273AF2" w:rsidRPr="006206D7" w:rsidRDefault="00273AF2" w:rsidP="00273AF2">
            <w:pPr>
              <w:spacing w:line="360" w:lineRule="auto"/>
              <w:jc w:val="both"/>
              <w:rPr>
                <w:b/>
                <w:sz w:val="18"/>
                <w:szCs w:val="18"/>
              </w:rPr>
            </w:pPr>
          </w:p>
        </w:tc>
        <w:tc>
          <w:tcPr>
            <w:tcW w:w="1883" w:type="dxa"/>
          </w:tcPr>
          <w:p w14:paraId="16EAE9DD" w14:textId="77777777" w:rsidR="00273AF2" w:rsidRPr="006206D7" w:rsidRDefault="00273AF2" w:rsidP="00273AF2">
            <w:pPr>
              <w:spacing w:line="360" w:lineRule="auto"/>
              <w:jc w:val="both"/>
              <w:rPr>
                <w:b/>
                <w:sz w:val="18"/>
                <w:szCs w:val="18"/>
              </w:rPr>
            </w:pPr>
          </w:p>
        </w:tc>
      </w:tr>
      <w:tr w:rsidR="00273AF2" w:rsidRPr="006206D7" w14:paraId="24D3B6AB" w14:textId="77777777" w:rsidTr="00135035">
        <w:trPr>
          <w:jc w:val="center"/>
        </w:trPr>
        <w:tc>
          <w:tcPr>
            <w:tcW w:w="697" w:type="dxa"/>
          </w:tcPr>
          <w:p w14:paraId="0E028938" w14:textId="77777777" w:rsidR="00273AF2" w:rsidRPr="006206D7" w:rsidRDefault="00273AF2" w:rsidP="00273AF2">
            <w:pPr>
              <w:spacing w:line="360" w:lineRule="auto"/>
              <w:jc w:val="center"/>
              <w:rPr>
                <w:sz w:val="18"/>
                <w:szCs w:val="18"/>
              </w:rPr>
            </w:pPr>
          </w:p>
        </w:tc>
        <w:tc>
          <w:tcPr>
            <w:tcW w:w="5222" w:type="dxa"/>
            <w:gridSpan w:val="2"/>
          </w:tcPr>
          <w:p w14:paraId="1256DC86" w14:textId="21CD5DC2" w:rsidR="00273AF2" w:rsidRPr="000E4443" w:rsidRDefault="00273AF2" w:rsidP="00273AF2">
            <w:pPr>
              <w:jc w:val="both"/>
              <w:rPr>
                <w:sz w:val="18"/>
                <w:szCs w:val="18"/>
              </w:rPr>
            </w:pPr>
            <w:r>
              <w:rPr>
                <w:sz w:val="18"/>
                <w:szCs w:val="18"/>
              </w:rPr>
              <w:t>R</w:t>
            </w:r>
            <w:r w:rsidRPr="00E2407D">
              <w:rPr>
                <w:sz w:val="18"/>
                <w:szCs w:val="18"/>
              </w:rPr>
              <w:t>egistro da presença dos profissionais na unidade hospitalar diariamente</w:t>
            </w:r>
          </w:p>
        </w:tc>
        <w:tc>
          <w:tcPr>
            <w:tcW w:w="709" w:type="dxa"/>
          </w:tcPr>
          <w:p w14:paraId="2956B67B" w14:textId="77777777" w:rsidR="00273AF2" w:rsidRPr="006206D7" w:rsidRDefault="00273AF2" w:rsidP="00273AF2">
            <w:pPr>
              <w:spacing w:line="360" w:lineRule="auto"/>
              <w:jc w:val="both"/>
              <w:rPr>
                <w:b/>
                <w:sz w:val="18"/>
                <w:szCs w:val="18"/>
              </w:rPr>
            </w:pPr>
          </w:p>
        </w:tc>
        <w:tc>
          <w:tcPr>
            <w:tcW w:w="698" w:type="dxa"/>
            <w:gridSpan w:val="2"/>
          </w:tcPr>
          <w:p w14:paraId="7EA35031" w14:textId="77777777" w:rsidR="00273AF2" w:rsidRPr="006206D7" w:rsidRDefault="00273AF2" w:rsidP="00273AF2">
            <w:pPr>
              <w:spacing w:line="360" w:lineRule="auto"/>
              <w:jc w:val="both"/>
              <w:rPr>
                <w:b/>
                <w:sz w:val="18"/>
                <w:szCs w:val="18"/>
              </w:rPr>
            </w:pPr>
          </w:p>
        </w:tc>
        <w:tc>
          <w:tcPr>
            <w:tcW w:w="1883" w:type="dxa"/>
          </w:tcPr>
          <w:p w14:paraId="5A485AE4" w14:textId="77777777" w:rsidR="00273AF2" w:rsidRPr="006206D7" w:rsidRDefault="00273AF2" w:rsidP="00273AF2">
            <w:pPr>
              <w:spacing w:line="360" w:lineRule="auto"/>
              <w:jc w:val="both"/>
              <w:rPr>
                <w:b/>
                <w:sz w:val="18"/>
                <w:szCs w:val="18"/>
              </w:rPr>
            </w:pPr>
          </w:p>
        </w:tc>
      </w:tr>
      <w:tr w:rsidR="00273AF2" w:rsidRPr="006206D7" w14:paraId="73C1CEF1" w14:textId="77777777" w:rsidTr="00135035">
        <w:trPr>
          <w:jc w:val="center"/>
        </w:trPr>
        <w:tc>
          <w:tcPr>
            <w:tcW w:w="697" w:type="dxa"/>
          </w:tcPr>
          <w:p w14:paraId="69138FCA" w14:textId="77777777" w:rsidR="00273AF2" w:rsidRPr="006206D7" w:rsidRDefault="00273AF2" w:rsidP="00273AF2">
            <w:pPr>
              <w:spacing w:line="360" w:lineRule="auto"/>
              <w:jc w:val="center"/>
              <w:rPr>
                <w:sz w:val="18"/>
                <w:szCs w:val="18"/>
              </w:rPr>
            </w:pPr>
          </w:p>
        </w:tc>
        <w:tc>
          <w:tcPr>
            <w:tcW w:w="5222" w:type="dxa"/>
            <w:gridSpan w:val="2"/>
          </w:tcPr>
          <w:p w14:paraId="2E803823" w14:textId="3A9694E1" w:rsidR="00273AF2" w:rsidRPr="000E4443" w:rsidRDefault="00273AF2" w:rsidP="00273AF2">
            <w:pPr>
              <w:autoSpaceDE w:val="0"/>
              <w:autoSpaceDN w:val="0"/>
              <w:adjustRightInd w:val="0"/>
              <w:jc w:val="both"/>
              <w:rPr>
                <w:sz w:val="18"/>
                <w:szCs w:val="18"/>
              </w:rPr>
            </w:pPr>
            <w:r>
              <w:rPr>
                <w:sz w:val="18"/>
                <w:szCs w:val="18"/>
              </w:rPr>
              <w:t>E</w:t>
            </w:r>
            <w:r w:rsidRPr="00282592">
              <w:rPr>
                <w:sz w:val="18"/>
                <w:szCs w:val="18"/>
              </w:rPr>
              <w:t>xecução dos serviços por colaboradores identifica</w:t>
            </w:r>
            <w:r>
              <w:rPr>
                <w:sz w:val="18"/>
                <w:szCs w:val="18"/>
              </w:rPr>
              <w:t>dos</w:t>
            </w:r>
            <w:r w:rsidRPr="00282592">
              <w:rPr>
                <w:sz w:val="18"/>
                <w:szCs w:val="18"/>
              </w:rPr>
              <w:t xml:space="preserve"> (uso de crachás e uniformes)</w:t>
            </w:r>
            <w:r>
              <w:rPr>
                <w:sz w:val="18"/>
                <w:szCs w:val="18"/>
              </w:rPr>
              <w:t>.</w:t>
            </w:r>
          </w:p>
        </w:tc>
        <w:tc>
          <w:tcPr>
            <w:tcW w:w="709" w:type="dxa"/>
          </w:tcPr>
          <w:p w14:paraId="07F664F2" w14:textId="77777777" w:rsidR="00273AF2" w:rsidRPr="006206D7" w:rsidRDefault="00273AF2" w:rsidP="00273AF2">
            <w:pPr>
              <w:spacing w:line="360" w:lineRule="auto"/>
              <w:jc w:val="both"/>
              <w:rPr>
                <w:b/>
                <w:sz w:val="18"/>
                <w:szCs w:val="18"/>
              </w:rPr>
            </w:pPr>
          </w:p>
        </w:tc>
        <w:tc>
          <w:tcPr>
            <w:tcW w:w="698" w:type="dxa"/>
            <w:gridSpan w:val="2"/>
          </w:tcPr>
          <w:p w14:paraId="128B3D4E" w14:textId="77777777" w:rsidR="00273AF2" w:rsidRPr="006206D7" w:rsidRDefault="00273AF2" w:rsidP="00273AF2">
            <w:pPr>
              <w:spacing w:line="360" w:lineRule="auto"/>
              <w:jc w:val="both"/>
              <w:rPr>
                <w:b/>
                <w:sz w:val="18"/>
                <w:szCs w:val="18"/>
              </w:rPr>
            </w:pPr>
          </w:p>
        </w:tc>
        <w:tc>
          <w:tcPr>
            <w:tcW w:w="1883" w:type="dxa"/>
          </w:tcPr>
          <w:p w14:paraId="02BBA551" w14:textId="77777777" w:rsidR="00273AF2" w:rsidRPr="006206D7" w:rsidRDefault="00273AF2" w:rsidP="00273AF2">
            <w:pPr>
              <w:spacing w:line="360" w:lineRule="auto"/>
              <w:jc w:val="both"/>
              <w:rPr>
                <w:b/>
                <w:sz w:val="18"/>
                <w:szCs w:val="18"/>
              </w:rPr>
            </w:pPr>
          </w:p>
        </w:tc>
      </w:tr>
      <w:tr w:rsidR="00273AF2" w:rsidRPr="006206D7" w14:paraId="77E2A410" w14:textId="77777777" w:rsidTr="00135035">
        <w:trPr>
          <w:jc w:val="center"/>
        </w:trPr>
        <w:tc>
          <w:tcPr>
            <w:tcW w:w="697" w:type="dxa"/>
          </w:tcPr>
          <w:p w14:paraId="6D2CEE6F" w14:textId="77777777" w:rsidR="00273AF2" w:rsidRPr="006206D7" w:rsidRDefault="00273AF2" w:rsidP="00273AF2">
            <w:pPr>
              <w:spacing w:line="360" w:lineRule="auto"/>
              <w:jc w:val="center"/>
              <w:rPr>
                <w:sz w:val="18"/>
                <w:szCs w:val="18"/>
              </w:rPr>
            </w:pPr>
          </w:p>
        </w:tc>
        <w:tc>
          <w:tcPr>
            <w:tcW w:w="5222" w:type="dxa"/>
            <w:gridSpan w:val="2"/>
          </w:tcPr>
          <w:p w14:paraId="6FC4050B" w14:textId="79827DEC" w:rsidR="00273AF2" w:rsidRPr="000E4443" w:rsidRDefault="00273AF2" w:rsidP="00273AF2">
            <w:pPr>
              <w:autoSpaceDE w:val="0"/>
              <w:autoSpaceDN w:val="0"/>
              <w:adjustRightInd w:val="0"/>
              <w:jc w:val="both"/>
              <w:rPr>
                <w:sz w:val="18"/>
                <w:szCs w:val="18"/>
              </w:rPr>
            </w:pPr>
            <w:r w:rsidRPr="00B663A9">
              <w:rPr>
                <w:sz w:val="18"/>
                <w:szCs w:val="18"/>
              </w:rPr>
              <w:t xml:space="preserve">Escala de profissionais entregue </w:t>
            </w:r>
            <w:r w:rsidRPr="004F790D">
              <w:rPr>
                <w:sz w:val="18"/>
                <w:szCs w:val="18"/>
              </w:rPr>
              <w:t>no prazo estabelecido no contrato</w:t>
            </w:r>
            <w:r>
              <w:rPr>
                <w:sz w:val="18"/>
                <w:szCs w:val="18"/>
              </w:rPr>
              <w:t>.</w:t>
            </w:r>
          </w:p>
        </w:tc>
        <w:tc>
          <w:tcPr>
            <w:tcW w:w="709" w:type="dxa"/>
          </w:tcPr>
          <w:p w14:paraId="4E02666A" w14:textId="77777777" w:rsidR="00273AF2" w:rsidRPr="006206D7" w:rsidRDefault="00273AF2" w:rsidP="00273AF2">
            <w:pPr>
              <w:spacing w:line="360" w:lineRule="auto"/>
              <w:jc w:val="both"/>
              <w:rPr>
                <w:b/>
                <w:sz w:val="18"/>
                <w:szCs w:val="18"/>
              </w:rPr>
            </w:pPr>
          </w:p>
        </w:tc>
        <w:tc>
          <w:tcPr>
            <w:tcW w:w="698" w:type="dxa"/>
            <w:gridSpan w:val="2"/>
          </w:tcPr>
          <w:p w14:paraId="4D1FCE3E" w14:textId="77777777" w:rsidR="00273AF2" w:rsidRPr="006206D7" w:rsidRDefault="00273AF2" w:rsidP="00273AF2">
            <w:pPr>
              <w:spacing w:line="360" w:lineRule="auto"/>
              <w:jc w:val="both"/>
              <w:rPr>
                <w:b/>
                <w:sz w:val="18"/>
                <w:szCs w:val="18"/>
              </w:rPr>
            </w:pPr>
          </w:p>
        </w:tc>
        <w:tc>
          <w:tcPr>
            <w:tcW w:w="1883" w:type="dxa"/>
          </w:tcPr>
          <w:p w14:paraId="58380347" w14:textId="77777777" w:rsidR="00273AF2" w:rsidRPr="006206D7" w:rsidRDefault="00273AF2" w:rsidP="00273AF2">
            <w:pPr>
              <w:spacing w:line="360" w:lineRule="auto"/>
              <w:jc w:val="both"/>
              <w:rPr>
                <w:b/>
                <w:sz w:val="18"/>
                <w:szCs w:val="18"/>
              </w:rPr>
            </w:pPr>
          </w:p>
        </w:tc>
      </w:tr>
      <w:tr w:rsidR="00273AF2" w:rsidRPr="006206D7" w14:paraId="5496ABC1" w14:textId="77777777" w:rsidTr="00135035">
        <w:trPr>
          <w:jc w:val="center"/>
        </w:trPr>
        <w:tc>
          <w:tcPr>
            <w:tcW w:w="697" w:type="dxa"/>
          </w:tcPr>
          <w:p w14:paraId="4CBD01E2" w14:textId="77777777" w:rsidR="00273AF2" w:rsidRPr="006206D7" w:rsidRDefault="00273AF2" w:rsidP="00273AF2">
            <w:pPr>
              <w:spacing w:line="360" w:lineRule="auto"/>
              <w:jc w:val="center"/>
              <w:rPr>
                <w:sz w:val="18"/>
                <w:szCs w:val="18"/>
              </w:rPr>
            </w:pPr>
          </w:p>
        </w:tc>
        <w:tc>
          <w:tcPr>
            <w:tcW w:w="5222" w:type="dxa"/>
            <w:gridSpan w:val="2"/>
          </w:tcPr>
          <w:p w14:paraId="09FE0F8D" w14:textId="27511956" w:rsidR="00273AF2" w:rsidRPr="000E4443" w:rsidRDefault="00273AF2" w:rsidP="00273AF2">
            <w:pPr>
              <w:tabs>
                <w:tab w:val="left" w:pos="945"/>
              </w:tabs>
              <w:jc w:val="both"/>
              <w:rPr>
                <w:sz w:val="18"/>
                <w:szCs w:val="18"/>
              </w:rPr>
            </w:pPr>
            <w:r w:rsidRPr="00B663A9">
              <w:rPr>
                <w:sz w:val="18"/>
                <w:szCs w:val="18"/>
              </w:rPr>
              <w:t>Cobertura de 100% da escala durante o mês.</w:t>
            </w:r>
          </w:p>
        </w:tc>
        <w:tc>
          <w:tcPr>
            <w:tcW w:w="709" w:type="dxa"/>
          </w:tcPr>
          <w:p w14:paraId="72A73C88" w14:textId="77777777" w:rsidR="00273AF2" w:rsidRPr="006206D7" w:rsidRDefault="00273AF2" w:rsidP="00273AF2">
            <w:pPr>
              <w:spacing w:line="360" w:lineRule="auto"/>
              <w:jc w:val="both"/>
              <w:rPr>
                <w:b/>
                <w:sz w:val="18"/>
                <w:szCs w:val="18"/>
              </w:rPr>
            </w:pPr>
          </w:p>
        </w:tc>
        <w:tc>
          <w:tcPr>
            <w:tcW w:w="698" w:type="dxa"/>
            <w:gridSpan w:val="2"/>
          </w:tcPr>
          <w:p w14:paraId="14CA22F9" w14:textId="77777777" w:rsidR="00273AF2" w:rsidRPr="006206D7" w:rsidRDefault="00273AF2" w:rsidP="00273AF2">
            <w:pPr>
              <w:spacing w:line="360" w:lineRule="auto"/>
              <w:jc w:val="both"/>
              <w:rPr>
                <w:b/>
                <w:sz w:val="18"/>
                <w:szCs w:val="18"/>
              </w:rPr>
            </w:pPr>
          </w:p>
        </w:tc>
        <w:tc>
          <w:tcPr>
            <w:tcW w:w="1883" w:type="dxa"/>
          </w:tcPr>
          <w:p w14:paraId="29AC5DC9" w14:textId="77777777" w:rsidR="00273AF2" w:rsidRPr="006206D7" w:rsidRDefault="00273AF2" w:rsidP="00273AF2">
            <w:pPr>
              <w:spacing w:line="360" w:lineRule="auto"/>
              <w:jc w:val="both"/>
              <w:rPr>
                <w:b/>
                <w:sz w:val="18"/>
                <w:szCs w:val="18"/>
              </w:rPr>
            </w:pPr>
          </w:p>
        </w:tc>
      </w:tr>
      <w:tr w:rsidR="00273AF2" w:rsidRPr="006206D7" w14:paraId="1E71493E" w14:textId="77777777" w:rsidTr="00135035">
        <w:trPr>
          <w:jc w:val="center"/>
        </w:trPr>
        <w:tc>
          <w:tcPr>
            <w:tcW w:w="697" w:type="dxa"/>
          </w:tcPr>
          <w:p w14:paraId="3347ECBF" w14:textId="77777777" w:rsidR="00273AF2" w:rsidRPr="006206D7" w:rsidRDefault="00273AF2" w:rsidP="00273AF2">
            <w:pPr>
              <w:spacing w:line="360" w:lineRule="auto"/>
              <w:jc w:val="center"/>
              <w:rPr>
                <w:sz w:val="18"/>
                <w:szCs w:val="18"/>
              </w:rPr>
            </w:pPr>
          </w:p>
        </w:tc>
        <w:tc>
          <w:tcPr>
            <w:tcW w:w="5222" w:type="dxa"/>
            <w:gridSpan w:val="2"/>
          </w:tcPr>
          <w:p w14:paraId="695228DC" w14:textId="2920B23F" w:rsidR="00273AF2" w:rsidRPr="000E4443" w:rsidRDefault="00273AF2" w:rsidP="00273AF2">
            <w:pPr>
              <w:jc w:val="both"/>
              <w:rPr>
                <w:sz w:val="18"/>
                <w:szCs w:val="18"/>
              </w:rPr>
            </w:pPr>
            <w:r w:rsidRPr="00B663A9">
              <w:rPr>
                <w:sz w:val="18"/>
                <w:szCs w:val="18"/>
              </w:rPr>
              <w:t>Realização de passagem de plantão, médico a médico, em todos os plantões do mês.</w:t>
            </w:r>
          </w:p>
        </w:tc>
        <w:tc>
          <w:tcPr>
            <w:tcW w:w="709" w:type="dxa"/>
          </w:tcPr>
          <w:p w14:paraId="0FF67916" w14:textId="77777777" w:rsidR="00273AF2" w:rsidRPr="006206D7" w:rsidRDefault="00273AF2" w:rsidP="00273AF2">
            <w:pPr>
              <w:spacing w:line="360" w:lineRule="auto"/>
              <w:jc w:val="both"/>
              <w:rPr>
                <w:b/>
                <w:sz w:val="18"/>
                <w:szCs w:val="18"/>
              </w:rPr>
            </w:pPr>
          </w:p>
        </w:tc>
        <w:tc>
          <w:tcPr>
            <w:tcW w:w="698" w:type="dxa"/>
            <w:gridSpan w:val="2"/>
          </w:tcPr>
          <w:p w14:paraId="7D8FE973" w14:textId="77777777" w:rsidR="00273AF2" w:rsidRPr="006206D7" w:rsidRDefault="00273AF2" w:rsidP="00273AF2">
            <w:pPr>
              <w:spacing w:line="360" w:lineRule="auto"/>
              <w:jc w:val="both"/>
              <w:rPr>
                <w:b/>
                <w:sz w:val="18"/>
                <w:szCs w:val="18"/>
              </w:rPr>
            </w:pPr>
          </w:p>
        </w:tc>
        <w:tc>
          <w:tcPr>
            <w:tcW w:w="1883" w:type="dxa"/>
          </w:tcPr>
          <w:p w14:paraId="14FBE448" w14:textId="77777777" w:rsidR="00273AF2" w:rsidRPr="006206D7" w:rsidRDefault="00273AF2" w:rsidP="00273AF2">
            <w:pPr>
              <w:spacing w:line="360" w:lineRule="auto"/>
              <w:jc w:val="both"/>
              <w:rPr>
                <w:b/>
                <w:sz w:val="18"/>
                <w:szCs w:val="18"/>
              </w:rPr>
            </w:pPr>
          </w:p>
        </w:tc>
      </w:tr>
      <w:tr w:rsidR="00273AF2" w:rsidRPr="006206D7" w14:paraId="6299DFF8" w14:textId="77777777" w:rsidTr="00135035">
        <w:trPr>
          <w:trHeight w:val="159"/>
          <w:jc w:val="center"/>
        </w:trPr>
        <w:tc>
          <w:tcPr>
            <w:tcW w:w="697" w:type="dxa"/>
          </w:tcPr>
          <w:p w14:paraId="7B139401" w14:textId="77777777" w:rsidR="00273AF2" w:rsidRPr="006206D7" w:rsidRDefault="00273AF2" w:rsidP="00273AF2">
            <w:pPr>
              <w:spacing w:line="360" w:lineRule="auto"/>
              <w:jc w:val="center"/>
              <w:rPr>
                <w:sz w:val="18"/>
                <w:szCs w:val="18"/>
              </w:rPr>
            </w:pPr>
          </w:p>
        </w:tc>
        <w:tc>
          <w:tcPr>
            <w:tcW w:w="5222" w:type="dxa"/>
            <w:gridSpan w:val="2"/>
          </w:tcPr>
          <w:p w14:paraId="3921EB51" w14:textId="77EF9351" w:rsidR="00273AF2" w:rsidRPr="000E4443" w:rsidRDefault="00273AF2" w:rsidP="00273AF2">
            <w:pPr>
              <w:autoSpaceDE w:val="0"/>
              <w:autoSpaceDN w:val="0"/>
              <w:adjustRightInd w:val="0"/>
              <w:jc w:val="both"/>
              <w:rPr>
                <w:sz w:val="18"/>
                <w:szCs w:val="18"/>
              </w:rPr>
            </w:pPr>
            <w:r w:rsidRPr="00B663A9">
              <w:rPr>
                <w:sz w:val="18"/>
                <w:szCs w:val="18"/>
              </w:rPr>
              <w:t>CNES atualizado com todas as informações da CONTRATADA</w:t>
            </w:r>
            <w:r>
              <w:rPr>
                <w:sz w:val="18"/>
                <w:szCs w:val="18"/>
              </w:rPr>
              <w:t>.</w:t>
            </w:r>
          </w:p>
        </w:tc>
        <w:tc>
          <w:tcPr>
            <w:tcW w:w="709" w:type="dxa"/>
          </w:tcPr>
          <w:p w14:paraId="654D4D21" w14:textId="77777777" w:rsidR="00273AF2" w:rsidRPr="006206D7" w:rsidRDefault="00273AF2" w:rsidP="00273AF2">
            <w:pPr>
              <w:spacing w:line="360" w:lineRule="auto"/>
              <w:jc w:val="both"/>
              <w:rPr>
                <w:b/>
                <w:sz w:val="18"/>
                <w:szCs w:val="18"/>
              </w:rPr>
            </w:pPr>
          </w:p>
        </w:tc>
        <w:tc>
          <w:tcPr>
            <w:tcW w:w="698" w:type="dxa"/>
            <w:gridSpan w:val="2"/>
          </w:tcPr>
          <w:p w14:paraId="6194C87F" w14:textId="77777777" w:rsidR="00273AF2" w:rsidRPr="006206D7" w:rsidRDefault="00273AF2" w:rsidP="00273AF2">
            <w:pPr>
              <w:spacing w:line="360" w:lineRule="auto"/>
              <w:jc w:val="both"/>
              <w:rPr>
                <w:b/>
                <w:sz w:val="18"/>
                <w:szCs w:val="18"/>
              </w:rPr>
            </w:pPr>
          </w:p>
        </w:tc>
        <w:tc>
          <w:tcPr>
            <w:tcW w:w="1883" w:type="dxa"/>
          </w:tcPr>
          <w:p w14:paraId="23DCA45A" w14:textId="77777777" w:rsidR="00273AF2" w:rsidRPr="006206D7" w:rsidRDefault="00273AF2" w:rsidP="00273AF2">
            <w:pPr>
              <w:spacing w:line="360" w:lineRule="auto"/>
              <w:jc w:val="both"/>
              <w:rPr>
                <w:b/>
                <w:sz w:val="18"/>
                <w:szCs w:val="18"/>
              </w:rPr>
            </w:pPr>
          </w:p>
        </w:tc>
      </w:tr>
      <w:tr w:rsidR="00273AF2" w:rsidRPr="006206D7" w14:paraId="162F2997" w14:textId="77777777" w:rsidTr="00135035">
        <w:trPr>
          <w:jc w:val="center"/>
        </w:trPr>
        <w:tc>
          <w:tcPr>
            <w:tcW w:w="697" w:type="dxa"/>
          </w:tcPr>
          <w:p w14:paraId="44320DAD" w14:textId="77777777" w:rsidR="00273AF2" w:rsidRPr="006206D7" w:rsidRDefault="00273AF2" w:rsidP="00273AF2">
            <w:pPr>
              <w:spacing w:line="360" w:lineRule="auto"/>
              <w:jc w:val="center"/>
              <w:rPr>
                <w:sz w:val="18"/>
                <w:szCs w:val="18"/>
              </w:rPr>
            </w:pPr>
          </w:p>
        </w:tc>
        <w:tc>
          <w:tcPr>
            <w:tcW w:w="5222" w:type="dxa"/>
            <w:gridSpan w:val="2"/>
          </w:tcPr>
          <w:p w14:paraId="4F4384DB" w14:textId="6384F1FA" w:rsidR="00273AF2" w:rsidRPr="000E4443" w:rsidRDefault="00273AF2" w:rsidP="00273AF2">
            <w:pPr>
              <w:jc w:val="both"/>
              <w:rPr>
                <w:sz w:val="18"/>
                <w:szCs w:val="18"/>
              </w:rPr>
            </w:pPr>
            <w:r w:rsidRPr="00B663A9">
              <w:rPr>
                <w:sz w:val="18"/>
                <w:szCs w:val="18"/>
              </w:rPr>
              <w:t>Relatórios e laudos confeccionados conforme a definição da direção da unidade hospitalar.</w:t>
            </w:r>
          </w:p>
        </w:tc>
        <w:tc>
          <w:tcPr>
            <w:tcW w:w="709" w:type="dxa"/>
          </w:tcPr>
          <w:p w14:paraId="6C4CABAF" w14:textId="77777777" w:rsidR="00273AF2" w:rsidRPr="006206D7" w:rsidRDefault="00273AF2" w:rsidP="00273AF2">
            <w:pPr>
              <w:spacing w:line="360" w:lineRule="auto"/>
              <w:jc w:val="both"/>
              <w:rPr>
                <w:b/>
                <w:sz w:val="18"/>
                <w:szCs w:val="18"/>
              </w:rPr>
            </w:pPr>
          </w:p>
        </w:tc>
        <w:tc>
          <w:tcPr>
            <w:tcW w:w="698" w:type="dxa"/>
            <w:gridSpan w:val="2"/>
          </w:tcPr>
          <w:p w14:paraId="54634884" w14:textId="77777777" w:rsidR="00273AF2" w:rsidRPr="006206D7" w:rsidRDefault="00273AF2" w:rsidP="00273AF2">
            <w:pPr>
              <w:spacing w:line="360" w:lineRule="auto"/>
              <w:jc w:val="both"/>
              <w:rPr>
                <w:b/>
                <w:sz w:val="18"/>
                <w:szCs w:val="18"/>
              </w:rPr>
            </w:pPr>
          </w:p>
        </w:tc>
        <w:tc>
          <w:tcPr>
            <w:tcW w:w="1883" w:type="dxa"/>
          </w:tcPr>
          <w:p w14:paraId="7FE1D82D" w14:textId="77777777" w:rsidR="00273AF2" w:rsidRPr="006206D7" w:rsidRDefault="00273AF2" w:rsidP="00273AF2">
            <w:pPr>
              <w:spacing w:line="360" w:lineRule="auto"/>
              <w:jc w:val="both"/>
              <w:rPr>
                <w:b/>
                <w:sz w:val="18"/>
                <w:szCs w:val="18"/>
              </w:rPr>
            </w:pPr>
          </w:p>
        </w:tc>
      </w:tr>
      <w:tr w:rsidR="00273AF2" w:rsidRPr="006206D7" w14:paraId="49C9971B" w14:textId="77777777" w:rsidTr="00135035">
        <w:trPr>
          <w:jc w:val="center"/>
        </w:trPr>
        <w:tc>
          <w:tcPr>
            <w:tcW w:w="697" w:type="dxa"/>
          </w:tcPr>
          <w:p w14:paraId="2A5B476B" w14:textId="77777777" w:rsidR="00273AF2" w:rsidRPr="006206D7" w:rsidRDefault="00273AF2" w:rsidP="00273AF2">
            <w:pPr>
              <w:spacing w:line="360" w:lineRule="auto"/>
              <w:jc w:val="center"/>
              <w:rPr>
                <w:sz w:val="18"/>
                <w:szCs w:val="18"/>
              </w:rPr>
            </w:pPr>
          </w:p>
        </w:tc>
        <w:tc>
          <w:tcPr>
            <w:tcW w:w="5222" w:type="dxa"/>
            <w:gridSpan w:val="2"/>
          </w:tcPr>
          <w:p w14:paraId="0ACFAB3E" w14:textId="11A61401" w:rsidR="00273AF2" w:rsidRPr="000E4443" w:rsidRDefault="00273AF2" w:rsidP="00273AF2">
            <w:pPr>
              <w:jc w:val="both"/>
              <w:rPr>
                <w:sz w:val="18"/>
                <w:szCs w:val="18"/>
              </w:rPr>
            </w:pPr>
            <w:r w:rsidRPr="00B663A9">
              <w:rPr>
                <w:sz w:val="18"/>
                <w:szCs w:val="18"/>
              </w:rPr>
              <w:t xml:space="preserve">Registro completo da assistência prestada ao paciente na ficha de atendimento de emergência/boletim de atendimento/prontuário médico, constando a identificação dos </w:t>
            </w:r>
            <w:r>
              <w:rPr>
                <w:sz w:val="18"/>
                <w:szCs w:val="18"/>
              </w:rPr>
              <w:t>profissionais</w:t>
            </w:r>
            <w:r w:rsidRPr="00B663A9">
              <w:rPr>
                <w:sz w:val="18"/>
                <w:szCs w:val="18"/>
              </w:rPr>
              <w:t xml:space="preserve"> envolvidos no atendimento.</w:t>
            </w:r>
          </w:p>
        </w:tc>
        <w:tc>
          <w:tcPr>
            <w:tcW w:w="709" w:type="dxa"/>
          </w:tcPr>
          <w:p w14:paraId="5BE9150E" w14:textId="77777777" w:rsidR="00273AF2" w:rsidRPr="006206D7" w:rsidRDefault="00273AF2" w:rsidP="00273AF2">
            <w:pPr>
              <w:spacing w:line="360" w:lineRule="auto"/>
              <w:jc w:val="both"/>
              <w:rPr>
                <w:b/>
                <w:sz w:val="18"/>
                <w:szCs w:val="18"/>
              </w:rPr>
            </w:pPr>
          </w:p>
        </w:tc>
        <w:tc>
          <w:tcPr>
            <w:tcW w:w="698" w:type="dxa"/>
            <w:gridSpan w:val="2"/>
          </w:tcPr>
          <w:p w14:paraId="17D9A862" w14:textId="77777777" w:rsidR="00273AF2" w:rsidRPr="006206D7" w:rsidRDefault="00273AF2" w:rsidP="00273AF2">
            <w:pPr>
              <w:spacing w:line="360" w:lineRule="auto"/>
              <w:jc w:val="both"/>
              <w:rPr>
                <w:b/>
                <w:sz w:val="18"/>
                <w:szCs w:val="18"/>
              </w:rPr>
            </w:pPr>
          </w:p>
        </w:tc>
        <w:tc>
          <w:tcPr>
            <w:tcW w:w="1883" w:type="dxa"/>
          </w:tcPr>
          <w:p w14:paraId="141D7977" w14:textId="77777777" w:rsidR="00273AF2" w:rsidRPr="006206D7" w:rsidRDefault="00273AF2" w:rsidP="00273AF2">
            <w:pPr>
              <w:spacing w:line="360" w:lineRule="auto"/>
              <w:jc w:val="both"/>
              <w:rPr>
                <w:b/>
                <w:sz w:val="18"/>
                <w:szCs w:val="18"/>
              </w:rPr>
            </w:pPr>
          </w:p>
        </w:tc>
      </w:tr>
      <w:tr w:rsidR="00273AF2" w:rsidRPr="006206D7" w14:paraId="1E26D349" w14:textId="77777777" w:rsidTr="00135035">
        <w:trPr>
          <w:jc w:val="center"/>
        </w:trPr>
        <w:tc>
          <w:tcPr>
            <w:tcW w:w="697" w:type="dxa"/>
          </w:tcPr>
          <w:p w14:paraId="55B6CE95" w14:textId="77777777" w:rsidR="00273AF2" w:rsidRPr="006206D7" w:rsidRDefault="00273AF2" w:rsidP="00273AF2">
            <w:pPr>
              <w:spacing w:line="360" w:lineRule="auto"/>
              <w:jc w:val="center"/>
              <w:rPr>
                <w:sz w:val="18"/>
                <w:szCs w:val="18"/>
              </w:rPr>
            </w:pPr>
          </w:p>
        </w:tc>
        <w:tc>
          <w:tcPr>
            <w:tcW w:w="5222" w:type="dxa"/>
            <w:gridSpan w:val="2"/>
          </w:tcPr>
          <w:p w14:paraId="612019EC" w14:textId="39D322D0" w:rsidR="00273AF2" w:rsidRPr="00B663A9" w:rsidRDefault="00273AF2" w:rsidP="00273AF2">
            <w:pPr>
              <w:jc w:val="both"/>
              <w:rPr>
                <w:sz w:val="18"/>
                <w:szCs w:val="18"/>
              </w:rPr>
            </w:pPr>
            <w:r w:rsidRPr="000B35C7">
              <w:rPr>
                <w:sz w:val="18"/>
                <w:szCs w:val="18"/>
              </w:rPr>
              <w:t>Acato das decisões e observações feitas pela fiscalização</w:t>
            </w:r>
          </w:p>
        </w:tc>
        <w:tc>
          <w:tcPr>
            <w:tcW w:w="709" w:type="dxa"/>
          </w:tcPr>
          <w:p w14:paraId="278F4CE0" w14:textId="77777777" w:rsidR="00273AF2" w:rsidRPr="006206D7" w:rsidRDefault="00273AF2" w:rsidP="00273AF2">
            <w:pPr>
              <w:spacing w:line="360" w:lineRule="auto"/>
              <w:jc w:val="both"/>
              <w:rPr>
                <w:b/>
                <w:sz w:val="18"/>
                <w:szCs w:val="18"/>
              </w:rPr>
            </w:pPr>
          </w:p>
        </w:tc>
        <w:tc>
          <w:tcPr>
            <w:tcW w:w="698" w:type="dxa"/>
            <w:gridSpan w:val="2"/>
          </w:tcPr>
          <w:p w14:paraId="3F84F48F" w14:textId="77777777" w:rsidR="00273AF2" w:rsidRPr="006206D7" w:rsidRDefault="00273AF2" w:rsidP="00273AF2">
            <w:pPr>
              <w:spacing w:line="360" w:lineRule="auto"/>
              <w:jc w:val="both"/>
              <w:rPr>
                <w:b/>
                <w:sz w:val="18"/>
                <w:szCs w:val="18"/>
              </w:rPr>
            </w:pPr>
          </w:p>
        </w:tc>
        <w:tc>
          <w:tcPr>
            <w:tcW w:w="1883" w:type="dxa"/>
          </w:tcPr>
          <w:p w14:paraId="6AA6DADA" w14:textId="77777777" w:rsidR="00273AF2" w:rsidRPr="006206D7" w:rsidRDefault="00273AF2" w:rsidP="00273AF2">
            <w:pPr>
              <w:spacing w:line="360" w:lineRule="auto"/>
              <w:jc w:val="both"/>
              <w:rPr>
                <w:b/>
                <w:sz w:val="18"/>
                <w:szCs w:val="18"/>
              </w:rPr>
            </w:pPr>
          </w:p>
        </w:tc>
      </w:tr>
      <w:tr w:rsidR="00273AF2" w:rsidRPr="006206D7" w14:paraId="178E325C" w14:textId="77777777" w:rsidTr="00135035">
        <w:trPr>
          <w:jc w:val="center"/>
        </w:trPr>
        <w:tc>
          <w:tcPr>
            <w:tcW w:w="697" w:type="dxa"/>
          </w:tcPr>
          <w:p w14:paraId="5284552F" w14:textId="77777777" w:rsidR="00273AF2" w:rsidRPr="006206D7" w:rsidRDefault="00273AF2" w:rsidP="00273AF2">
            <w:pPr>
              <w:spacing w:line="360" w:lineRule="auto"/>
              <w:jc w:val="center"/>
              <w:rPr>
                <w:sz w:val="18"/>
                <w:szCs w:val="18"/>
              </w:rPr>
            </w:pPr>
          </w:p>
        </w:tc>
        <w:tc>
          <w:tcPr>
            <w:tcW w:w="5222" w:type="dxa"/>
            <w:gridSpan w:val="2"/>
          </w:tcPr>
          <w:p w14:paraId="39C4D8B9" w14:textId="297DEFA8" w:rsidR="00273AF2" w:rsidRDefault="00273AF2" w:rsidP="00273AF2">
            <w:pPr>
              <w:jc w:val="both"/>
              <w:rPr>
                <w:sz w:val="18"/>
                <w:szCs w:val="18"/>
              </w:rPr>
            </w:pPr>
            <w:r>
              <w:rPr>
                <w:sz w:val="18"/>
                <w:szCs w:val="18"/>
              </w:rPr>
              <w:t>Coordenador de equipe disponibilizado</w:t>
            </w:r>
          </w:p>
        </w:tc>
        <w:tc>
          <w:tcPr>
            <w:tcW w:w="709" w:type="dxa"/>
          </w:tcPr>
          <w:p w14:paraId="4FBAF338" w14:textId="77777777" w:rsidR="00273AF2" w:rsidRPr="006206D7" w:rsidRDefault="00273AF2" w:rsidP="00273AF2">
            <w:pPr>
              <w:spacing w:line="360" w:lineRule="auto"/>
              <w:jc w:val="both"/>
              <w:rPr>
                <w:b/>
                <w:sz w:val="18"/>
                <w:szCs w:val="18"/>
              </w:rPr>
            </w:pPr>
          </w:p>
        </w:tc>
        <w:tc>
          <w:tcPr>
            <w:tcW w:w="698" w:type="dxa"/>
            <w:gridSpan w:val="2"/>
          </w:tcPr>
          <w:p w14:paraId="52118628" w14:textId="77777777" w:rsidR="00273AF2" w:rsidRPr="006206D7" w:rsidRDefault="00273AF2" w:rsidP="00273AF2">
            <w:pPr>
              <w:spacing w:line="360" w:lineRule="auto"/>
              <w:jc w:val="both"/>
              <w:rPr>
                <w:b/>
                <w:sz w:val="18"/>
                <w:szCs w:val="18"/>
              </w:rPr>
            </w:pPr>
          </w:p>
        </w:tc>
        <w:tc>
          <w:tcPr>
            <w:tcW w:w="1883" w:type="dxa"/>
          </w:tcPr>
          <w:p w14:paraId="05548C12" w14:textId="77777777" w:rsidR="00273AF2" w:rsidRPr="006206D7" w:rsidRDefault="00273AF2" w:rsidP="00273AF2">
            <w:pPr>
              <w:spacing w:line="360" w:lineRule="auto"/>
              <w:jc w:val="both"/>
              <w:rPr>
                <w:b/>
                <w:sz w:val="18"/>
                <w:szCs w:val="18"/>
              </w:rPr>
            </w:pPr>
          </w:p>
        </w:tc>
      </w:tr>
      <w:tr w:rsidR="00273AF2" w:rsidRPr="006206D7" w14:paraId="0E7DDA5C" w14:textId="77777777" w:rsidTr="00135035">
        <w:trPr>
          <w:jc w:val="center"/>
        </w:trPr>
        <w:tc>
          <w:tcPr>
            <w:tcW w:w="697" w:type="dxa"/>
          </w:tcPr>
          <w:p w14:paraId="452EA027" w14:textId="77777777" w:rsidR="00273AF2" w:rsidRPr="006206D7" w:rsidRDefault="00273AF2" w:rsidP="00273AF2">
            <w:pPr>
              <w:spacing w:line="360" w:lineRule="auto"/>
              <w:jc w:val="center"/>
              <w:rPr>
                <w:sz w:val="18"/>
                <w:szCs w:val="18"/>
              </w:rPr>
            </w:pPr>
          </w:p>
        </w:tc>
        <w:tc>
          <w:tcPr>
            <w:tcW w:w="5222" w:type="dxa"/>
            <w:gridSpan w:val="2"/>
          </w:tcPr>
          <w:p w14:paraId="28C2E2DE" w14:textId="7B4D10A5" w:rsidR="00273AF2" w:rsidRDefault="00273AF2" w:rsidP="00273AF2">
            <w:pPr>
              <w:jc w:val="both"/>
              <w:rPr>
                <w:sz w:val="18"/>
                <w:szCs w:val="18"/>
              </w:rPr>
            </w:pPr>
            <w:r>
              <w:rPr>
                <w:sz w:val="18"/>
                <w:szCs w:val="18"/>
              </w:rPr>
              <w:t>Responsável técnico disponibilizado</w:t>
            </w:r>
          </w:p>
        </w:tc>
        <w:tc>
          <w:tcPr>
            <w:tcW w:w="709" w:type="dxa"/>
          </w:tcPr>
          <w:p w14:paraId="57862B4D" w14:textId="77777777" w:rsidR="00273AF2" w:rsidRPr="006206D7" w:rsidRDefault="00273AF2" w:rsidP="00273AF2">
            <w:pPr>
              <w:spacing w:line="360" w:lineRule="auto"/>
              <w:jc w:val="both"/>
              <w:rPr>
                <w:b/>
                <w:sz w:val="18"/>
                <w:szCs w:val="18"/>
              </w:rPr>
            </w:pPr>
          </w:p>
        </w:tc>
        <w:tc>
          <w:tcPr>
            <w:tcW w:w="698" w:type="dxa"/>
            <w:gridSpan w:val="2"/>
          </w:tcPr>
          <w:p w14:paraId="5137FBD8" w14:textId="77777777" w:rsidR="00273AF2" w:rsidRPr="006206D7" w:rsidRDefault="00273AF2" w:rsidP="00273AF2">
            <w:pPr>
              <w:spacing w:line="360" w:lineRule="auto"/>
              <w:jc w:val="both"/>
              <w:rPr>
                <w:b/>
                <w:sz w:val="18"/>
                <w:szCs w:val="18"/>
              </w:rPr>
            </w:pPr>
          </w:p>
        </w:tc>
        <w:tc>
          <w:tcPr>
            <w:tcW w:w="1883" w:type="dxa"/>
          </w:tcPr>
          <w:p w14:paraId="6BC56342" w14:textId="77777777" w:rsidR="00273AF2" w:rsidRPr="006206D7" w:rsidRDefault="00273AF2" w:rsidP="00273AF2">
            <w:pPr>
              <w:spacing w:line="360" w:lineRule="auto"/>
              <w:jc w:val="both"/>
              <w:rPr>
                <w:b/>
                <w:sz w:val="18"/>
                <w:szCs w:val="18"/>
              </w:rPr>
            </w:pPr>
          </w:p>
        </w:tc>
      </w:tr>
      <w:tr w:rsidR="00273AF2" w:rsidRPr="006206D7" w14:paraId="15348E0B" w14:textId="77777777" w:rsidTr="00135035">
        <w:trPr>
          <w:jc w:val="center"/>
        </w:trPr>
        <w:tc>
          <w:tcPr>
            <w:tcW w:w="697" w:type="dxa"/>
          </w:tcPr>
          <w:p w14:paraId="0D2EA6CF" w14:textId="77777777" w:rsidR="00273AF2" w:rsidRPr="006206D7" w:rsidRDefault="00273AF2" w:rsidP="00273AF2">
            <w:pPr>
              <w:spacing w:line="360" w:lineRule="auto"/>
              <w:jc w:val="center"/>
              <w:rPr>
                <w:sz w:val="18"/>
                <w:szCs w:val="18"/>
              </w:rPr>
            </w:pPr>
          </w:p>
        </w:tc>
        <w:tc>
          <w:tcPr>
            <w:tcW w:w="5222" w:type="dxa"/>
            <w:gridSpan w:val="2"/>
          </w:tcPr>
          <w:p w14:paraId="51C20D31" w14:textId="367236A7" w:rsidR="00273AF2" w:rsidRPr="000E4443" w:rsidRDefault="00273AF2" w:rsidP="00273AF2">
            <w:pPr>
              <w:jc w:val="both"/>
              <w:rPr>
                <w:sz w:val="18"/>
                <w:szCs w:val="18"/>
              </w:rPr>
            </w:pPr>
            <w:r w:rsidRPr="00B663A9">
              <w:rPr>
                <w:sz w:val="18"/>
                <w:szCs w:val="18"/>
              </w:rPr>
              <w:t>Descumprimento de outras obrigações e e</w:t>
            </w:r>
            <w:r>
              <w:rPr>
                <w:sz w:val="18"/>
                <w:szCs w:val="18"/>
              </w:rPr>
              <w:t>xigências previstas em contrato (Quantidade _________)</w:t>
            </w:r>
          </w:p>
        </w:tc>
        <w:tc>
          <w:tcPr>
            <w:tcW w:w="709" w:type="dxa"/>
          </w:tcPr>
          <w:p w14:paraId="1C810145" w14:textId="77777777" w:rsidR="00273AF2" w:rsidRPr="006206D7" w:rsidRDefault="00273AF2" w:rsidP="00273AF2">
            <w:pPr>
              <w:spacing w:line="360" w:lineRule="auto"/>
              <w:jc w:val="both"/>
              <w:rPr>
                <w:b/>
                <w:sz w:val="18"/>
                <w:szCs w:val="18"/>
              </w:rPr>
            </w:pPr>
          </w:p>
        </w:tc>
        <w:tc>
          <w:tcPr>
            <w:tcW w:w="698" w:type="dxa"/>
            <w:gridSpan w:val="2"/>
          </w:tcPr>
          <w:p w14:paraId="1C1A8032" w14:textId="77777777" w:rsidR="00273AF2" w:rsidRPr="006206D7" w:rsidRDefault="00273AF2" w:rsidP="00273AF2">
            <w:pPr>
              <w:spacing w:line="360" w:lineRule="auto"/>
              <w:jc w:val="both"/>
              <w:rPr>
                <w:b/>
                <w:sz w:val="18"/>
                <w:szCs w:val="18"/>
              </w:rPr>
            </w:pPr>
          </w:p>
        </w:tc>
        <w:tc>
          <w:tcPr>
            <w:tcW w:w="1883" w:type="dxa"/>
          </w:tcPr>
          <w:p w14:paraId="3FB4C69F" w14:textId="77777777" w:rsidR="00273AF2" w:rsidRPr="006206D7" w:rsidRDefault="00273AF2" w:rsidP="00273AF2">
            <w:pPr>
              <w:spacing w:line="360" w:lineRule="auto"/>
              <w:jc w:val="both"/>
              <w:rPr>
                <w:b/>
                <w:sz w:val="18"/>
                <w:szCs w:val="18"/>
              </w:rPr>
            </w:pPr>
          </w:p>
        </w:tc>
      </w:tr>
      <w:tr w:rsidR="00D56693" w:rsidRPr="006206D7" w14:paraId="75208C93" w14:textId="77777777" w:rsidTr="00135035">
        <w:trPr>
          <w:trHeight w:val="235"/>
          <w:jc w:val="center"/>
        </w:trPr>
        <w:tc>
          <w:tcPr>
            <w:tcW w:w="9209" w:type="dxa"/>
            <w:gridSpan w:val="7"/>
          </w:tcPr>
          <w:p w14:paraId="1C39EC07" w14:textId="77777777" w:rsidR="00D56693" w:rsidRPr="006206D7" w:rsidRDefault="00D56693" w:rsidP="004C7EF2">
            <w:pPr>
              <w:spacing w:line="360" w:lineRule="auto"/>
              <w:jc w:val="both"/>
              <w:rPr>
                <w:b/>
                <w:sz w:val="18"/>
                <w:szCs w:val="18"/>
              </w:rPr>
            </w:pPr>
            <w:r w:rsidRPr="006206D7">
              <w:rPr>
                <w:b/>
                <w:sz w:val="18"/>
                <w:szCs w:val="18"/>
              </w:rPr>
              <w:t>Total de ocorrências no mês:</w:t>
            </w:r>
          </w:p>
        </w:tc>
      </w:tr>
      <w:tr w:rsidR="00D56693" w:rsidRPr="006206D7" w14:paraId="1B6A07B7" w14:textId="77777777" w:rsidTr="00135035">
        <w:trPr>
          <w:trHeight w:val="127"/>
          <w:jc w:val="center"/>
        </w:trPr>
        <w:tc>
          <w:tcPr>
            <w:tcW w:w="9209" w:type="dxa"/>
            <w:gridSpan w:val="7"/>
          </w:tcPr>
          <w:p w14:paraId="7CBDE0E7" w14:textId="77777777" w:rsidR="00D56693" w:rsidRPr="006206D7" w:rsidRDefault="00D56693" w:rsidP="004C7EF2">
            <w:pPr>
              <w:spacing w:line="360" w:lineRule="auto"/>
              <w:jc w:val="both"/>
              <w:rPr>
                <w:b/>
                <w:sz w:val="18"/>
                <w:szCs w:val="18"/>
              </w:rPr>
            </w:pPr>
            <w:r w:rsidRPr="006206D7">
              <w:rPr>
                <w:b/>
                <w:sz w:val="18"/>
                <w:szCs w:val="18"/>
              </w:rPr>
              <w:t>Total de ocorrências acumuladas durante a execução do contrato:</w:t>
            </w:r>
          </w:p>
        </w:tc>
      </w:tr>
      <w:tr w:rsidR="00D56693" w:rsidRPr="006206D7" w14:paraId="5BC51D76" w14:textId="77777777" w:rsidTr="00135035">
        <w:trPr>
          <w:trHeight w:val="203"/>
          <w:jc w:val="center"/>
        </w:trPr>
        <w:tc>
          <w:tcPr>
            <w:tcW w:w="9209" w:type="dxa"/>
            <w:gridSpan w:val="7"/>
          </w:tcPr>
          <w:p w14:paraId="4DB6AC74" w14:textId="77777777" w:rsidR="00D56693" w:rsidRPr="006206D7" w:rsidRDefault="00D56693" w:rsidP="004C7EF2">
            <w:pPr>
              <w:spacing w:line="360" w:lineRule="auto"/>
              <w:jc w:val="both"/>
              <w:rPr>
                <w:bCs/>
                <w:sz w:val="18"/>
                <w:szCs w:val="18"/>
              </w:rPr>
            </w:pPr>
            <w:r w:rsidRPr="006206D7">
              <w:rPr>
                <w:b/>
                <w:sz w:val="18"/>
                <w:szCs w:val="18"/>
              </w:rPr>
              <w:t>*</w:t>
            </w:r>
            <w:r w:rsidRPr="006206D7">
              <w:rPr>
                <w:bCs/>
                <w:sz w:val="18"/>
                <w:szCs w:val="18"/>
              </w:rPr>
              <w:t xml:space="preserve"> Descrição das obrigações e exigências previstas em contrato descumpridas:</w:t>
            </w:r>
          </w:p>
          <w:p w14:paraId="7402C816" w14:textId="77777777" w:rsidR="00D56693" w:rsidRPr="006206D7" w:rsidRDefault="00D56693" w:rsidP="004C7EF2">
            <w:pPr>
              <w:spacing w:line="360" w:lineRule="auto"/>
              <w:jc w:val="both"/>
              <w:rPr>
                <w:bCs/>
                <w:sz w:val="18"/>
                <w:szCs w:val="18"/>
              </w:rPr>
            </w:pPr>
          </w:p>
          <w:p w14:paraId="29C2EE0D" w14:textId="77777777" w:rsidR="00D56693" w:rsidRPr="006206D7" w:rsidRDefault="00D56693" w:rsidP="004C7EF2">
            <w:pPr>
              <w:spacing w:line="360" w:lineRule="auto"/>
              <w:jc w:val="both"/>
              <w:rPr>
                <w:bCs/>
                <w:sz w:val="18"/>
                <w:szCs w:val="18"/>
              </w:rPr>
            </w:pPr>
          </w:p>
          <w:p w14:paraId="36333E84" w14:textId="77777777" w:rsidR="00D56693" w:rsidRPr="006206D7" w:rsidRDefault="00D56693" w:rsidP="004C7EF2">
            <w:pPr>
              <w:spacing w:line="360" w:lineRule="auto"/>
              <w:jc w:val="both"/>
              <w:rPr>
                <w:bCs/>
                <w:sz w:val="18"/>
                <w:szCs w:val="18"/>
              </w:rPr>
            </w:pPr>
          </w:p>
          <w:p w14:paraId="66F226F7" w14:textId="77777777" w:rsidR="00D56693" w:rsidRPr="006206D7" w:rsidRDefault="00D56693" w:rsidP="004C7EF2">
            <w:pPr>
              <w:spacing w:line="360" w:lineRule="auto"/>
              <w:jc w:val="both"/>
              <w:rPr>
                <w:bCs/>
                <w:sz w:val="18"/>
                <w:szCs w:val="18"/>
              </w:rPr>
            </w:pPr>
          </w:p>
          <w:p w14:paraId="72CDC9D6" w14:textId="77777777" w:rsidR="00D56693" w:rsidRPr="006206D7" w:rsidRDefault="00D56693" w:rsidP="004C7EF2">
            <w:pPr>
              <w:spacing w:line="360" w:lineRule="auto"/>
              <w:jc w:val="both"/>
              <w:rPr>
                <w:bCs/>
                <w:sz w:val="18"/>
                <w:szCs w:val="18"/>
              </w:rPr>
            </w:pPr>
          </w:p>
        </w:tc>
      </w:tr>
      <w:tr w:rsidR="00D56693" w:rsidRPr="006206D7" w14:paraId="3805F71D" w14:textId="77777777" w:rsidTr="00135035">
        <w:trPr>
          <w:jc w:val="center"/>
        </w:trPr>
        <w:tc>
          <w:tcPr>
            <w:tcW w:w="9209" w:type="dxa"/>
            <w:gridSpan w:val="7"/>
          </w:tcPr>
          <w:p w14:paraId="3408287C" w14:textId="77777777" w:rsidR="00D56693" w:rsidRPr="006206D7" w:rsidRDefault="00D56693" w:rsidP="004C7EF2">
            <w:pPr>
              <w:spacing w:line="360" w:lineRule="auto"/>
              <w:jc w:val="both"/>
              <w:rPr>
                <w:b/>
                <w:sz w:val="18"/>
                <w:szCs w:val="18"/>
              </w:rPr>
            </w:pPr>
            <w:r w:rsidRPr="006206D7">
              <w:rPr>
                <w:sz w:val="18"/>
                <w:szCs w:val="18"/>
              </w:rPr>
              <w:t xml:space="preserve">O Fiscal de Contrato deverá preencher a tabela de pontuação dos indicadores visando identificar as ocorrências. </w:t>
            </w:r>
            <w:r w:rsidRPr="006206D7">
              <w:rPr>
                <w:bCs/>
                <w:sz w:val="18"/>
                <w:szCs w:val="18"/>
              </w:rPr>
              <w:t>Cada exigência ou obrigação descumprida deve ser pontuada individualmente.</w:t>
            </w:r>
          </w:p>
        </w:tc>
      </w:tr>
    </w:tbl>
    <w:p w14:paraId="4845DE78" w14:textId="77777777" w:rsidR="004316C9" w:rsidRDefault="004316C9" w:rsidP="004316C9">
      <w:pPr>
        <w:pStyle w:val="00Teste"/>
        <w:shd w:val="clear" w:color="auto" w:fill="auto"/>
        <w:rPr>
          <w:rFonts w:cs="Times New Roman"/>
        </w:rPr>
      </w:pPr>
    </w:p>
    <w:p w14:paraId="57E5D3BF" w14:textId="7E558571" w:rsidR="00FF2418" w:rsidRPr="006206D7" w:rsidRDefault="00D56693" w:rsidP="00B41C36">
      <w:pPr>
        <w:pStyle w:val="00Teste"/>
        <w:rPr>
          <w:rFonts w:cs="Times New Roman"/>
        </w:rPr>
      </w:pPr>
      <w:bookmarkStart w:id="63" w:name="_Toc112163365"/>
      <w:r w:rsidRPr="006206D7">
        <w:rPr>
          <w:rFonts w:cs="Times New Roman"/>
        </w:rPr>
        <w:t>A</w:t>
      </w:r>
      <w:r w:rsidR="004316C9">
        <w:rPr>
          <w:rFonts w:cs="Times New Roman"/>
        </w:rPr>
        <w:t>PÊNDICE</w:t>
      </w:r>
      <w:r w:rsidRPr="006206D7">
        <w:rPr>
          <w:rFonts w:cs="Times New Roman"/>
        </w:rPr>
        <w:t xml:space="preserve"> V</w:t>
      </w:r>
      <w:r w:rsidR="00A40CA8">
        <w:rPr>
          <w:rFonts w:cs="Times New Roman"/>
        </w:rPr>
        <w:t xml:space="preserve"> </w:t>
      </w:r>
      <w:r w:rsidR="00A005BC">
        <w:rPr>
          <w:rFonts w:cs="Times New Roman"/>
        </w:rPr>
        <w:t>–</w:t>
      </w:r>
      <w:r w:rsidR="00B41C36" w:rsidRPr="006206D7">
        <w:rPr>
          <w:rFonts w:cs="Times New Roman"/>
        </w:rPr>
        <w:t xml:space="preserve"> </w:t>
      </w:r>
      <w:r w:rsidR="00A005BC">
        <w:rPr>
          <w:rFonts w:cs="Times New Roman"/>
        </w:rPr>
        <w:t>ANÁLI</w:t>
      </w:r>
      <w:r w:rsidR="0039481D">
        <w:rPr>
          <w:rFonts w:cs="Times New Roman"/>
        </w:rPr>
        <w:t>S</w:t>
      </w:r>
      <w:r w:rsidR="00A005BC">
        <w:rPr>
          <w:rFonts w:cs="Times New Roman"/>
        </w:rPr>
        <w:t>E DA EXECUÇÃO CONTRATUAL</w:t>
      </w:r>
      <w:bookmarkEnd w:id="63"/>
    </w:p>
    <w:p w14:paraId="422A56A4" w14:textId="77777777" w:rsidR="00341C9D" w:rsidRPr="006206D7" w:rsidRDefault="00341C9D" w:rsidP="00FF2418">
      <w:pPr>
        <w:rPr>
          <w:bCs/>
        </w:rPr>
      </w:pPr>
    </w:p>
    <w:tbl>
      <w:tblPr>
        <w:tblStyle w:val="Tabelacomgrade"/>
        <w:tblW w:w="9072" w:type="dxa"/>
        <w:tblInd w:w="-5" w:type="dxa"/>
        <w:tblLayout w:type="fixed"/>
        <w:tblLook w:val="04A0" w:firstRow="1" w:lastRow="0" w:firstColumn="1" w:lastColumn="0" w:noHBand="0" w:noVBand="1"/>
      </w:tblPr>
      <w:tblGrid>
        <w:gridCol w:w="2694"/>
        <w:gridCol w:w="6378"/>
      </w:tblGrid>
      <w:tr w:rsidR="00D56693" w:rsidRPr="006206D7" w14:paraId="66AD01E0" w14:textId="77777777" w:rsidTr="00135035">
        <w:trPr>
          <w:trHeight w:val="292"/>
        </w:trPr>
        <w:tc>
          <w:tcPr>
            <w:tcW w:w="9072" w:type="dxa"/>
            <w:gridSpan w:val="2"/>
            <w:shd w:val="clear" w:color="auto" w:fill="FFFFFF" w:themeFill="background1"/>
          </w:tcPr>
          <w:p w14:paraId="6D4AB920" w14:textId="77777777" w:rsidR="00D56693" w:rsidRPr="006206D7" w:rsidRDefault="00D56693" w:rsidP="004C7EF2">
            <w:pPr>
              <w:widowControl w:val="0"/>
              <w:spacing w:line="360" w:lineRule="auto"/>
              <w:jc w:val="both"/>
              <w:rPr>
                <w:b/>
                <w:sz w:val="18"/>
                <w:szCs w:val="18"/>
              </w:rPr>
            </w:pPr>
            <w:r w:rsidRPr="006206D7">
              <w:rPr>
                <w:sz w:val="18"/>
                <w:szCs w:val="18"/>
              </w:rPr>
              <w:t>Proporcionalidade ao atingimento Satisfatório dos Atendimentos definidos no Termo de Referência</w:t>
            </w:r>
          </w:p>
        </w:tc>
      </w:tr>
      <w:tr w:rsidR="00D56693" w:rsidRPr="006206D7" w14:paraId="3B62AC79" w14:textId="77777777" w:rsidTr="00135035">
        <w:trPr>
          <w:trHeight w:val="307"/>
        </w:trPr>
        <w:tc>
          <w:tcPr>
            <w:tcW w:w="2694" w:type="dxa"/>
            <w:shd w:val="clear" w:color="auto" w:fill="BDD6EE" w:themeFill="accent1" w:themeFillTint="66"/>
          </w:tcPr>
          <w:p w14:paraId="162DD4F4" w14:textId="77777777" w:rsidR="00D56693" w:rsidRPr="006206D7" w:rsidRDefault="00D56693" w:rsidP="004C7EF2">
            <w:pPr>
              <w:widowControl w:val="0"/>
              <w:spacing w:line="360" w:lineRule="auto"/>
              <w:jc w:val="center"/>
              <w:rPr>
                <w:b/>
                <w:sz w:val="18"/>
                <w:szCs w:val="18"/>
              </w:rPr>
            </w:pPr>
            <w:r w:rsidRPr="006206D7">
              <w:rPr>
                <w:b/>
                <w:sz w:val="18"/>
                <w:szCs w:val="18"/>
              </w:rPr>
              <w:t>ITEM</w:t>
            </w:r>
          </w:p>
        </w:tc>
        <w:tc>
          <w:tcPr>
            <w:tcW w:w="6378" w:type="dxa"/>
            <w:shd w:val="clear" w:color="auto" w:fill="BDD6EE" w:themeFill="accent1" w:themeFillTint="66"/>
          </w:tcPr>
          <w:p w14:paraId="774F61AA" w14:textId="77777777" w:rsidR="00D56693" w:rsidRPr="006206D7" w:rsidRDefault="00D56693" w:rsidP="004C7EF2">
            <w:pPr>
              <w:widowControl w:val="0"/>
              <w:spacing w:line="360" w:lineRule="auto"/>
              <w:jc w:val="center"/>
              <w:rPr>
                <w:b/>
                <w:sz w:val="18"/>
                <w:szCs w:val="18"/>
              </w:rPr>
            </w:pPr>
            <w:r w:rsidRPr="006206D7">
              <w:rPr>
                <w:b/>
                <w:sz w:val="18"/>
                <w:szCs w:val="18"/>
              </w:rPr>
              <w:t>ATENDIMENTOS REALIZADOS</w:t>
            </w:r>
          </w:p>
        </w:tc>
      </w:tr>
      <w:tr w:rsidR="004316C9" w:rsidRPr="006206D7" w14:paraId="13578BE9" w14:textId="77777777" w:rsidTr="00135035">
        <w:trPr>
          <w:trHeight w:val="292"/>
        </w:trPr>
        <w:tc>
          <w:tcPr>
            <w:tcW w:w="2694" w:type="dxa"/>
          </w:tcPr>
          <w:p w14:paraId="537F5F38" w14:textId="7CF9ACD8" w:rsidR="004316C9" w:rsidRPr="009E1913" w:rsidRDefault="004316C9" w:rsidP="004316C9">
            <w:pPr>
              <w:widowControl w:val="0"/>
              <w:spacing w:line="360" w:lineRule="auto"/>
              <w:jc w:val="both"/>
              <w:rPr>
                <w:sz w:val="18"/>
                <w:szCs w:val="18"/>
              </w:rPr>
            </w:pPr>
            <w:r w:rsidRPr="009E1913">
              <w:rPr>
                <w:sz w:val="18"/>
                <w:szCs w:val="18"/>
              </w:rPr>
              <w:t>Finalidade</w:t>
            </w:r>
          </w:p>
        </w:tc>
        <w:tc>
          <w:tcPr>
            <w:tcW w:w="6378" w:type="dxa"/>
          </w:tcPr>
          <w:p w14:paraId="5874C933" w14:textId="0020B8A6" w:rsidR="004316C9" w:rsidRPr="009E1913" w:rsidRDefault="004316C9" w:rsidP="004316C9">
            <w:pPr>
              <w:pStyle w:val="Default"/>
              <w:spacing w:line="360" w:lineRule="auto"/>
              <w:jc w:val="both"/>
              <w:rPr>
                <w:rFonts w:ascii="Times New Roman" w:hAnsi="Times New Roman" w:cs="Times New Roman"/>
                <w:sz w:val="18"/>
                <w:szCs w:val="18"/>
                <w:lang w:val="pt-BR"/>
              </w:rPr>
            </w:pPr>
            <w:r w:rsidRPr="009E1913">
              <w:rPr>
                <w:rFonts w:ascii="Times New Roman" w:hAnsi="Times New Roman" w:cs="Times New Roman"/>
                <w:sz w:val="18"/>
                <w:szCs w:val="18"/>
                <w:lang w:val="pt-BR"/>
              </w:rPr>
              <w:t>Garantir a execução dos serviços e Relatórios.</w:t>
            </w:r>
          </w:p>
        </w:tc>
      </w:tr>
      <w:tr w:rsidR="004316C9" w:rsidRPr="006206D7" w14:paraId="3BF9F38D" w14:textId="77777777" w:rsidTr="00135035">
        <w:trPr>
          <w:trHeight w:val="599"/>
        </w:trPr>
        <w:tc>
          <w:tcPr>
            <w:tcW w:w="2694" w:type="dxa"/>
          </w:tcPr>
          <w:p w14:paraId="209F3014" w14:textId="12A4E66E" w:rsidR="004316C9" w:rsidRPr="009E1913" w:rsidRDefault="004316C9" w:rsidP="004316C9">
            <w:pPr>
              <w:widowControl w:val="0"/>
              <w:spacing w:line="360" w:lineRule="auto"/>
              <w:jc w:val="both"/>
              <w:rPr>
                <w:sz w:val="18"/>
                <w:szCs w:val="18"/>
              </w:rPr>
            </w:pPr>
            <w:r w:rsidRPr="009E1913">
              <w:rPr>
                <w:sz w:val="18"/>
                <w:szCs w:val="18"/>
              </w:rPr>
              <w:t>Meta a cumprir</w:t>
            </w:r>
          </w:p>
        </w:tc>
        <w:tc>
          <w:tcPr>
            <w:tcW w:w="6378" w:type="dxa"/>
          </w:tcPr>
          <w:p w14:paraId="16043F38" w14:textId="48088D13" w:rsidR="004316C9" w:rsidRPr="009E1913" w:rsidRDefault="004316C9" w:rsidP="004316C9">
            <w:pPr>
              <w:widowControl w:val="0"/>
              <w:spacing w:line="360" w:lineRule="auto"/>
              <w:jc w:val="both"/>
              <w:rPr>
                <w:sz w:val="18"/>
                <w:szCs w:val="18"/>
              </w:rPr>
            </w:pPr>
            <w:r w:rsidRPr="009E1913">
              <w:rPr>
                <w:sz w:val="18"/>
                <w:szCs w:val="18"/>
              </w:rPr>
              <w:t>100% dos serviços executados, dentro dos prazos definidos pela administração e adequados à perspectiva definidas no Termo de Referência</w:t>
            </w:r>
          </w:p>
        </w:tc>
      </w:tr>
      <w:tr w:rsidR="004316C9" w:rsidRPr="006206D7" w14:paraId="212ECE09" w14:textId="77777777" w:rsidTr="00135035">
        <w:trPr>
          <w:trHeight w:val="307"/>
        </w:trPr>
        <w:tc>
          <w:tcPr>
            <w:tcW w:w="2694" w:type="dxa"/>
          </w:tcPr>
          <w:p w14:paraId="7F014881" w14:textId="5899ACDB" w:rsidR="004316C9" w:rsidRPr="009E1913" w:rsidRDefault="004316C9" w:rsidP="004316C9">
            <w:pPr>
              <w:widowControl w:val="0"/>
              <w:spacing w:line="360" w:lineRule="auto"/>
              <w:jc w:val="both"/>
              <w:rPr>
                <w:sz w:val="18"/>
                <w:szCs w:val="18"/>
              </w:rPr>
            </w:pPr>
            <w:r w:rsidRPr="009E1913">
              <w:rPr>
                <w:sz w:val="18"/>
                <w:szCs w:val="18"/>
              </w:rPr>
              <w:t>Instrumento de medição</w:t>
            </w:r>
          </w:p>
        </w:tc>
        <w:tc>
          <w:tcPr>
            <w:tcW w:w="6378" w:type="dxa"/>
          </w:tcPr>
          <w:p w14:paraId="6F47665C" w14:textId="1AEA2388" w:rsidR="004316C9" w:rsidRPr="009E1913" w:rsidRDefault="004316C9" w:rsidP="004316C9">
            <w:pPr>
              <w:widowControl w:val="0"/>
              <w:spacing w:line="360" w:lineRule="auto"/>
              <w:jc w:val="both"/>
              <w:rPr>
                <w:sz w:val="18"/>
                <w:szCs w:val="18"/>
              </w:rPr>
            </w:pPr>
            <w:r w:rsidRPr="009E1913">
              <w:rPr>
                <w:sz w:val="18"/>
                <w:szCs w:val="18"/>
              </w:rPr>
              <w:t>Controle dos serviços executados, conforme modelo abaixo indicado.</w:t>
            </w:r>
          </w:p>
        </w:tc>
      </w:tr>
      <w:tr w:rsidR="004316C9" w:rsidRPr="006206D7" w14:paraId="158AC1AA" w14:textId="77777777" w:rsidTr="00135035">
        <w:trPr>
          <w:trHeight w:val="892"/>
        </w:trPr>
        <w:tc>
          <w:tcPr>
            <w:tcW w:w="2694" w:type="dxa"/>
          </w:tcPr>
          <w:p w14:paraId="1BA2F76E" w14:textId="7AC60409" w:rsidR="004316C9" w:rsidRPr="009E1913" w:rsidRDefault="004316C9" w:rsidP="004316C9">
            <w:pPr>
              <w:widowControl w:val="0"/>
              <w:spacing w:line="360" w:lineRule="auto"/>
              <w:jc w:val="both"/>
              <w:rPr>
                <w:sz w:val="18"/>
                <w:szCs w:val="18"/>
              </w:rPr>
            </w:pPr>
            <w:r w:rsidRPr="009E1913">
              <w:rPr>
                <w:sz w:val="18"/>
                <w:szCs w:val="18"/>
              </w:rPr>
              <w:t>Forma de acompanhamento</w:t>
            </w:r>
          </w:p>
        </w:tc>
        <w:tc>
          <w:tcPr>
            <w:tcW w:w="6378" w:type="dxa"/>
          </w:tcPr>
          <w:p w14:paraId="55FAE75D" w14:textId="2362C7D9" w:rsidR="004316C9" w:rsidRPr="009E1913" w:rsidRDefault="004316C9" w:rsidP="004316C9">
            <w:pPr>
              <w:widowControl w:val="0"/>
              <w:spacing w:line="360" w:lineRule="auto"/>
              <w:jc w:val="both"/>
              <w:rPr>
                <w:sz w:val="18"/>
                <w:szCs w:val="18"/>
              </w:rPr>
            </w:pPr>
            <w:r w:rsidRPr="009E1913">
              <w:rPr>
                <w:sz w:val="18"/>
                <w:szCs w:val="18"/>
              </w:rPr>
              <w:t>A fiscalização do contrato acompanhará mensalmente o cumprimento das atividades da execução dos serviços, conforme perspectiva da Administração e posterior lançamento do resultado na planilha de controle.</w:t>
            </w:r>
          </w:p>
        </w:tc>
      </w:tr>
      <w:tr w:rsidR="004316C9" w:rsidRPr="006206D7" w14:paraId="3CBE4602" w14:textId="77777777" w:rsidTr="00135035">
        <w:trPr>
          <w:trHeight w:val="307"/>
        </w:trPr>
        <w:tc>
          <w:tcPr>
            <w:tcW w:w="2694" w:type="dxa"/>
          </w:tcPr>
          <w:p w14:paraId="0734594C" w14:textId="5F635E77" w:rsidR="004316C9" w:rsidRPr="009E1913" w:rsidRDefault="004316C9" w:rsidP="004316C9">
            <w:pPr>
              <w:widowControl w:val="0"/>
              <w:spacing w:line="360" w:lineRule="auto"/>
              <w:jc w:val="both"/>
              <w:rPr>
                <w:sz w:val="18"/>
                <w:szCs w:val="18"/>
              </w:rPr>
            </w:pPr>
            <w:r w:rsidRPr="009E1913">
              <w:rPr>
                <w:sz w:val="18"/>
                <w:szCs w:val="18"/>
              </w:rPr>
              <w:t>Periodicidade</w:t>
            </w:r>
          </w:p>
        </w:tc>
        <w:tc>
          <w:tcPr>
            <w:tcW w:w="6378" w:type="dxa"/>
          </w:tcPr>
          <w:p w14:paraId="7E527779" w14:textId="67F5B58F" w:rsidR="004316C9" w:rsidRPr="009E1913" w:rsidRDefault="004316C9" w:rsidP="004316C9">
            <w:pPr>
              <w:widowControl w:val="0"/>
              <w:spacing w:line="360" w:lineRule="auto"/>
              <w:jc w:val="both"/>
              <w:rPr>
                <w:sz w:val="18"/>
                <w:szCs w:val="18"/>
              </w:rPr>
            </w:pPr>
            <w:r w:rsidRPr="009E1913">
              <w:rPr>
                <w:sz w:val="18"/>
                <w:szCs w:val="18"/>
              </w:rPr>
              <w:t>Mensal</w:t>
            </w:r>
          </w:p>
        </w:tc>
      </w:tr>
      <w:tr w:rsidR="004316C9" w:rsidRPr="006206D7" w14:paraId="54E81A87" w14:textId="77777777" w:rsidTr="00135035">
        <w:trPr>
          <w:trHeight w:val="599"/>
        </w:trPr>
        <w:tc>
          <w:tcPr>
            <w:tcW w:w="2694" w:type="dxa"/>
          </w:tcPr>
          <w:p w14:paraId="6A9087AD" w14:textId="2466747E" w:rsidR="004316C9" w:rsidRPr="009E1913" w:rsidRDefault="004316C9" w:rsidP="004316C9">
            <w:pPr>
              <w:widowControl w:val="0"/>
              <w:spacing w:line="360" w:lineRule="auto"/>
              <w:jc w:val="both"/>
              <w:rPr>
                <w:sz w:val="18"/>
                <w:szCs w:val="18"/>
              </w:rPr>
            </w:pPr>
            <w:r w:rsidRPr="009E1913">
              <w:rPr>
                <w:sz w:val="18"/>
                <w:szCs w:val="18"/>
              </w:rPr>
              <w:t>Mecanismo de cálculo</w:t>
            </w:r>
          </w:p>
        </w:tc>
        <w:tc>
          <w:tcPr>
            <w:tcW w:w="6378" w:type="dxa"/>
          </w:tcPr>
          <w:p w14:paraId="45B1E697" w14:textId="6B6C0AC7" w:rsidR="004316C9" w:rsidRPr="009E1913" w:rsidRDefault="004316C9" w:rsidP="004316C9">
            <w:pPr>
              <w:widowControl w:val="0"/>
              <w:spacing w:line="360" w:lineRule="auto"/>
              <w:jc w:val="both"/>
              <w:rPr>
                <w:sz w:val="18"/>
                <w:szCs w:val="18"/>
              </w:rPr>
            </w:pPr>
            <w:r w:rsidRPr="009E1913">
              <w:rPr>
                <w:sz w:val="18"/>
                <w:szCs w:val="18"/>
              </w:rPr>
              <w:t>O número de ocorrências mensal refletirá o percentual de atingimento da meta (%) ou, a glosa, pelo não atingimento.</w:t>
            </w:r>
          </w:p>
        </w:tc>
      </w:tr>
      <w:tr w:rsidR="004316C9" w:rsidRPr="006206D7" w14:paraId="59290755" w14:textId="77777777" w:rsidTr="00135035">
        <w:trPr>
          <w:trHeight w:val="292"/>
        </w:trPr>
        <w:tc>
          <w:tcPr>
            <w:tcW w:w="2694" w:type="dxa"/>
          </w:tcPr>
          <w:p w14:paraId="674E878E" w14:textId="669437EF" w:rsidR="004316C9" w:rsidRPr="009E1913" w:rsidRDefault="004316C9" w:rsidP="004316C9">
            <w:pPr>
              <w:widowControl w:val="0"/>
              <w:spacing w:line="360" w:lineRule="auto"/>
              <w:jc w:val="both"/>
              <w:rPr>
                <w:sz w:val="18"/>
                <w:szCs w:val="18"/>
              </w:rPr>
            </w:pPr>
            <w:r w:rsidRPr="009E1913">
              <w:rPr>
                <w:sz w:val="18"/>
                <w:szCs w:val="18"/>
              </w:rPr>
              <w:t>Início de vigência</w:t>
            </w:r>
          </w:p>
        </w:tc>
        <w:tc>
          <w:tcPr>
            <w:tcW w:w="6378" w:type="dxa"/>
          </w:tcPr>
          <w:p w14:paraId="4AB33C9C" w14:textId="365A8D4D" w:rsidR="004316C9" w:rsidRPr="009E1913" w:rsidRDefault="004316C9" w:rsidP="004316C9">
            <w:pPr>
              <w:widowControl w:val="0"/>
              <w:spacing w:line="360" w:lineRule="auto"/>
              <w:jc w:val="both"/>
              <w:rPr>
                <w:rFonts w:eastAsia="Calibri"/>
                <w:sz w:val="18"/>
                <w:szCs w:val="18"/>
              </w:rPr>
            </w:pPr>
            <w:r w:rsidRPr="009E1913">
              <w:rPr>
                <w:sz w:val="18"/>
                <w:szCs w:val="18"/>
              </w:rPr>
              <w:t>Data da assinatura do contrato</w:t>
            </w:r>
          </w:p>
        </w:tc>
      </w:tr>
      <w:tr w:rsidR="004316C9" w:rsidRPr="006206D7" w14:paraId="11A222A3" w14:textId="77777777" w:rsidTr="00135035">
        <w:trPr>
          <w:trHeight w:val="3028"/>
        </w:trPr>
        <w:tc>
          <w:tcPr>
            <w:tcW w:w="2694" w:type="dxa"/>
          </w:tcPr>
          <w:p w14:paraId="160B3FD8" w14:textId="4895EFA5" w:rsidR="004316C9" w:rsidRPr="009E1913" w:rsidRDefault="004316C9" w:rsidP="004316C9">
            <w:pPr>
              <w:widowControl w:val="0"/>
              <w:spacing w:line="360" w:lineRule="auto"/>
              <w:jc w:val="both"/>
              <w:rPr>
                <w:sz w:val="18"/>
                <w:szCs w:val="18"/>
              </w:rPr>
            </w:pPr>
            <w:r w:rsidRPr="009E1913">
              <w:rPr>
                <w:sz w:val="18"/>
                <w:szCs w:val="18"/>
              </w:rPr>
              <w:t>Faixas de ajuste no pagamento</w:t>
            </w:r>
          </w:p>
        </w:tc>
        <w:tc>
          <w:tcPr>
            <w:tcW w:w="6378" w:type="dxa"/>
          </w:tcPr>
          <w:p w14:paraId="0B30BF72" w14:textId="77777777" w:rsidR="004316C9" w:rsidRPr="009E1913" w:rsidRDefault="004316C9" w:rsidP="004316C9">
            <w:pPr>
              <w:widowControl w:val="0"/>
              <w:spacing w:line="360" w:lineRule="auto"/>
              <w:jc w:val="both"/>
              <w:rPr>
                <w:sz w:val="18"/>
                <w:szCs w:val="18"/>
              </w:rPr>
            </w:pPr>
            <w:r w:rsidRPr="009E1913">
              <w:rPr>
                <w:sz w:val="18"/>
                <w:szCs w:val="18"/>
              </w:rPr>
              <w:t>Por mês:</w:t>
            </w:r>
          </w:p>
          <w:p w14:paraId="682D27EB" w14:textId="77777777" w:rsidR="004316C9" w:rsidRPr="009E1913" w:rsidRDefault="004316C9" w:rsidP="004316C9">
            <w:pPr>
              <w:widowControl w:val="0"/>
              <w:spacing w:line="360" w:lineRule="auto"/>
              <w:jc w:val="both"/>
              <w:rPr>
                <w:sz w:val="18"/>
                <w:szCs w:val="18"/>
              </w:rPr>
            </w:pPr>
            <w:r w:rsidRPr="009E1913">
              <w:rPr>
                <w:sz w:val="18"/>
                <w:szCs w:val="18"/>
              </w:rPr>
              <w:t>0 ocorrência = 100% da meta = recebimento de 100% da fatura.</w:t>
            </w:r>
          </w:p>
          <w:p w14:paraId="2761425B" w14:textId="77777777" w:rsidR="004316C9" w:rsidRPr="009E1913" w:rsidRDefault="004316C9" w:rsidP="004316C9">
            <w:pPr>
              <w:widowControl w:val="0"/>
              <w:spacing w:line="360" w:lineRule="auto"/>
              <w:jc w:val="both"/>
              <w:rPr>
                <w:sz w:val="18"/>
                <w:szCs w:val="18"/>
              </w:rPr>
            </w:pPr>
            <w:r w:rsidRPr="009E1913">
              <w:rPr>
                <w:sz w:val="18"/>
                <w:szCs w:val="18"/>
              </w:rPr>
              <w:t>01 a 03 ocorrências = 95% da meta = recebimento de 95% da fatura.</w:t>
            </w:r>
          </w:p>
          <w:p w14:paraId="593B6AAF" w14:textId="77777777" w:rsidR="004316C9" w:rsidRPr="009E1913" w:rsidRDefault="004316C9" w:rsidP="004316C9">
            <w:pPr>
              <w:widowControl w:val="0"/>
              <w:spacing w:line="360" w:lineRule="auto"/>
              <w:jc w:val="both"/>
              <w:rPr>
                <w:sz w:val="18"/>
                <w:szCs w:val="18"/>
              </w:rPr>
            </w:pPr>
            <w:r w:rsidRPr="009E1913">
              <w:rPr>
                <w:sz w:val="18"/>
                <w:szCs w:val="18"/>
              </w:rPr>
              <w:t>04 a 05 ocorrências = 90% da meta = recebimento de 90% da fatura</w:t>
            </w:r>
          </w:p>
          <w:p w14:paraId="57789C4E" w14:textId="77777777" w:rsidR="004316C9" w:rsidRPr="009E1913" w:rsidRDefault="004316C9" w:rsidP="004316C9">
            <w:pPr>
              <w:widowControl w:val="0"/>
              <w:spacing w:line="360" w:lineRule="auto"/>
              <w:jc w:val="both"/>
              <w:rPr>
                <w:sz w:val="18"/>
                <w:szCs w:val="18"/>
              </w:rPr>
            </w:pPr>
            <w:r w:rsidRPr="009E1913">
              <w:rPr>
                <w:sz w:val="18"/>
                <w:szCs w:val="18"/>
              </w:rPr>
              <w:t>06 a 08 ocorrências = 85% da meta = recebimento de 85% da fatura</w:t>
            </w:r>
          </w:p>
          <w:p w14:paraId="49114948" w14:textId="77777777" w:rsidR="004316C9" w:rsidRPr="009E1913" w:rsidRDefault="004316C9" w:rsidP="004316C9">
            <w:pPr>
              <w:widowControl w:val="0"/>
              <w:spacing w:line="360" w:lineRule="auto"/>
              <w:jc w:val="both"/>
              <w:rPr>
                <w:sz w:val="18"/>
                <w:szCs w:val="18"/>
              </w:rPr>
            </w:pPr>
            <w:r w:rsidRPr="009E1913">
              <w:rPr>
                <w:sz w:val="18"/>
                <w:szCs w:val="18"/>
              </w:rPr>
              <w:t>09 a 10 ocorrências = 80% da meta = recebimento de 80% da fatura</w:t>
            </w:r>
          </w:p>
          <w:p w14:paraId="37352D0B" w14:textId="77777777" w:rsidR="004316C9" w:rsidRPr="009E1913" w:rsidRDefault="004316C9" w:rsidP="004316C9">
            <w:pPr>
              <w:widowControl w:val="0"/>
              <w:spacing w:line="360" w:lineRule="auto"/>
              <w:jc w:val="both"/>
              <w:rPr>
                <w:sz w:val="18"/>
                <w:szCs w:val="18"/>
              </w:rPr>
            </w:pPr>
            <w:r w:rsidRPr="009E1913">
              <w:rPr>
                <w:sz w:val="18"/>
                <w:szCs w:val="18"/>
              </w:rPr>
              <w:t>Acima de 10 ocorrências em um mês – inexecução do serviço contratado, ensejará, inclusive, em solicitação de rescisão unilateral do contrato.</w:t>
            </w:r>
          </w:p>
          <w:p w14:paraId="725713DE" w14:textId="0E0DC954" w:rsidR="004316C9" w:rsidRPr="009E1913" w:rsidRDefault="004316C9" w:rsidP="004316C9">
            <w:pPr>
              <w:widowControl w:val="0"/>
              <w:spacing w:line="360" w:lineRule="auto"/>
              <w:jc w:val="both"/>
              <w:rPr>
                <w:sz w:val="18"/>
                <w:szCs w:val="18"/>
              </w:rPr>
            </w:pPr>
            <w:r w:rsidRPr="009E1913">
              <w:rPr>
                <w:sz w:val="18"/>
                <w:szCs w:val="18"/>
              </w:rPr>
              <w:t>Acima de 10 ocorrências acumuladas durante a execução do contrato – inexecução do serviço contratado, ensejará, inclusive em solicitação de rescisão unilateral do contrato.</w:t>
            </w:r>
          </w:p>
        </w:tc>
      </w:tr>
      <w:tr w:rsidR="004316C9" w:rsidRPr="006206D7" w14:paraId="279DDDEB" w14:textId="77777777" w:rsidTr="00135035">
        <w:trPr>
          <w:trHeight w:val="292"/>
        </w:trPr>
        <w:tc>
          <w:tcPr>
            <w:tcW w:w="2694" w:type="dxa"/>
          </w:tcPr>
          <w:p w14:paraId="14178BC7" w14:textId="62842B87" w:rsidR="004316C9" w:rsidRPr="009E1913" w:rsidRDefault="004316C9" w:rsidP="004316C9">
            <w:pPr>
              <w:widowControl w:val="0"/>
              <w:spacing w:line="360" w:lineRule="auto"/>
              <w:jc w:val="both"/>
              <w:rPr>
                <w:sz w:val="18"/>
                <w:szCs w:val="18"/>
              </w:rPr>
            </w:pPr>
            <w:r w:rsidRPr="009E1913">
              <w:rPr>
                <w:sz w:val="18"/>
                <w:szCs w:val="18"/>
              </w:rPr>
              <w:t>Sanções</w:t>
            </w:r>
          </w:p>
        </w:tc>
        <w:tc>
          <w:tcPr>
            <w:tcW w:w="6378" w:type="dxa"/>
          </w:tcPr>
          <w:p w14:paraId="665A0C7C" w14:textId="65924A06" w:rsidR="004316C9" w:rsidRPr="009E1913" w:rsidRDefault="004316C9" w:rsidP="004316C9">
            <w:pPr>
              <w:widowControl w:val="0"/>
              <w:spacing w:line="360" w:lineRule="auto"/>
              <w:jc w:val="both"/>
              <w:rPr>
                <w:rFonts w:eastAsia="Calibri"/>
                <w:sz w:val="18"/>
                <w:szCs w:val="18"/>
              </w:rPr>
            </w:pPr>
            <w:r w:rsidRPr="009E1913">
              <w:rPr>
                <w:sz w:val="18"/>
                <w:szCs w:val="18"/>
              </w:rPr>
              <w:t>As previstas no Termo de Referência.</w:t>
            </w:r>
          </w:p>
        </w:tc>
      </w:tr>
      <w:tr w:rsidR="004316C9" w:rsidRPr="006206D7" w14:paraId="2CE63FDA" w14:textId="77777777" w:rsidTr="00135035">
        <w:trPr>
          <w:trHeight w:val="3053"/>
        </w:trPr>
        <w:tc>
          <w:tcPr>
            <w:tcW w:w="2694" w:type="dxa"/>
          </w:tcPr>
          <w:p w14:paraId="6E575749" w14:textId="74C1B52B" w:rsidR="004316C9" w:rsidRPr="009E1913" w:rsidRDefault="004316C9" w:rsidP="004316C9">
            <w:pPr>
              <w:widowControl w:val="0"/>
              <w:spacing w:line="360" w:lineRule="auto"/>
              <w:jc w:val="both"/>
              <w:rPr>
                <w:sz w:val="18"/>
                <w:szCs w:val="18"/>
              </w:rPr>
            </w:pPr>
            <w:r w:rsidRPr="009E1913">
              <w:rPr>
                <w:sz w:val="18"/>
                <w:szCs w:val="18"/>
              </w:rPr>
              <w:t>Observações</w:t>
            </w:r>
          </w:p>
        </w:tc>
        <w:tc>
          <w:tcPr>
            <w:tcW w:w="6378" w:type="dxa"/>
          </w:tcPr>
          <w:p w14:paraId="0CFCE2F0" w14:textId="77777777" w:rsidR="004316C9" w:rsidRPr="009E1913" w:rsidRDefault="004316C9" w:rsidP="004316C9">
            <w:pPr>
              <w:widowControl w:val="0"/>
              <w:spacing w:line="360" w:lineRule="auto"/>
              <w:jc w:val="both"/>
              <w:rPr>
                <w:sz w:val="18"/>
                <w:szCs w:val="18"/>
              </w:rPr>
            </w:pPr>
            <w:r w:rsidRPr="009E1913">
              <w:rPr>
                <w:sz w:val="18"/>
                <w:szCs w:val="18"/>
              </w:rPr>
              <w:t>Os serviços serão avaliados mensalmente e consecutivamente como forma de avaliação da qualidade da prestação dos serviços. A primeira avaliação será formulada após o 30º (trigésimo) dia da data de assinatura do Contrato.</w:t>
            </w:r>
          </w:p>
          <w:p w14:paraId="5C9ACEA1" w14:textId="77777777" w:rsidR="004316C9" w:rsidRPr="009E1913" w:rsidRDefault="004316C9" w:rsidP="004316C9">
            <w:pPr>
              <w:widowControl w:val="0"/>
              <w:spacing w:line="360" w:lineRule="auto"/>
              <w:jc w:val="both"/>
              <w:rPr>
                <w:sz w:val="18"/>
                <w:szCs w:val="18"/>
              </w:rPr>
            </w:pPr>
            <w:r w:rsidRPr="009E1913">
              <w:rPr>
                <w:sz w:val="18"/>
                <w:szCs w:val="18"/>
              </w:rPr>
              <w:t xml:space="preserve">O ajuste no pagamento, se houver, será </w:t>
            </w:r>
            <w:r>
              <w:rPr>
                <w:sz w:val="18"/>
                <w:szCs w:val="18"/>
              </w:rPr>
              <w:t>deverá ser realizado na Nota Fiscal da competência em que foi realizada a avaliação.</w:t>
            </w:r>
          </w:p>
          <w:p w14:paraId="39F5CE3B" w14:textId="77777777" w:rsidR="004316C9" w:rsidRPr="009E1913" w:rsidRDefault="004316C9" w:rsidP="004316C9">
            <w:pPr>
              <w:widowControl w:val="0"/>
              <w:spacing w:line="360" w:lineRule="auto"/>
              <w:jc w:val="both"/>
              <w:rPr>
                <w:sz w:val="18"/>
                <w:szCs w:val="18"/>
              </w:rPr>
            </w:pPr>
            <w:r w:rsidRPr="009E1913">
              <w:rPr>
                <w:sz w:val="18"/>
                <w:szCs w:val="18"/>
              </w:rPr>
              <w:t>A existência de mais de 10 (dez) ocorrências será considerada inexecução do total do serviço contratado.</w:t>
            </w:r>
          </w:p>
          <w:p w14:paraId="38764949" w14:textId="25F57BCF" w:rsidR="004316C9" w:rsidRPr="009E1913" w:rsidRDefault="004316C9" w:rsidP="004316C9">
            <w:pPr>
              <w:widowControl w:val="0"/>
              <w:spacing w:line="360" w:lineRule="auto"/>
              <w:jc w:val="both"/>
              <w:rPr>
                <w:sz w:val="18"/>
                <w:szCs w:val="18"/>
              </w:rPr>
            </w:pPr>
            <w:r w:rsidRPr="009E1913">
              <w:rPr>
                <w:sz w:val="18"/>
                <w:szCs w:val="18"/>
              </w:rPr>
              <w:t>Os ajustes aplicados no pagamento não excluem as glosas previstas no Termo de Referência e nem a aplicação das sansões</w:t>
            </w:r>
            <w:r>
              <w:rPr>
                <w:sz w:val="18"/>
                <w:szCs w:val="18"/>
              </w:rPr>
              <w:t xml:space="preserve"> </w:t>
            </w:r>
            <w:r w:rsidRPr="009E1913">
              <w:rPr>
                <w:sz w:val="18"/>
                <w:szCs w:val="18"/>
              </w:rPr>
              <w:t>administrativas.</w:t>
            </w:r>
          </w:p>
        </w:tc>
      </w:tr>
    </w:tbl>
    <w:p w14:paraId="2BFCAEEA" w14:textId="11AEB775" w:rsidR="004316C9" w:rsidRDefault="004316C9" w:rsidP="004316C9">
      <w:pPr>
        <w:pStyle w:val="00Teste"/>
        <w:shd w:val="clear" w:color="auto" w:fill="auto"/>
        <w:rPr>
          <w:rFonts w:cs="Times New Roman"/>
        </w:rPr>
      </w:pPr>
    </w:p>
    <w:p w14:paraId="76C0D120" w14:textId="5E23BFB8" w:rsidR="004316C9" w:rsidRDefault="004316C9" w:rsidP="004316C9">
      <w:pPr>
        <w:pStyle w:val="00Teste"/>
        <w:shd w:val="clear" w:color="auto" w:fill="auto"/>
        <w:rPr>
          <w:rFonts w:cs="Times New Roman"/>
        </w:rPr>
      </w:pPr>
    </w:p>
    <w:p w14:paraId="1C7EE2DE" w14:textId="4AD21D23" w:rsidR="004316C9" w:rsidRDefault="004316C9" w:rsidP="004316C9">
      <w:pPr>
        <w:pStyle w:val="00Teste"/>
        <w:shd w:val="clear" w:color="auto" w:fill="auto"/>
        <w:rPr>
          <w:rFonts w:cs="Times New Roman"/>
        </w:rPr>
      </w:pPr>
    </w:p>
    <w:p w14:paraId="79B4B448" w14:textId="247535EE" w:rsidR="004316C9" w:rsidRDefault="004316C9" w:rsidP="004316C9">
      <w:pPr>
        <w:pStyle w:val="00Teste"/>
        <w:shd w:val="clear" w:color="auto" w:fill="auto"/>
        <w:rPr>
          <w:rFonts w:cs="Times New Roman"/>
        </w:rPr>
      </w:pPr>
    </w:p>
    <w:p w14:paraId="3FA2A408" w14:textId="5D7BA610" w:rsidR="004316C9" w:rsidRDefault="004316C9" w:rsidP="004316C9">
      <w:pPr>
        <w:pStyle w:val="00Teste"/>
        <w:shd w:val="clear" w:color="auto" w:fill="auto"/>
        <w:rPr>
          <w:rFonts w:cs="Times New Roman"/>
        </w:rPr>
      </w:pPr>
    </w:p>
    <w:p w14:paraId="6B9EA7E0" w14:textId="409B2413" w:rsidR="004316C9" w:rsidRDefault="004316C9" w:rsidP="004316C9">
      <w:pPr>
        <w:pStyle w:val="00Teste"/>
        <w:shd w:val="clear" w:color="auto" w:fill="auto"/>
        <w:rPr>
          <w:rFonts w:cs="Times New Roman"/>
        </w:rPr>
      </w:pPr>
    </w:p>
    <w:p w14:paraId="080A9831" w14:textId="626CAC0D" w:rsidR="004316C9" w:rsidRDefault="004316C9" w:rsidP="004316C9">
      <w:pPr>
        <w:pStyle w:val="00Teste"/>
        <w:shd w:val="clear" w:color="auto" w:fill="auto"/>
        <w:rPr>
          <w:rFonts w:cs="Times New Roman"/>
        </w:rPr>
      </w:pPr>
    </w:p>
    <w:p w14:paraId="7E114F01" w14:textId="77777777" w:rsidR="008A706A" w:rsidRDefault="008A706A" w:rsidP="004316C9">
      <w:pPr>
        <w:pStyle w:val="00Teste"/>
        <w:shd w:val="clear" w:color="auto" w:fill="auto"/>
        <w:rPr>
          <w:rFonts w:cs="Times New Roman"/>
        </w:rPr>
      </w:pPr>
    </w:p>
    <w:p w14:paraId="182C48DE" w14:textId="019FDA0D" w:rsidR="00D56693" w:rsidRPr="006206D7" w:rsidRDefault="00D56693" w:rsidP="00D56693">
      <w:pPr>
        <w:pStyle w:val="00Teste"/>
        <w:rPr>
          <w:rFonts w:cs="Times New Roman"/>
        </w:rPr>
      </w:pPr>
      <w:bookmarkStart w:id="64" w:name="_Toc112163366"/>
      <w:r w:rsidRPr="006206D7">
        <w:rPr>
          <w:rFonts w:cs="Times New Roman"/>
        </w:rPr>
        <w:t>A</w:t>
      </w:r>
      <w:r w:rsidR="003F6722">
        <w:rPr>
          <w:rFonts w:cs="Times New Roman"/>
        </w:rPr>
        <w:t xml:space="preserve">PÊNDICE </w:t>
      </w:r>
      <w:r w:rsidRPr="006206D7">
        <w:rPr>
          <w:rFonts w:cs="Times New Roman"/>
        </w:rPr>
        <w:t xml:space="preserve">VI </w:t>
      </w:r>
      <w:r w:rsidR="00CA1E5E">
        <w:rPr>
          <w:rFonts w:cs="Times New Roman"/>
        </w:rPr>
        <w:t xml:space="preserve">- </w:t>
      </w:r>
      <w:r w:rsidR="00A005BC">
        <w:rPr>
          <w:rFonts w:cs="Times New Roman"/>
        </w:rPr>
        <w:t>MODELO DE ATESTADO DE DISPENSA DE VISITA TÉCNICA</w:t>
      </w:r>
      <w:bookmarkEnd w:id="64"/>
    </w:p>
    <w:p w14:paraId="75F428BD" w14:textId="0D5F241E" w:rsidR="00D56693" w:rsidRPr="00A87A48" w:rsidRDefault="00D56693" w:rsidP="00A87A48">
      <w:pPr>
        <w:jc w:val="center"/>
        <w:rPr>
          <w:bCs/>
          <w:i/>
          <w:sz w:val="20"/>
          <w:szCs w:val="20"/>
        </w:rPr>
      </w:pPr>
    </w:p>
    <w:p w14:paraId="32CBCE6D" w14:textId="77777777" w:rsidR="00A87A48" w:rsidRPr="006206D7" w:rsidRDefault="00A87A48" w:rsidP="00FF2418">
      <w:pPr>
        <w:rPr>
          <w:bCs/>
        </w:rPr>
      </w:pPr>
    </w:p>
    <w:p w14:paraId="4FBAF780" w14:textId="77777777" w:rsidR="00D56693" w:rsidRPr="006206D7" w:rsidRDefault="00B665FA" w:rsidP="00135035">
      <w:pPr>
        <w:pStyle w:val="PargrafodaLista"/>
        <w:ind w:left="0"/>
        <w:jc w:val="both"/>
        <w:rPr>
          <w:bCs/>
        </w:rPr>
      </w:pPr>
      <w:r w:rsidRPr="00AF6C3C">
        <w:rPr>
          <w:bCs/>
        </w:rPr>
        <w:t>Declaro, _________________________________________ que tenho pleno conhecimento de todas as informações e das condições locais para cumprimento das obrigações, objeto mencionado neste termo, de acordo com o inciso III, do art. 30, da Lei Federal Nº 8.666/93 e assumo total responsabilidade por esse fato e não utilizarei para quaisquer questionamentos futuros que não seja avenças técnicas ou financeiras com o Secretaria de Estado de Saúde de Mato Grosso</w:t>
      </w:r>
      <w:r w:rsidR="00D56693" w:rsidRPr="006206D7">
        <w:rPr>
          <w:bCs/>
        </w:rPr>
        <w:t>.</w:t>
      </w:r>
    </w:p>
    <w:p w14:paraId="52B5C36A" w14:textId="77777777" w:rsidR="00D56693" w:rsidRPr="006206D7" w:rsidRDefault="00D56693" w:rsidP="00135035">
      <w:pPr>
        <w:pStyle w:val="PargrafodaLista"/>
        <w:ind w:left="0"/>
        <w:rPr>
          <w:bCs/>
        </w:rPr>
      </w:pPr>
    </w:p>
    <w:p w14:paraId="22169226" w14:textId="77777777" w:rsidR="00D56693" w:rsidRPr="006206D7" w:rsidRDefault="00D56693" w:rsidP="00135035">
      <w:pPr>
        <w:pStyle w:val="PargrafodaLista"/>
        <w:ind w:left="0"/>
        <w:rPr>
          <w:bCs/>
        </w:rPr>
      </w:pPr>
    </w:p>
    <w:p w14:paraId="56F19112" w14:textId="77777777" w:rsidR="00D56693" w:rsidRPr="006206D7" w:rsidRDefault="00D56693" w:rsidP="00135035">
      <w:pPr>
        <w:jc w:val="right"/>
        <w:rPr>
          <w:bCs/>
        </w:rPr>
      </w:pPr>
      <w:r w:rsidRPr="006206D7">
        <w:rPr>
          <w:bCs/>
        </w:rPr>
        <w:t>Cuiabá-MT, ____ de _____________ de ____.</w:t>
      </w:r>
    </w:p>
    <w:p w14:paraId="0C575481" w14:textId="77777777" w:rsidR="00D56693" w:rsidRPr="006206D7" w:rsidRDefault="00D56693" w:rsidP="00135035">
      <w:pPr>
        <w:pStyle w:val="PargrafodaLista"/>
        <w:ind w:left="0"/>
        <w:jc w:val="right"/>
        <w:rPr>
          <w:bCs/>
        </w:rPr>
      </w:pPr>
    </w:p>
    <w:p w14:paraId="0D51A119" w14:textId="77777777" w:rsidR="00D56693" w:rsidRPr="006206D7" w:rsidRDefault="00D56693" w:rsidP="00135035">
      <w:pPr>
        <w:pStyle w:val="PargrafodaLista"/>
        <w:ind w:left="0"/>
        <w:rPr>
          <w:bCs/>
        </w:rPr>
      </w:pPr>
    </w:p>
    <w:p w14:paraId="0F9DF375" w14:textId="77777777" w:rsidR="00D56693" w:rsidRPr="006206D7" w:rsidRDefault="00D56693" w:rsidP="00135035">
      <w:pPr>
        <w:pStyle w:val="PargrafodaLista"/>
        <w:ind w:left="0"/>
        <w:rPr>
          <w:bCs/>
        </w:rPr>
      </w:pPr>
    </w:p>
    <w:p w14:paraId="39918BE6" w14:textId="77777777" w:rsidR="00D56693" w:rsidRPr="006206D7" w:rsidRDefault="00D56693" w:rsidP="00135035">
      <w:pPr>
        <w:pStyle w:val="PargrafodaLista"/>
        <w:ind w:left="0"/>
        <w:rPr>
          <w:bCs/>
        </w:rPr>
      </w:pPr>
    </w:p>
    <w:p w14:paraId="1FB0B978" w14:textId="77777777" w:rsidR="00D56693" w:rsidRPr="006206D7" w:rsidRDefault="00D56693" w:rsidP="00135035">
      <w:pPr>
        <w:pStyle w:val="PargrafodaLista"/>
        <w:ind w:left="0"/>
        <w:jc w:val="center"/>
        <w:rPr>
          <w:bCs/>
        </w:rPr>
      </w:pPr>
    </w:p>
    <w:p w14:paraId="59C7EBF0" w14:textId="77777777" w:rsidR="00D56693" w:rsidRPr="006206D7" w:rsidRDefault="00D56693" w:rsidP="00135035">
      <w:pPr>
        <w:pStyle w:val="PargrafodaLista"/>
        <w:ind w:left="0"/>
        <w:jc w:val="center"/>
        <w:rPr>
          <w:bCs/>
        </w:rPr>
      </w:pPr>
      <w:r w:rsidRPr="006206D7">
        <w:rPr>
          <w:bCs/>
        </w:rPr>
        <w:t>__________________________________________</w:t>
      </w:r>
    </w:p>
    <w:p w14:paraId="65B32AA1" w14:textId="77777777" w:rsidR="00D56693" w:rsidRPr="006206D7" w:rsidRDefault="00D56693" w:rsidP="00135035">
      <w:pPr>
        <w:pStyle w:val="PargrafodaLista"/>
        <w:ind w:left="0"/>
        <w:jc w:val="center"/>
        <w:rPr>
          <w:bCs/>
        </w:rPr>
      </w:pPr>
      <w:r w:rsidRPr="006206D7">
        <w:rPr>
          <w:bCs/>
        </w:rPr>
        <w:t>(Assinatura do representante da empresa)</w:t>
      </w:r>
    </w:p>
    <w:p w14:paraId="25775787" w14:textId="77777777" w:rsidR="00D56693" w:rsidRPr="006206D7" w:rsidRDefault="00D56693" w:rsidP="00135035">
      <w:pPr>
        <w:pStyle w:val="PargrafodaLista"/>
        <w:ind w:left="0"/>
        <w:jc w:val="center"/>
        <w:rPr>
          <w:bCs/>
        </w:rPr>
      </w:pPr>
    </w:p>
    <w:p w14:paraId="6E65A53D" w14:textId="77777777" w:rsidR="00D56693" w:rsidRPr="006206D7" w:rsidRDefault="00D56693" w:rsidP="00135035">
      <w:pPr>
        <w:pStyle w:val="PargrafodaLista"/>
        <w:ind w:left="0"/>
        <w:rPr>
          <w:b/>
          <w:bCs/>
        </w:rPr>
      </w:pPr>
    </w:p>
    <w:p w14:paraId="4C811523" w14:textId="77777777" w:rsidR="00D56693" w:rsidRPr="006206D7" w:rsidRDefault="00D56693" w:rsidP="00135035">
      <w:pPr>
        <w:pStyle w:val="PargrafodaLista"/>
        <w:ind w:left="0"/>
        <w:jc w:val="both"/>
        <w:rPr>
          <w:b/>
          <w:bCs/>
        </w:rPr>
      </w:pPr>
    </w:p>
    <w:p w14:paraId="0F14C2D9" w14:textId="77777777" w:rsidR="00D56693" w:rsidRPr="006206D7" w:rsidRDefault="00D56693" w:rsidP="00135035">
      <w:pPr>
        <w:pStyle w:val="PargrafodaLista"/>
        <w:ind w:left="0"/>
        <w:jc w:val="both"/>
        <w:rPr>
          <w:bCs/>
        </w:rPr>
      </w:pPr>
      <w:r w:rsidRPr="006206D7">
        <w:rPr>
          <w:b/>
          <w:bCs/>
        </w:rPr>
        <w:t xml:space="preserve">OBSERVAÇÃO: </w:t>
      </w:r>
      <w:r w:rsidRPr="006206D7">
        <w:rPr>
          <w:bCs/>
        </w:rPr>
        <w:t>Este documento deverá ser preenchido em papel timbrado ou com identificação com o carimbo do CNPJ da empresa licitante e estar devidamente assinado por seu representante legal.</w:t>
      </w:r>
    </w:p>
    <w:p w14:paraId="2A83BE39" w14:textId="77777777" w:rsidR="00D56693" w:rsidRPr="006206D7" w:rsidRDefault="00D56693" w:rsidP="00D56693">
      <w:pPr>
        <w:pStyle w:val="PargrafodaLista"/>
        <w:jc w:val="both"/>
        <w:rPr>
          <w:bCs/>
        </w:rPr>
      </w:pPr>
    </w:p>
    <w:p w14:paraId="1B255DD0" w14:textId="77777777" w:rsidR="00D56693" w:rsidRPr="006206D7" w:rsidRDefault="00D56693" w:rsidP="00D56693">
      <w:pPr>
        <w:pStyle w:val="PargrafodaLista"/>
        <w:jc w:val="both"/>
        <w:rPr>
          <w:bCs/>
        </w:rPr>
      </w:pPr>
    </w:p>
    <w:p w14:paraId="038CA485" w14:textId="77777777" w:rsidR="00D56693" w:rsidRPr="006206D7" w:rsidRDefault="00D56693" w:rsidP="00D56693">
      <w:pPr>
        <w:pStyle w:val="PargrafodaLista"/>
        <w:jc w:val="both"/>
        <w:rPr>
          <w:bCs/>
        </w:rPr>
      </w:pPr>
    </w:p>
    <w:p w14:paraId="45903F62" w14:textId="77777777" w:rsidR="00D56693" w:rsidRPr="006206D7" w:rsidRDefault="00D56693" w:rsidP="00D56693">
      <w:pPr>
        <w:pStyle w:val="PargrafodaLista"/>
        <w:spacing w:line="276" w:lineRule="auto"/>
        <w:jc w:val="center"/>
      </w:pPr>
    </w:p>
    <w:p w14:paraId="49DC6DDD" w14:textId="77777777" w:rsidR="00D56693" w:rsidRDefault="00D56693" w:rsidP="00D56693">
      <w:pPr>
        <w:pStyle w:val="PargrafodaLista"/>
        <w:spacing w:line="276" w:lineRule="auto"/>
        <w:jc w:val="center"/>
      </w:pPr>
    </w:p>
    <w:p w14:paraId="286F9A44" w14:textId="77777777" w:rsidR="008C6B60" w:rsidRDefault="008C6B60" w:rsidP="00D56693">
      <w:pPr>
        <w:pStyle w:val="PargrafodaLista"/>
        <w:spacing w:line="276" w:lineRule="auto"/>
        <w:jc w:val="center"/>
      </w:pPr>
    </w:p>
    <w:p w14:paraId="5C7DFA85" w14:textId="77777777" w:rsidR="008C6B60" w:rsidRDefault="008C6B60" w:rsidP="00D56693">
      <w:pPr>
        <w:pStyle w:val="PargrafodaLista"/>
        <w:spacing w:line="276" w:lineRule="auto"/>
        <w:jc w:val="center"/>
      </w:pPr>
    </w:p>
    <w:p w14:paraId="680095A8" w14:textId="77777777" w:rsidR="008C6B60" w:rsidRDefault="008C6B60" w:rsidP="00D56693">
      <w:pPr>
        <w:pStyle w:val="PargrafodaLista"/>
        <w:spacing w:line="276" w:lineRule="auto"/>
        <w:jc w:val="center"/>
      </w:pPr>
    </w:p>
    <w:p w14:paraId="797A49F6" w14:textId="77777777" w:rsidR="008C6B60" w:rsidRDefault="008C6B60" w:rsidP="00D56693">
      <w:pPr>
        <w:pStyle w:val="PargrafodaLista"/>
        <w:spacing w:line="276" w:lineRule="auto"/>
        <w:jc w:val="center"/>
      </w:pPr>
    </w:p>
    <w:p w14:paraId="63744CD7" w14:textId="77777777" w:rsidR="008C6B60" w:rsidRDefault="008C6B60" w:rsidP="00D56693">
      <w:pPr>
        <w:pStyle w:val="PargrafodaLista"/>
        <w:spacing w:line="276" w:lineRule="auto"/>
        <w:jc w:val="center"/>
      </w:pPr>
    </w:p>
    <w:p w14:paraId="7FB4B249" w14:textId="77777777" w:rsidR="008C6B60" w:rsidRDefault="008C6B60" w:rsidP="00D56693">
      <w:pPr>
        <w:pStyle w:val="PargrafodaLista"/>
        <w:spacing w:line="276" w:lineRule="auto"/>
        <w:jc w:val="center"/>
      </w:pPr>
    </w:p>
    <w:p w14:paraId="5228A716" w14:textId="77777777" w:rsidR="008C6B60" w:rsidRDefault="008C6B60" w:rsidP="00D56693">
      <w:pPr>
        <w:pStyle w:val="PargrafodaLista"/>
        <w:spacing w:line="276" w:lineRule="auto"/>
        <w:jc w:val="center"/>
      </w:pPr>
    </w:p>
    <w:p w14:paraId="7C9EC789" w14:textId="77777777" w:rsidR="008C6B60" w:rsidRDefault="008C6B60" w:rsidP="00D56693">
      <w:pPr>
        <w:pStyle w:val="PargrafodaLista"/>
        <w:spacing w:line="276" w:lineRule="auto"/>
        <w:jc w:val="center"/>
      </w:pPr>
    </w:p>
    <w:p w14:paraId="7259DD16" w14:textId="77777777" w:rsidR="008C6B60" w:rsidRDefault="008C6B60" w:rsidP="00D56693">
      <w:pPr>
        <w:pStyle w:val="PargrafodaLista"/>
        <w:spacing w:line="276" w:lineRule="auto"/>
        <w:jc w:val="center"/>
      </w:pPr>
    </w:p>
    <w:p w14:paraId="7C837AD1" w14:textId="77777777" w:rsidR="008C6B60" w:rsidRDefault="008C6B60" w:rsidP="00D56693">
      <w:pPr>
        <w:pStyle w:val="PargrafodaLista"/>
        <w:spacing w:line="276" w:lineRule="auto"/>
        <w:jc w:val="center"/>
      </w:pPr>
    </w:p>
    <w:p w14:paraId="5B0B9E6F" w14:textId="77777777" w:rsidR="008C6B60" w:rsidRDefault="008C6B60" w:rsidP="00D56693">
      <w:pPr>
        <w:pStyle w:val="PargrafodaLista"/>
        <w:spacing w:line="276" w:lineRule="auto"/>
        <w:jc w:val="center"/>
      </w:pPr>
    </w:p>
    <w:p w14:paraId="67C9E190" w14:textId="77777777" w:rsidR="008C6B60" w:rsidRDefault="008C6B60" w:rsidP="00D56693">
      <w:pPr>
        <w:pStyle w:val="PargrafodaLista"/>
        <w:spacing w:line="276" w:lineRule="auto"/>
        <w:jc w:val="center"/>
      </w:pPr>
    </w:p>
    <w:p w14:paraId="7C72D2B9" w14:textId="77777777" w:rsidR="008C6B60" w:rsidRDefault="008C6B60" w:rsidP="00D56693">
      <w:pPr>
        <w:pStyle w:val="PargrafodaLista"/>
        <w:spacing w:line="276" w:lineRule="auto"/>
        <w:jc w:val="center"/>
      </w:pPr>
    </w:p>
    <w:p w14:paraId="5C0AF4CC" w14:textId="77777777" w:rsidR="008C6B60" w:rsidRDefault="008C6B60" w:rsidP="00D56693">
      <w:pPr>
        <w:pStyle w:val="PargrafodaLista"/>
        <w:spacing w:line="276" w:lineRule="auto"/>
        <w:jc w:val="center"/>
      </w:pPr>
    </w:p>
    <w:p w14:paraId="2B5E1E09" w14:textId="77777777" w:rsidR="008C6B60" w:rsidRPr="006206D7" w:rsidRDefault="008C6B60" w:rsidP="00D56693">
      <w:pPr>
        <w:pStyle w:val="PargrafodaLista"/>
        <w:spacing w:line="276" w:lineRule="auto"/>
        <w:jc w:val="center"/>
      </w:pPr>
    </w:p>
    <w:p w14:paraId="54B316A3" w14:textId="77777777" w:rsidR="00D56693" w:rsidRPr="006206D7" w:rsidRDefault="00D56693" w:rsidP="00D56693">
      <w:pPr>
        <w:pStyle w:val="PargrafodaLista"/>
        <w:spacing w:line="276" w:lineRule="auto"/>
        <w:jc w:val="center"/>
      </w:pPr>
    </w:p>
    <w:p w14:paraId="75783D1C" w14:textId="77777777" w:rsidR="00D56693" w:rsidRPr="006206D7" w:rsidRDefault="00D56693" w:rsidP="00FF2418">
      <w:pPr>
        <w:rPr>
          <w:bCs/>
        </w:rPr>
      </w:pPr>
    </w:p>
    <w:p w14:paraId="20CD4978" w14:textId="23DA8CD6" w:rsidR="00D56693" w:rsidRPr="006206D7" w:rsidRDefault="00F87D53" w:rsidP="00D56693">
      <w:pPr>
        <w:pStyle w:val="00Teste"/>
        <w:rPr>
          <w:rFonts w:cs="Times New Roman"/>
        </w:rPr>
      </w:pPr>
      <w:bookmarkStart w:id="65" w:name="_Toc112163367"/>
      <w:r>
        <w:rPr>
          <w:rFonts w:cs="Times New Roman"/>
        </w:rPr>
        <w:t>A</w:t>
      </w:r>
      <w:r w:rsidR="003F6722">
        <w:rPr>
          <w:rFonts w:cs="Times New Roman"/>
        </w:rPr>
        <w:t>PÊNDICE</w:t>
      </w:r>
      <w:r>
        <w:rPr>
          <w:rFonts w:cs="Times New Roman"/>
        </w:rPr>
        <w:t xml:space="preserve"> VII</w:t>
      </w:r>
      <w:r w:rsidR="00D56693" w:rsidRPr="006206D7">
        <w:rPr>
          <w:rFonts w:cs="Times New Roman"/>
        </w:rPr>
        <w:t xml:space="preserve"> </w:t>
      </w:r>
      <w:r w:rsidR="00D070FF">
        <w:rPr>
          <w:rFonts w:cs="Times New Roman"/>
        </w:rPr>
        <w:t xml:space="preserve">- </w:t>
      </w:r>
      <w:r w:rsidR="00A005BC">
        <w:rPr>
          <w:rFonts w:cs="Times New Roman"/>
          <w:bCs/>
        </w:rPr>
        <w:t>MODELO DE ATESTADO VISITA TÉCNICA</w:t>
      </w:r>
      <w:bookmarkEnd w:id="65"/>
    </w:p>
    <w:p w14:paraId="7E884274" w14:textId="15F942EE" w:rsidR="00D56693" w:rsidRPr="00F87D53" w:rsidRDefault="00D56693" w:rsidP="00F87D53">
      <w:pPr>
        <w:jc w:val="center"/>
        <w:rPr>
          <w:bCs/>
          <w:i/>
          <w:sz w:val="20"/>
          <w:szCs w:val="20"/>
        </w:rPr>
      </w:pPr>
    </w:p>
    <w:p w14:paraId="4C6A4F61" w14:textId="77777777" w:rsidR="00F87D53" w:rsidRDefault="00F87D53" w:rsidP="00D56693">
      <w:pPr>
        <w:pStyle w:val="PargrafodaLista"/>
        <w:jc w:val="both"/>
        <w:rPr>
          <w:bCs/>
        </w:rPr>
      </w:pPr>
    </w:p>
    <w:p w14:paraId="2574242A" w14:textId="77777777" w:rsidR="00D56693" w:rsidRPr="006206D7" w:rsidRDefault="00D070FF" w:rsidP="00135035">
      <w:pPr>
        <w:pStyle w:val="PargrafodaLista"/>
        <w:ind w:left="0"/>
        <w:jc w:val="both"/>
        <w:rPr>
          <w:bCs/>
        </w:rPr>
      </w:pPr>
      <w:r w:rsidRPr="00AF6C3C">
        <w:rPr>
          <w:bCs/>
        </w:rPr>
        <w:t>Declaro ter visitado a Unidade _____________________________,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do presente Termo</w:t>
      </w:r>
      <w:r w:rsidR="00D56693" w:rsidRPr="006206D7">
        <w:rPr>
          <w:bCs/>
        </w:rPr>
        <w:t>.</w:t>
      </w:r>
    </w:p>
    <w:p w14:paraId="739C369F" w14:textId="77777777" w:rsidR="00D56693" w:rsidRPr="006206D7" w:rsidRDefault="00D56693" w:rsidP="00135035">
      <w:pPr>
        <w:pStyle w:val="PargrafodaLista"/>
        <w:ind w:left="0"/>
        <w:rPr>
          <w:bCs/>
        </w:rPr>
      </w:pPr>
    </w:p>
    <w:p w14:paraId="4AE86A05" w14:textId="77777777" w:rsidR="00D56693" w:rsidRPr="006206D7" w:rsidRDefault="00D56693" w:rsidP="00135035">
      <w:pPr>
        <w:pStyle w:val="PargrafodaLista"/>
        <w:ind w:left="0"/>
        <w:rPr>
          <w:bCs/>
        </w:rPr>
      </w:pPr>
    </w:p>
    <w:p w14:paraId="5138302F" w14:textId="77777777" w:rsidR="00D56693" w:rsidRPr="006206D7" w:rsidRDefault="00D56693" w:rsidP="00135035">
      <w:pPr>
        <w:jc w:val="right"/>
        <w:rPr>
          <w:bCs/>
        </w:rPr>
      </w:pPr>
      <w:r w:rsidRPr="006206D7">
        <w:rPr>
          <w:bCs/>
        </w:rPr>
        <w:t>Cuiabá-MT, ____ de _____________ de ____.</w:t>
      </w:r>
    </w:p>
    <w:p w14:paraId="739D6A44" w14:textId="77777777" w:rsidR="00D56693" w:rsidRPr="006206D7" w:rsidRDefault="00D56693" w:rsidP="00135035">
      <w:pPr>
        <w:pStyle w:val="PargrafodaLista"/>
        <w:ind w:left="0"/>
        <w:jc w:val="right"/>
        <w:rPr>
          <w:bCs/>
        </w:rPr>
      </w:pPr>
    </w:p>
    <w:p w14:paraId="7902A1D2" w14:textId="77777777" w:rsidR="00D56693" w:rsidRPr="006206D7" w:rsidRDefault="00D56693" w:rsidP="00135035">
      <w:pPr>
        <w:pStyle w:val="PargrafodaLista"/>
        <w:ind w:left="0"/>
        <w:rPr>
          <w:bCs/>
        </w:rPr>
      </w:pPr>
    </w:p>
    <w:p w14:paraId="7506DD83" w14:textId="77777777" w:rsidR="00D56693" w:rsidRPr="006206D7" w:rsidRDefault="00D56693" w:rsidP="00135035">
      <w:pPr>
        <w:pStyle w:val="PargrafodaLista"/>
        <w:ind w:left="0"/>
        <w:rPr>
          <w:bCs/>
        </w:rPr>
      </w:pPr>
    </w:p>
    <w:p w14:paraId="236CDDE8" w14:textId="77777777" w:rsidR="00D56693" w:rsidRPr="006206D7" w:rsidRDefault="00D56693" w:rsidP="00135035">
      <w:pPr>
        <w:pStyle w:val="PargrafodaLista"/>
        <w:ind w:left="0"/>
        <w:rPr>
          <w:bCs/>
        </w:rPr>
      </w:pPr>
    </w:p>
    <w:p w14:paraId="2289D5BD" w14:textId="77777777" w:rsidR="00D56693" w:rsidRPr="006206D7" w:rsidRDefault="00D56693" w:rsidP="00135035">
      <w:pPr>
        <w:pStyle w:val="PargrafodaLista"/>
        <w:ind w:left="0"/>
        <w:rPr>
          <w:bCs/>
        </w:rPr>
      </w:pPr>
    </w:p>
    <w:p w14:paraId="1CD97FF1" w14:textId="77777777" w:rsidR="00D56693" w:rsidRPr="006206D7" w:rsidRDefault="00D56693" w:rsidP="00135035">
      <w:pPr>
        <w:pStyle w:val="PargrafodaLista"/>
        <w:ind w:left="0"/>
        <w:jc w:val="center"/>
        <w:rPr>
          <w:bCs/>
        </w:rPr>
      </w:pPr>
      <w:r w:rsidRPr="006206D7">
        <w:rPr>
          <w:bCs/>
        </w:rPr>
        <w:t>__________________________________________</w:t>
      </w:r>
    </w:p>
    <w:p w14:paraId="5F0DF094" w14:textId="77777777" w:rsidR="00D56693" w:rsidRPr="006206D7" w:rsidRDefault="00D56693" w:rsidP="00135035">
      <w:pPr>
        <w:pStyle w:val="PargrafodaLista"/>
        <w:ind w:left="0"/>
        <w:jc w:val="center"/>
        <w:rPr>
          <w:bCs/>
        </w:rPr>
      </w:pPr>
      <w:r w:rsidRPr="006206D7">
        <w:rPr>
          <w:bCs/>
        </w:rPr>
        <w:t>(Assinatura do representante da empresa)</w:t>
      </w:r>
    </w:p>
    <w:p w14:paraId="34D3482A" w14:textId="77777777" w:rsidR="00D56693" w:rsidRPr="006206D7" w:rsidRDefault="00D56693" w:rsidP="00135035">
      <w:pPr>
        <w:pStyle w:val="PargrafodaLista"/>
        <w:ind w:left="0"/>
        <w:jc w:val="center"/>
        <w:rPr>
          <w:bCs/>
        </w:rPr>
      </w:pPr>
    </w:p>
    <w:p w14:paraId="28844A67" w14:textId="77777777" w:rsidR="00D56693" w:rsidRPr="006206D7" w:rsidRDefault="00D56693" w:rsidP="00135035">
      <w:pPr>
        <w:pStyle w:val="PargrafodaLista"/>
        <w:ind w:left="0"/>
        <w:jc w:val="center"/>
        <w:rPr>
          <w:bCs/>
        </w:rPr>
      </w:pPr>
    </w:p>
    <w:p w14:paraId="76270E68" w14:textId="77777777" w:rsidR="00D56693" w:rsidRPr="006206D7" w:rsidRDefault="00D56693" w:rsidP="00135035">
      <w:pPr>
        <w:pStyle w:val="PargrafodaLista"/>
        <w:ind w:left="0"/>
        <w:jc w:val="center"/>
        <w:rPr>
          <w:b/>
          <w:bCs/>
        </w:rPr>
      </w:pPr>
      <w:r w:rsidRPr="006206D7">
        <w:rPr>
          <w:b/>
          <w:bCs/>
        </w:rPr>
        <w:t>Acompanharam a visita:</w:t>
      </w:r>
    </w:p>
    <w:p w14:paraId="5360A670" w14:textId="77777777" w:rsidR="00D56693" w:rsidRPr="006206D7" w:rsidRDefault="00D56693" w:rsidP="00135035">
      <w:pPr>
        <w:pStyle w:val="PargrafodaLista"/>
        <w:ind w:left="0"/>
        <w:jc w:val="center"/>
        <w:rPr>
          <w:bCs/>
        </w:rPr>
      </w:pPr>
      <w:r w:rsidRPr="006206D7">
        <w:rPr>
          <w:bCs/>
        </w:rPr>
        <w:t>Lotação do Servidor: (unidade) ____________________________________________________</w:t>
      </w:r>
    </w:p>
    <w:p w14:paraId="3DDDFDDD" w14:textId="77777777" w:rsidR="00D56693" w:rsidRPr="006206D7" w:rsidRDefault="00D56693" w:rsidP="00135035">
      <w:pPr>
        <w:pStyle w:val="PargrafodaLista"/>
        <w:ind w:left="0"/>
        <w:jc w:val="center"/>
        <w:rPr>
          <w:bCs/>
        </w:rPr>
      </w:pPr>
      <w:r w:rsidRPr="006206D7">
        <w:rPr>
          <w:bCs/>
        </w:rPr>
        <w:t>Nome do servidor: ________________________________________________________</w:t>
      </w:r>
    </w:p>
    <w:p w14:paraId="0860E5B3" w14:textId="77777777" w:rsidR="00D56693" w:rsidRPr="006206D7" w:rsidRDefault="00D56693" w:rsidP="00135035">
      <w:pPr>
        <w:pStyle w:val="PargrafodaLista"/>
        <w:ind w:left="0"/>
        <w:jc w:val="center"/>
        <w:rPr>
          <w:bCs/>
        </w:rPr>
      </w:pPr>
      <w:r w:rsidRPr="006206D7">
        <w:rPr>
          <w:bCs/>
        </w:rPr>
        <w:t>Cargo / matrícula: _________________________________________________________</w:t>
      </w:r>
    </w:p>
    <w:p w14:paraId="0858B269" w14:textId="77777777" w:rsidR="00D56693" w:rsidRPr="006206D7" w:rsidRDefault="00D56693" w:rsidP="00135035">
      <w:pPr>
        <w:pStyle w:val="PargrafodaLista"/>
        <w:ind w:left="0"/>
        <w:rPr>
          <w:b/>
          <w:bCs/>
        </w:rPr>
      </w:pPr>
    </w:p>
    <w:p w14:paraId="4DC12A54" w14:textId="77777777" w:rsidR="00D56693" w:rsidRPr="006206D7" w:rsidRDefault="00D56693" w:rsidP="00135035">
      <w:pPr>
        <w:pStyle w:val="PargrafodaLista"/>
        <w:ind w:left="0"/>
        <w:jc w:val="center"/>
        <w:rPr>
          <w:b/>
          <w:bCs/>
        </w:rPr>
      </w:pPr>
    </w:p>
    <w:p w14:paraId="0681BD99" w14:textId="77777777" w:rsidR="00D56693" w:rsidRPr="006206D7" w:rsidRDefault="00D56693" w:rsidP="00135035">
      <w:pPr>
        <w:pStyle w:val="PargrafodaLista"/>
        <w:ind w:left="0"/>
        <w:jc w:val="center"/>
        <w:rPr>
          <w:b/>
          <w:bCs/>
        </w:rPr>
      </w:pPr>
    </w:p>
    <w:p w14:paraId="3A534B55" w14:textId="77777777" w:rsidR="00D56693" w:rsidRPr="006206D7" w:rsidRDefault="00D56693" w:rsidP="00135035">
      <w:pPr>
        <w:pStyle w:val="PargrafodaLista"/>
        <w:ind w:left="0"/>
        <w:jc w:val="both"/>
        <w:rPr>
          <w:b/>
          <w:bCs/>
        </w:rPr>
      </w:pPr>
      <w:r w:rsidRPr="006206D7">
        <w:rPr>
          <w:b/>
          <w:bCs/>
        </w:rPr>
        <w:t>Horário da realização da visita:</w:t>
      </w:r>
    </w:p>
    <w:p w14:paraId="287DD0ED" w14:textId="77777777" w:rsidR="00D56693" w:rsidRPr="006206D7" w:rsidRDefault="00D56693" w:rsidP="00135035">
      <w:pPr>
        <w:pStyle w:val="PargrafodaLista"/>
        <w:ind w:left="0"/>
        <w:jc w:val="both"/>
        <w:rPr>
          <w:bCs/>
        </w:rPr>
      </w:pPr>
      <w:r w:rsidRPr="006206D7">
        <w:rPr>
          <w:bCs/>
        </w:rPr>
        <w:t>Início: ________________________________________________________________</w:t>
      </w:r>
    </w:p>
    <w:p w14:paraId="7DC4CDCA" w14:textId="77777777" w:rsidR="00D56693" w:rsidRPr="006206D7" w:rsidRDefault="00D070FF" w:rsidP="00135035">
      <w:pPr>
        <w:pStyle w:val="PargrafodaLista"/>
        <w:ind w:left="0"/>
        <w:jc w:val="both"/>
        <w:rPr>
          <w:bCs/>
        </w:rPr>
      </w:pPr>
      <w:r>
        <w:rPr>
          <w:bCs/>
        </w:rPr>
        <w:t xml:space="preserve">Término: </w:t>
      </w:r>
      <w:r w:rsidR="00D56693" w:rsidRPr="006206D7">
        <w:rPr>
          <w:bCs/>
        </w:rPr>
        <w:t>_____________________________________________________________</w:t>
      </w:r>
    </w:p>
    <w:p w14:paraId="0217B958" w14:textId="77777777" w:rsidR="00D56693" w:rsidRPr="006206D7" w:rsidRDefault="00D56693" w:rsidP="00135035">
      <w:pPr>
        <w:pStyle w:val="PargrafodaLista"/>
        <w:ind w:left="0"/>
        <w:jc w:val="both"/>
        <w:rPr>
          <w:b/>
          <w:bCs/>
        </w:rPr>
      </w:pPr>
    </w:p>
    <w:p w14:paraId="632E1B4A" w14:textId="77777777" w:rsidR="00D56693" w:rsidRPr="006206D7" w:rsidRDefault="00D56693" w:rsidP="00135035">
      <w:pPr>
        <w:pStyle w:val="PargrafodaLista"/>
        <w:ind w:left="0"/>
        <w:jc w:val="both"/>
        <w:rPr>
          <w:b/>
          <w:bCs/>
        </w:rPr>
      </w:pPr>
    </w:p>
    <w:p w14:paraId="7AD9DA2C" w14:textId="77777777" w:rsidR="00D56693" w:rsidRPr="006206D7" w:rsidRDefault="00D56693" w:rsidP="00135035">
      <w:pPr>
        <w:pStyle w:val="PargrafodaLista"/>
        <w:ind w:left="0"/>
        <w:jc w:val="both"/>
        <w:rPr>
          <w:b/>
          <w:bCs/>
        </w:rPr>
      </w:pPr>
    </w:p>
    <w:p w14:paraId="1293B73C" w14:textId="77777777" w:rsidR="00D56693" w:rsidRPr="006206D7" w:rsidRDefault="00D56693" w:rsidP="00135035">
      <w:pPr>
        <w:pStyle w:val="PargrafodaLista"/>
        <w:ind w:left="0"/>
        <w:jc w:val="both"/>
        <w:rPr>
          <w:b/>
          <w:bCs/>
        </w:rPr>
      </w:pPr>
      <w:r w:rsidRPr="006206D7">
        <w:rPr>
          <w:b/>
          <w:bCs/>
        </w:rPr>
        <w:t xml:space="preserve">OBSERVAÇÃO: </w:t>
      </w:r>
      <w:r w:rsidRPr="006206D7">
        <w:rPr>
          <w:bCs/>
        </w:rPr>
        <w:t>Este documento deverá ser preenchido em papel timbrado ou com identificação com o carimbo do CNPJ da empresa licitante e estar devidamente assinado por seu representante legal.</w:t>
      </w:r>
    </w:p>
    <w:p w14:paraId="47E925FA" w14:textId="77777777" w:rsidR="00D56693" w:rsidRPr="006206D7" w:rsidRDefault="00D56693" w:rsidP="00FF2418">
      <w:pPr>
        <w:rPr>
          <w:bCs/>
        </w:rPr>
      </w:pPr>
    </w:p>
    <w:p w14:paraId="5662D5F7" w14:textId="77777777" w:rsidR="00D56693" w:rsidRPr="006206D7" w:rsidRDefault="00D56693" w:rsidP="00FF2418">
      <w:pPr>
        <w:rPr>
          <w:bCs/>
        </w:rPr>
      </w:pPr>
    </w:p>
    <w:p w14:paraId="28B73F05" w14:textId="77777777" w:rsidR="00D56693" w:rsidRPr="006206D7" w:rsidRDefault="00D56693" w:rsidP="00FF2418">
      <w:pPr>
        <w:rPr>
          <w:bCs/>
        </w:rPr>
      </w:pPr>
    </w:p>
    <w:p w14:paraId="18F977F0" w14:textId="77777777" w:rsidR="00D56693" w:rsidRPr="006206D7" w:rsidRDefault="00D56693" w:rsidP="00FF2418">
      <w:pPr>
        <w:rPr>
          <w:bCs/>
        </w:rPr>
      </w:pPr>
    </w:p>
    <w:p w14:paraId="357AF2DA" w14:textId="77777777" w:rsidR="00D56693" w:rsidRPr="006206D7" w:rsidRDefault="00D56693" w:rsidP="00FF2418">
      <w:pPr>
        <w:rPr>
          <w:bCs/>
        </w:rPr>
      </w:pPr>
    </w:p>
    <w:p w14:paraId="48C365AB" w14:textId="08E86EF3" w:rsidR="00D56693" w:rsidRDefault="00D56693" w:rsidP="00FF2418">
      <w:pPr>
        <w:rPr>
          <w:bCs/>
        </w:rPr>
      </w:pPr>
    </w:p>
    <w:p w14:paraId="57F51241" w14:textId="6FCA275E" w:rsidR="00135035" w:rsidRDefault="00135035" w:rsidP="00FF2418">
      <w:pPr>
        <w:rPr>
          <w:bCs/>
        </w:rPr>
      </w:pPr>
    </w:p>
    <w:p w14:paraId="39554699" w14:textId="17822264" w:rsidR="00135035" w:rsidRDefault="00135035" w:rsidP="00FF2418">
      <w:pPr>
        <w:rPr>
          <w:bCs/>
        </w:rPr>
      </w:pPr>
    </w:p>
    <w:p w14:paraId="766E22C1" w14:textId="77777777" w:rsidR="00135035" w:rsidRPr="006206D7" w:rsidRDefault="00135035" w:rsidP="00FF2418">
      <w:pPr>
        <w:rPr>
          <w:bCs/>
        </w:rPr>
      </w:pPr>
    </w:p>
    <w:p w14:paraId="0B202E1C" w14:textId="1259C2CA" w:rsidR="00CA1E5E" w:rsidRDefault="00CA1E5E" w:rsidP="00FF2418">
      <w:pPr>
        <w:rPr>
          <w:bCs/>
        </w:rPr>
      </w:pPr>
    </w:p>
    <w:p w14:paraId="18927915" w14:textId="77777777" w:rsidR="003F6722" w:rsidRPr="006206D7" w:rsidRDefault="003F6722" w:rsidP="00FF2418">
      <w:pPr>
        <w:rPr>
          <w:bCs/>
        </w:rPr>
      </w:pPr>
    </w:p>
    <w:p w14:paraId="6C95AB9B" w14:textId="77777777" w:rsidR="00D56693" w:rsidRPr="006206D7" w:rsidRDefault="00D56693" w:rsidP="00FF2418">
      <w:pPr>
        <w:rPr>
          <w:bCs/>
        </w:rPr>
      </w:pPr>
    </w:p>
    <w:p w14:paraId="44E5456E" w14:textId="1AF09877" w:rsidR="00D56693" w:rsidRPr="006206D7" w:rsidRDefault="003F6722" w:rsidP="00D56693">
      <w:pPr>
        <w:pStyle w:val="00Teste"/>
        <w:rPr>
          <w:rFonts w:cs="Times New Roman"/>
        </w:rPr>
      </w:pPr>
      <w:bookmarkStart w:id="66" w:name="_Toc112163368"/>
      <w:r>
        <w:rPr>
          <w:rFonts w:cs="Times New Roman"/>
        </w:rPr>
        <w:t>APÊNDICE</w:t>
      </w:r>
      <w:r w:rsidR="008B04F5">
        <w:rPr>
          <w:rFonts w:cs="Times New Roman"/>
        </w:rPr>
        <w:t xml:space="preserve"> VIII - </w:t>
      </w:r>
      <w:r w:rsidR="00A005BC">
        <w:rPr>
          <w:rFonts w:cs="Times New Roman"/>
          <w:bCs/>
        </w:rPr>
        <w:t>PLANILHA DE CUSTO</w:t>
      </w:r>
      <w:bookmarkEnd w:id="66"/>
    </w:p>
    <w:p w14:paraId="2AA56AFF" w14:textId="2FE18B26" w:rsidR="00D56693" w:rsidRPr="008B04F5" w:rsidRDefault="00D56693" w:rsidP="008B04F5">
      <w:pPr>
        <w:jc w:val="center"/>
        <w:rPr>
          <w:bCs/>
          <w:i/>
          <w:sz w:val="20"/>
          <w:szCs w:val="20"/>
        </w:rPr>
      </w:pPr>
    </w:p>
    <w:p w14:paraId="270690E7" w14:textId="77777777" w:rsidR="008B04F5" w:rsidRPr="006206D7" w:rsidRDefault="008B04F5" w:rsidP="00FF2418">
      <w:pPr>
        <w:rPr>
          <w:bCs/>
        </w:rPr>
      </w:pPr>
    </w:p>
    <w:tbl>
      <w:tblPr>
        <w:tblStyle w:val="Tabelacomgrade"/>
        <w:tblW w:w="9209" w:type="dxa"/>
        <w:jc w:val="center"/>
        <w:tblLook w:val="04A0" w:firstRow="1" w:lastRow="0" w:firstColumn="1" w:lastColumn="0" w:noHBand="0" w:noVBand="1"/>
      </w:tblPr>
      <w:tblGrid>
        <w:gridCol w:w="9209"/>
      </w:tblGrid>
      <w:tr w:rsidR="00D56693" w:rsidRPr="006206D7" w14:paraId="7360F0F5" w14:textId="77777777" w:rsidTr="00135035">
        <w:trPr>
          <w:jc w:val="center"/>
        </w:trPr>
        <w:tc>
          <w:tcPr>
            <w:tcW w:w="9209" w:type="dxa"/>
            <w:shd w:val="clear" w:color="auto" w:fill="auto"/>
          </w:tcPr>
          <w:p w14:paraId="41F1C6B5" w14:textId="77777777" w:rsidR="00D56693" w:rsidRPr="006206D7" w:rsidRDefault="00D56693" w:rsidP="004C7EF2">
            <w:pPr>
              <w:spacing w:line="360" w:lineRule="auto"/>
              <w:rPr>
                <w:b/>
                <w:sz w:val="20"/>
                <w:szCs w:val="20"/>
              </w:rPr>
            </w:pPr>
            <w:r w:rsidRPr="006206D7">
              <w:rPr>
                <w:b/>
                <w:sz w:val="20"/>
                <w:szCs w:val="20"/>
              </w:rPr>
              <w:t>01 - IDENTIFICAÇÃO</w:t>
            </w:r>
          </w:p>
        </w:tc>
      </w:tr>
      <w:tr w:rsidR="00D56693" w:rsidRPr="006206D7" w14:paraId="12AF4FA1" w14:textId="77777777" w:rsidTr="00135035">
        <w:trPr>
          <w:jc w:val="center"/>
        </w:trPr>
        <w:tc>
          <w:tcPr>
            <w:tcW w:w="9209" w:type="dxa"/>
            <w:shd w:val="clear" w:color="auto" w:fill="auto"/>
          </w:tcPr>
          <w:p w14:paraId="6908D3B9" w14:textId="77777777" w:rsidR="00D56693" w:rsidRPr="006206D7" w:rsidRDefault="00D56693" w:rsidP="004C7EF2">
            <w:pPr>
              <w:spacing w:line="360" w:lineRule="auto"/>
              <w:rPr>
                <w:sz w:val="20"/>
                <w:szCs w:val="20"/>
              </w:rPr>
            </w:pPr>
            <w:r w:rsidRPr="006206D7">
              <w:rPr>
                <w:sz w:val="20"/>
                <w:szCs w:val="20"/>
              </w:rPr>
              <w:t>RAZÃO SOCIAL</w:t>
            </w:r>
          </w:p>
        </w:tc>
      </w:tr>
      <w:tr w:rsidR="00D56693" w:rsidRPr="006206D7" w14:paraId="796F1CCE" w14:textId="77777777" w:rsidTr="00135035">
        <w:trPr>
          <w:jc w:val="center"/>
        </w:trPr>
        <w:tc>
          <w:tcPr>
            <w:tcW w:w="9209" w:type="dxa"/>
            <w:shd w:val="clear" w:color="auto" w:fill="auto"/>
          </w:tcPr>
          <w:p w14:paraId="6A8E8AC8" w14:textId="77777777" w:rsidR="00D56693" w:rsidRPr="006206D7" w:rsidRDefault="00D56693" w:rsidP="004C7EF2">
            <w:pPr>
              <w:spacing w:line="360" w:lineRule="auto"/>
              <w:rPr>
                <w:sz w:val="20"/>
                <w:szCs w:val="20"/>
              </w:rPr>
            </w:pPr>
            <w:r w:rsidRPr="006206D7">
              <w:rPr>
                <w:sz w:val="20"/>
                <w:szCs w:val="20"/>
              </w:rPr>
              <w:t>ENDEREÇO:</w:t>
            </w:r>
          </w:p>
        </w:tc>
      </w:tr>
      <w:tr w:rsidR="00D56693" w:rsidRPr="006206D7" w14:paraId="3E2FD0C4" w14:textId="77777777" w:rsidTr="00135035">
        <w:trPr>
          <w:jc w:val="center"/>
        </w:trPr>
        <w:tc>
          <w:tcPr>
            <w:tcW w:w="9209" w:type="dxa"/>
            <w:shd w:val="clear" w:color="auto" w:fill="auto"/>
          </w:tcPr>
          <w:p w14:paraId="36B0F83B" w14:textId="77777777" w:rsidR="00D56693" w:rsidRPr="006206D7" w:rsidRDefault="00D56693" w:rsidP="004C7EF2">
            <w:pPr>
              <w:spacing w:line="360" w:lineRule="auto"/>
              <w:rPr>
                <w:sz w:val="20"/>
                <w:szCs w:val="20"/>
              </w:rPr>
            </w:pPr>
            <w:r w:rsidRPr="006206D7">
              <w:rPr>
                <w:sz w:val="20"/>
                <w:szCs w:val="20"/>
              </w:rPr>
              <w:t>CEP:                                                                                                                    UF:</w:t>
            </w:r>
          </w:p>
        </w:tc>
      </w:tr>
      <w:tr w:rsidR="00D56693" w:rsidRPr="006206D7" w14:paraId="0DAD9FE8" w14:textId="77777777" w:rsidTr="00135035">
        <w:trPr>
          <w:jc w:val="center"/>
        </w:trPr>
        <w:tc>
          <w:tcPr>
            <w:tcW w:w="9209" w:type="dxa"/>
            <w:shd w:val="clear" w:color="auto" w:fill="auto"/>
          </w:tcPr>
          <w:p w14:paraId="4B68C72B" w14:textId="77777777" w:rsidR="00D56693" w:rsidRPr="006206D7" w:rsidRDefault="00D56693" w:rsidP="004C7EF2">
            <w:pPr>
              <w:spacing w:line="360" w:lineRule="auto"/>
              <w:rPr>
                <w:sz w:val="20"/>
                <w:szCs w:val="20"/>
              </w:rPr>
            </w:pPr>
            <w:r w:rsidRPr="006206D7">
              <w:rPr>
                <w:sz w:val="20"/>
                <w:szCs w:val="20"/>
              </w:rPr>
              <w:t>TELEFONE:</w:t>
            </w:r>
          </w:p>
        </w:tc>
      </w:tr>
      <w:tr w:rsidR="00D56693" w:rsidRPr="006206D7" w14:paraId="11E6EBC0" w14:textId="77777777" w:rsidTr="00135035">
        <w:trPr>
          <w:jc w:val="center"/>
        </w:trPr>
        <w:tc>
          <w:tcPr>
            <w:tcW w:w="9209" w:type="dxa"/>
            <w:shd w:val="clear" w:color="auto" w:fill="auto"/>
          </w:tcPr>
          <w:p w14:paraId="58DC2E3E" w14:textId="77777777" w:rsidR="00D56693" w:rsidRPr="006206D7" w:rsidRDefault="00D56693" w:rsidP="004C7EF2">
            <w:pPr>
              <w:spacing w:line="360" w:lineRule="auto"/>
              <w:rPr>
                <w:sz w:val="20"/>
                <w:szCs w:val="20"/>
              </w:rPr>
            </w:pPr>
            <w:r w:rsidRPr="006206D7">
              <w:rPr>
                <w:sz w:val="20"/>
                <w:szCs w:val="20"/>
              </w:rPr>
              <w:t>E-MAIL:</w:t>
            </w:r>
          </w:p>
        </w:tc>
      </w:tr>
    </w:tbl>
    <w:p w14:paraId="62EED574" w14:textId="77777777" w:rsidR="00D56693" w:rsidRPr="006206D7" w:rsidRDefault="00D56693" w:rsidP="00FF2418">
      <w:pPr>
        <w:rPr>
          <w:bCs/>
        </w:rPr>
      </w:pPr>
    </w:p>
    <w:tbl>
      <w:tblPr>
        <w:tblStyle w:val="Tabelacomgrade"/>
        <w:tblW w:w="9356" w:type="dxa"/>
        <w:tblInd w:w="-147" w:type="dxa"/>
        <w:tblLook w:val="04A0" w:firstRow="1" w:lastRow="0" w:firstColumn="1" w:lastColumn="0" w:noHBand="0" w:noVBand="1"/>
      </w:tblPr>
      <w:tblGrid>
        <w:gridCol w:w="1135"/>
        <w:gridCol w:w="4819"/>
        <w:gridCol w:w="142"/>
        <w:gridCol w:w="1559"/>
        <w:gridCol w:w="142"/>
        <w:gridCol w:w="1559"/>
      </w:tblGrid>
      <w:tr w:rsidR="00D56693" w:rsidRPr="006206D7" w14:paraId="5E17D675" w14:textId="77777777" w:rsidTr="00135035">
        <w:tc>
          <w:tcPr>
            <w:tcW w:w="9356" w:type="dxa"/>
            <w:gridSpan w:val="6"/>
            <w:shd w:val="clear" w:color="auto" w:fill="auto"/>
          </w:tcPr>
          <w:p w14:paraId="7F7F9F86" w14:textId="77777777" w:rsidR="00D56693" w:rsidRPr="006206D7" w:rsidRDefault="00D56693" w:rsidP="004C7EF2">
            <w:pPr>
              <w:spacing w:line="360" w:lineRule="auto"/>
              <w:rPr>
                <w:b/>
                <w:sz w:val="20"/>
                <w:szCs w:val="20"/>
              </w:rPr>
            </w:pPr>
            <w:r w:rsidRPr="006206D7">
              <w:rPr>
                <w:b/>
                <w:sz w:val="20"/>
                <w:szCs w:val="20"/>
              </w:rPr>
              <w:t>A – SERVIÇOS MÉDICOS</w:t>
            </w:r>
          </w:p>
        </w:tc>
      </w:tr>
      <w:tr w:rsidR="00D56693" w:rsidRPr="006206D7" w14:paraId="39FDD202" w14:textId="77777777" w:rsidTr="00135035">
        <w:tc>
          <w:tcPr>
            <w:tcW w:w="1135" w:type="dxa"/>
            <w:shd w:val="clear" w:color="auto" w:fill="auto"/>
          </w:tcPr>
          <w:p w14:paraId="538B2D3B" w14:textId="77777777" w:rsidR="00D56693" w:rsidRPr="006206D7" w:rsidRDefault="00D56693" w:rsidP="004C7EF2">
            <w:pPr>
              <w:spacing w:line="360" w:lineRule="auto"/>
              <w:jc w:val="center"/>
              <w:rPr>
                <w:b/>
                <w:sz w:val="20"/>
                <w:szCs w:val="20"/>
              </w:rPr>
            </w:pPr>
            <w:r w:rsidRPr="006206D7">
              <w:rPr>
                <w:b/>
                <w:sz w:val="20"/>
                <w:szCs w:val="20"/>
              </w:rPr>
              <w:t>Colunas 1</w:t>
            </w:r>
          </w:p>
        </w:tc>
        <w:tc>
          <w:tcPr>
            <w:tcW w:w="4819" w:type="dxa"/>
            <w:shd w:val="clear" w:color="auto" w:fill="auto"/>
          </w:tcPr>
          <w:p w14:paraId="1D530B66" w14:textId="77777777" w:rsidR="00D56693" w:rsidRPr="006206D7" w:rsidRDefault="00D56693" w:rsidP="004C7EF2">
            <w:pPr>
              <w:spacing w:line="360" w:lineRule="auto"/>
              <w:jc w:val="center"/>
              <w:rPr>
                <w:b/>
                <w:sz w:val="20"/>
                <w:szCs w:val="20"/>
              </w:rPr>
            </w:pPr>
            <w:r w:rsidRPr="006206D7">
              <w:rPr>
                <w:b/>
                <w:sz w:val="20"/>
                <w:szCs w:val="20"/>
              </w:rPr>
              <w:t>Colunas 2</w:t>
            </w:r>
          </w:p>
        </w:tc>
        <w:tc>
          <w:tcPr>
            <w:tcW w:w="1701" w:type="dxa"/>
            <w:gridSpan w:val="2"/>
            <w:shd w:val="clear" w:color="auto" w:fill="auto"/>
          </w:tcPr>
          <w:p w14:paraId="15E90F2A" w14:textId="77777777" w:rsidR="00D56693" w:rsidRPr="006206D7" w:rsidRDefault="00D56693" w:rsidP="004C7EF2">
            <w:pPr>
              <w:spacing w:line="360" w:lineRule="auto"/>
              <w:jc w:val="center"/>
              <w:rPr>
                <w:b/>
                <w:sz w:val="20"/>
                <w:szCs w:val="20"/>
              </w:rPr>
            </w:pPr>
            <w:r w:rsidRPr="006206D7">
              <w:rPr>
                <w:b/>
                <w:sz w:val="20"/>
                <w:szCs w:val="20"/>
              </w:rPr>
              <w:t>Valor mensal</w:t>
            </w:r>
          </w:p>
        </w:tc>
        <w:tc>
          <w:tcPr>
            <w:tcW w:w="1701" w:type="dxa"/>
            <w:gridSpan w:val="2"/>
            <w:shd w:val="clear" w:color="auto" w:fill="auto"/>
          </w:tcPr>
          <w:p w14:paraId="28F78032" w14:textId="77777777" w:rsidR="00D56693" w:rsidRPr="006206D7" w:rsidRDefault="00D56693" w:rsidP="004C7EF2">
            <w:pPr>
              <w:spacing w:line="360" w:lineRule="auto"/>
              <w:jc w:val="center"/>
              <w:rPr>
                <w:b/>
                <w:sz w:val="20"/>
                <w:szCs w:val="20"/>
              </w:rPr>
            </w:pPr>
            <w:r w:rsidRPr="006206D7">
              <w:rPr>
                <w:b/>
                <w:sz w:val="20"/>
                <w:szCs w:val="20"/>
              </w:rPr>
              <w:t>Valor anual</w:t>
            </w:r>
          </w:p>
        </w:tc>
      </w:tr>
      <w:tr w:rsidR="00D56693" w:rsidRPr="006206D7" w14:paraId="69B6C16A" w14:textId="77777777" w:rsidTr="00135035">
        <w:tc>
          <w:tcPr>
            <w:tcW w:w="1135" w:type="dxa"/>
            <w:shd w:val="clear" w:color="auto" w:fill="auto"/>
          </w:tcPr>
          <w:p w14:paraId="596E7A61" w14:textId="77777777" w:rsidR="00D56693" w:rsidRPr="006206D7" w:rsidRDefault="00D56693" w:rsidP="004C7EF2">
            <w:pPr>
              <w:spacing w:line="360" w:lineRule="auto"/>
              <w:rPr>
                <w:sz w:val="20"/>
                <w:szCs w:val="20"/>
              </w:rPr>
            </w:pPr>
            <w:r w:rsidRPr="006206D7">
              <w:rPr>
                <w:sz w:val="20"/>
                <w:szCs w:val="20"/>
              </w:rPr>
              <w:t>A</w:t>
            </w:r>
          </w:p>
        </w:tc>
        <w:tc>
          <w:tcPr>
            <w:tcW w:w="4819" w:type="dxa"/>
            <w:shd w:val="clear" w:color="auto" w:fill="auto"/>
          </w:tcPr>
          <w:p w14:paraId="7E59CB67"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55DD2B66" w14:textId="77777777" w:rsidR="00D56693" w:rsidRPr="006206D7" w:rsidRDefault="00D56693" w:rsidP="004C7EF2">
            <w:pPr>
              <w:spacing w:line="360" w:lineRule="auto"/>
              <w:rPr>
                <w:sz w:val="20"/>
                <w:szCs w:val="20"/>
              </w:rPr>
            </w:pPr>
          </w:p>
        </w:tc>
        <w:tc>
          <w:tcPr>
            <w:tcW w:w="1701" w:type="dxa"/>
            <w:gridSpan w:val="2"/>
            <w:shd w:val="clear" w:color="auto" w:fill="auto"/>
          </w:tcPr>
          <w:p w14:paraId="20D6C0FF" w14:textId="77777777" w:rsidR="00D56693" w:rsidRPr="006206D7" w:rsidRDefault="00D56693" w:rsidP="004C7EF2">
            <w:pPr>
              <w:spacing w:line="360" w:lineRule="auto"/>
              <w:rPr>
                <w:sz w:val="20"/>
                <w:szCs w:val="20"/>
              </w:rPr>
            </w:pPr>
          </w:p>
        </w:tc>
      </w:tr>
      <w:tr w:rsidR="00D56693" w:rsidRPr="006206D7" w14:paraId="515605C1" w14:textId="77777777" w:rsidTr="00135035">
        <w:tc>
          <w:tcPr>
            <w:tcW w:w="1135" w:type="dxa"/>
            <w:shd w:val="clear" w:color="auto" w:fill="auto"/>
          </w:tcPr>
          <w:p w14:paraId="2326E3FD" w14:textId="77777777" w:rsidR="00D56693" w:rsidRPr="006206D7" w:rsidRDefault="00D56693" w:rsidP="004C7EF2">
            <w:pPr>
              <w:spacing w:line="360" w:lineRule="auto"/>
              <w:rPr>
                <w:sz w:val="20"/>
                <w:szCs w:val="20"/>
              </w:rPr>
            </w:pPr>
            <w:r w:rsidRPr="006206D7">
              <w:rPr>
                <w:sz w:val="20"/>
                <w:szCs w:val="20"/>
              </w:rPr>
              <w:t>B</w:t>
            </w:r>
          </w:p>
        </w:tc>
        <w:tc>
          <w:tcPr>
            <w:tcW w:w="4819" w:type="dxa"/>
            <w:shd w:val="clear" w:color="auto" w:fill="auto"/>
          </w:tcPr>
          <w:p w14:paraId="26052AA4"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2F41A53A" w14:textId="77777777" w:rsidR="00D56693" w:rsidRPr="006206D7" w:rsidRDefault="00D56693" w:rsidP="004C7EF2">
            <w:pPr>
              <w:spacing w:line="360" w:lineRule="auto"/>
              <w:rPr>
                <w:sz w:val="20"/>
                <w:szCs w:val="20"/>
              </w:rPr>
            </w:pPr>
          </w:p>
        </w:tc>
        <w:tc>
          <w:tcPr>
            <w:tcW w:w="1701" w:type="dxa"/>
            <w:gridSpan w:val="2"/>
            <w:shd w:val="clear" w:color="auto" w:fill="auto"/>
          </w:tcPr>
          <w:p w14:paraId="046C7F23" w14:textId="77777777" w:rsidR="00D56693" w:rsidRPr="006206D7" w:rsidRDefault="00D56693" w:rsidP="004C7EF2">
            <w:pPr>
              <w:spacing w:line="360" w:lineRule="auto"/>
              <w:rPr>
                <w:sz w:val="20"/>
                <w:szCs w:val="20"/>
              </w:rPr>
            </w:pPr>
          </w:p>
        </w:tc>
      </w:tr>
      <w:tr w:rsidR="00D56693" w:rsidRPr="006206D7" w14:paraId="65E82288" w14:textId="77777777" w:rsidTr="00135035">
        <w:tc>
          <w:tcPr>
            <w:tcW w:w="1135" w:type="dxa"/>
            <w:shd w:val="clear" w:color="auto" w:fill="auto"/>
          </w:tcPr>
          <w:p w14:paraId="6C27A51D" w14:textId="77777777" w:rsidR="00D56693" w:rsidRPr="006206D7" w:rsidRDefault="00D56693" w:rsidP="004C7EF2">
            <w:pPr>
              <w:spacing w:line="360" w:lineRule="auto"/>
              <w:rPr>
                <w:sz w:val="20"/>
                <w:szCs w:val="20"/>
              </w:rPr>
            </w:pPr>
            <w:r w:rsidRPr="006206D7">
              <w:rPr>
                <w:sz w:val="20"/>
                <w:szCs w:val="20"/>
              </w:rPr>
              <w:t>C</w:t>
            </w:r>
          </w:p>
        </w:tc>
        <w:tc>
          <w:tcPr>
            <w:tcW w:w="4819" w:type="dxa"/>
            <w:shd w:val="clear" w:color="auto" w:fill="auto"/>
          </w:tcPr>
          <w:p w14:paraId="47F627DF"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496463DD" w14:textId="77777777" w:rsidR="00D56693" w:rsidRPr="006206D7" w:rsidRDefault="00D56693" w:rsidP="004C7EF2">
            <w:pPr>
              <w:spacing w:line="360" w:lineRule="auto"/>
              <w:rPr>
                <w:sz w:val="20"/>
                <w:szCs w:val="20"/>
              </w:rPr>
            </w:pPr>
          </w:p>
        </w:tc>
        <w:tc>
          <w:tcPr>
            <w:tcW w:w="1701" w:type="dxa"/>
            <w:gridSpan w:val="2"/>
            <w:shd w:val="clear" w:color="auto" w:fill="auto"/>
          </w:tcPr>
          <w:p w14:paraId="2B57E490" w14:textId="77777777" w:rsidR="00D56693" w:rsidRPr="006206D7" w:rsidRDefault="00D56693" w:rsidP="004C7EF2">
            <w:pPr>
              <w:spacing w:line="360" w:lineRule="auto"/>
              <w:rPr>
                <w:sz w:val="20"/>
                <w:szCs w:val="20"/>
              </w:rPr>
            </w:pPr>
          </w:p>
        </w:tc>
      </w:tr>
      <w:tr w:rsidR="00D56693" w:rsidRPr="006206D7" w14:paraId="280DBAA3" w14:textId="77777777" w:rsidTr="00135035">
        <w:tc>
          <w:tcPr>
            <w:tcW w:w="9356" w:type="dxa"/>
            <w:gridSpan w:val="6"/>
            <w:shd w:val="clear" w:color="auto" w:fill="auto"/>
          </w:tcPr>
          <w:p w14:paraId="15819A6B" w14:textId="77777777" w:rsidR="00D56693" w:rsidRPr="006206D7" w:rsidRDefault="00D56693" w:rsidP="004C7EF2">
            <w:pPr>
              <w:spacing w:line="360" w:lineRule="auto"/>
              <w:rPr>
                <w:b/>
                <w:sz w:val="20"/>
                <w:szCs w:val="20"/>
              </w:rPr>
            </w:pPr>
            <w:r w:rsidRPr="006206D7">
              <w:rPr>
                <w:b/>
                <w:sz w:val="20"/>
                <w:szCs w:val="20"/>
              </w:rPr>
              <w:t>B – SERVIÇOS AMBULATORIAIS</w:t>
            </w:r>
          </w:p>
        </w:tc>
      </w:tr>
      <w:tr w:rsidR="00D56693" w:rsidRPr="006206D7" w14:paraId="7910960D" w14:textId="77777777" w:rsidTr="00135035">
        <w:tc>
          <w:tcPr>
            <w:tcW w:w="1135" w:type="dxa"/>
            <w:shd w:val="clear" w:color="auto" w:fill="auto"/>
          </w:tcPr>
          <w:p w14:paraId="31BDC8CC" w14:textId="77777777" w:rsidR="00D56693" w:rsidRPr="006206D7" w:rsidRDefault="00D56693" w:rsidP="004C7EF2">
            <w:pPr>
              <w:spacing w:line="360" w:lineRule="auto"/>
              <w:jc w:val="center"/>
              <w:rPr>
                <w:b/>
                <w:sz w:val="20"/>
                <w:szCs w:val="20"/>
              </w:rPr>
            </w:pPr>
            <w:r w:rsidRPr="006206D7">
              <w:rPr>
                <w:b/>
                <w:sz w:val="20"/>
                <w:szCs w:val="20"/>
              </w:rPr>
              <w:t>Colunas 1</w:t>
            </w:r>
          </w:p>
        </w:tc>
        <w:tc>
          <w:tcPr>
            <w:tcW w:w="4819" w:type="dxa"/>
            <w:shd w:val="clear" w:color="auto" w:fill="auto"/>
          </w:tcPr>
          <w:p w14:paraId="58CCFBD2" w14:textId="77777777" w:rsidR="00D56693" w:rsidRPr="006206D7" w:rsidRDefault="00D56693" w:rsidP="004C7EF2">
            <w:pPr>
              <w:spacing w:line="360" w:lineRule="auto"/>
              <w:jc w:val="center"/>
              <w:rPr>
                <w:b/>
                <w:sz w:val="20"/>
                <w:szCs w:val="20"/>
              </w:rPr>
            </w:pPr>
            <w:r w:rsidRPr="006206D7">
              <w:rPr>
                <w:b/>
                <w:sz w:val="20"/>
                <w:szCs w:val="20"/>
              </w:rPr>
              <w:t>Colunas 2</w:t>
            </w:r>
          </w:p>
        </w:tc>
        <w:tc>
          <w:tcPr>
            <w:tcW w:w="1701" w:type="dxa"/>
            <w:gridSpan w:val="2"/>
            <w:shd w:val="clear" w:color="auto" w:fill="auto"/>
          </w:tcPr>
          <w:p w14:paraId="4AE58C97" w14:textId="77777777" w:rsidR="00D56693" w:rsidRPr="006206D7" w:rsidRDefault="00D56693" w:rsidP="004C7EF2">
            <w:pPr>
              <w:spacing w:line="360" w:lineRule="auto"/>
              <w:jc w:val="center"/>
              <w:rPr>
                <w:b/>
                <w:sz w:val="20"/>
                <w:szCs w:val="20"/>
              </w:rPr>
            </w:pPr>
            <w:r w:rsidRPr="006206D7">
              <w:rPr>
                <w:b/>
                <w:sz w:val="20"/>
                <w:szCs w:val="20"/>
              </w:rPr>
              <w:t>Valor mensal</w:t>
            </w:r>
          </w:p>
        </w:tc>
        <w:tc>
          <w:tcPr>
            <w:tcW w:w="1701" w:type="dxa"/>
            <w:gridSpan w:val="2"/>
            <w:shd w:val="clear" w:color="auto" w:fill="auto"/>
          </w:tcPr>
          <w:p w14:paraId="634F6CDF" w14:textId="77777777" w:rsidR="00D56693" w:rsidRPr="006206D7" w:rsidRDefault="00D56693" w:rsidP="004C7EF2">
            <w:pPr>
              <w:spacing w:line="360" w:lineRule="auto"/>
              <w:jc w:val="center"/>
              <w:rPr>
                <w:b/>
                <w:sz w:val="20"/>
                <w:szCs w:val="20"/>
              </w:rPr>
            </w:pPr>
            <w:r w:rsidRPr="006206D7">
              <w:rPr>
                <w:b/>
                <w:sz w:val="20"/>
                <w:szCs w:val="20"/>
              </w:rPr>
              <w:t>Valor anual</w:t>
            </w:r>
          </w:p>
        </w:tc>
      </w:tr>
      <w:tr w:rsidR="00D56693" w:rsidRPr="006206D7" w14:paraId="0AC79D8E" w14:textId="77777777" w:rsidTr="00135035">
        <w:tc>
          <w:tcPr>
            <w:tcW w:w="1135" w:type="dxa"/>
            <w:shd w:val="clear" w:color="auto" w:fill="auto"/>
          </w:tcPr>
          <w:p w14:paraId="0C597845" w14:textId="77777777" w:rsidR="00D56693" w:rsidRPr="006206D7" w:rsidRDefault="00D56693" w:rsidP="004C7EF2">
            <w:pPr>
              <w:spacing w:line="360" w:lineRule="auto"/>
              <w:rPr>
                <w:sz w:val="20"/>
                <w:szCs w:val="20"/>
              </w:rPr>
            </w:pPr>
            <w:r w:rsidRPr="006206D7">
              <w:rPr>
                <w:sz w:val="20"/>
                <w:szCs w:val="20"/>
              </w:rPr>
              <w:t>A</w:t>
            </w:r>
          </w:p>
        </w:tc>
        <w:tc>
          <w:tcPr>
            <w:tcW w:w="4819" w:type="dxa"/>
            <w:shd w:val="clear" w:color="auto" w:fill="auto"/>
          </w:tcPr>
          <w:p w14:paraId="5F67B92B"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2937991D" w14:textId="77777777" w:rsidR="00D56693" w:rsidRPr="006206D7" w:rsidRDefault="00D56693" w:rsidP="004C7EF2">
            <w:pPr>
              <w:spacing w:line="360" w:lineRule="auto"/>
              <w:rPr>
                <w:sz w:val="20"/>
                <w:szCs w:val="20"/>
              </w:rPr>
            </w:pPr>
          </w:p>
        </w:tc>
        <w:tc>
          <w:tcPr>
            <w:tcW w:w="1701" w:type="dxa"/>
            <w:gridSpan w:val="2"/>
            <w:shd w:val="clear" w:color="auto" w:fill="auto"/>
          </w:tcPr>
          <w:p w14:paraId="54F9B5FD" w14:textId="77777777" w:rsidR="00D56693" w:rsidRPr="006206D7" w:rsidRDefault="00D56693" w:rsidP="004C7EF2">
            <w:pPr>
              <w:spacing w:line="360" w:lineRule="auto"/>
              <w:rPr>
                <w:sz w:val="20"/>
                <w:szCs w:val="20"/>
              </w:rPr>
            </w:pPr>
          </w:p>
        </w:tc>
      </w:tr>
      <w:tr w:rsidR="00D56693" w:rsidRPr="006206D7" w14:paraId="744A3CA8" w14:textId="77777777" w:rsidTr="00135035">
        <w:tc>
          <w:tcPr>
            <w:tcW w:w="1135" w:type="dxa"/>
            <w:shd w:val="clear" w:color="auto" w:fill="auto"/>
          </w:tcPr>
          <w:p w14:paraId="26F4009E" w14:textId="77777777" w:rsidR="00D56693" w:rsidRPr="006206D7" w:rsidRDefault="00D56693" w:rsidP="004C7EF2">
            <w:pPr>
              <w:spacing w:line="360" w:lineRule="auto"/>
              <w:rPr>
                <w:sz w:val="20"/>
                <w:szCs w:val="20"/>
              </w:rPr>
            </w:pPr>
            <w:r w:rsidRPr="006206D7">
              <w:rPr>
                <w:sz w:val="20"/>
                <w:szCs w:val="20"/>
              </w:rPr>
              <w:t>B</w:t>
            </w:r>
          </w:p>
        </w:tc>
        <w:tc>
          <w:tcPr>
            <w:tcW w:w="4819" w:type="dxa"/>
            <w:shd w:val="clear" w:color="auto" w:fill="auto"/>
          </w:tcPr>
          <w:p w14:paraId="79C8716E"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19B48678" w14:textId="77777777" w:rsidR="00D56693" w:rsidRPr="006206D7" w:rsidRDefault="00D56693" w:rsidP="004C7EF2">
            <w:pPr>
              <w:spacing w:line="360" w:lineRule="auto"/>
              <w:rPr>
                <w:sz w:val="20"/>
                <w:szCs w:val="20"/>
              </w:rPr>
            </w:pPr>
          </w:p>
        </w:tc>
        <w:tc>
          <w:tcPr>
            <w:tcW w:w="1701" w:type="dxa"/>
            <w:gridSpan w:val="2"/>
            <w:shd w:val="clear" w:color="auto" w:fill="auto"/>
          </w:tcPr>
          <w:p w14:paraId="3D9766A9" w14:textId="77777777" w:rsidR="00D56693" w:rsidRPr="006206D7" w:rsidRDefault="00D56693" w:rsidP="004C7EF2">
            <w:pPr>
              <w:spacing w:line="360" w:lineRule="auto"/>
              <w:rPr>
                <w:sz w:val="20"/>
                <w:szCs w:val="20"/>
              </w:rPr>
            </w:pPr>
          </w:p>
        </w:tc>
      </w:tr>
      <w:tr w:rsidR="00D56693" w:rsidRPr="006206D7" w14:paraId="6B40230D" w14:textId="77777777" w:rsidTr="00135035">
        <w:tc>
          <w:tcPr>
            <w:tcW w:w="1135" w:type="dxa"/>
            <w:shd w:val="clear" w:color="auto" w:fill="auto"/>
          </w:tcPr>
          <w:p w14:paraId="5F05DC03" w14:textId="77777777" w:rsidR="00D56693" w:rsidRPr="006206D7" w:rsidRDefault="00D56693" w:rsidP="004C7EF2">
            <w:pPr>
              <w:spacing w:line="360" w:lineRule="auto"/>
              <w:rPr>
                <w:sz w:val="20"/>
                <w:szCs w:val="20"/>
              </w:rPr>
            </w:pPr>
            <w:r w:rsidRPr="006206D7">
              <w:rPr>
                <w:sz w:val="20"/>
                <w:szCs w:val="20"/>
              </w:rPr>
              <w:t>C</w:t>
            </w:r>
          </w:p>
        </w:tc>
        <w:tc>
          <w:tcPr>
            <w:tcW w:w="4819" w:type="dxa"/>
            <w:shd w:val="clear" w:color="auto" w:fill="auto"/>
          </w:tcPr>
          <w:p w14:paraId="7ED636FA"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7B08177E" w14:textId="77777777" w:rsidR="00D56693" w:rsidRPr="006206D7" w:rsidRDefault="00D56693" w:rsidP="004C7EF2">
            <w:pPr>
              <w:spacing w:line="360" w:lineRule="auto"/>
              <w:rPr>
                <w:sz w:val="20"/>
                <w:szCs w:val="20"/>
              </w:rPr>
            </w:pPr>
          </w:p>
        </w:tc>
        <w:tc>
          <w:tcPr>
            <w:tcW w:w="1701" w:type="dxa"/>
            <w:gridSpan w:val="2"/>
            <w:shd w:val="clear" w:color="auto" w:fill="auto"/>
          </w:tcPr>
          <w:p w14:paraId="007A3497" w14:textId="77777777" w:rsidR="00D56693" w:rsidRPr="006206D7" w:rsidRDefault="00D56693" w:rsidP="004C7EF2">
            <w:pPr>
              <w:spacing w:line="360" w:lineRule="auto"/>
              <w:rPr>
                <w:sz w:val="20"/>
                <w:szCs w:val="20"/>
              </w:rPr>
            </w:pPr>
          </w:p>
        </w:tc>
      </w:tr>
      <w:tr w:rsidR="00D56693" w:rsidRPr="006206D7" w14:paraId="4F251B34" w14:textId="77777777" w:rsidTr="00135035">
        <w:tc>
          <w:tcPr>
            <w:tcW w:w="9356" w:type="dxa"/>
            <w:gridSpan w:val="6"/>
            <w:shd w:val="clear" w:color="auto" w:fill="auto"/>
          </w:tcPr>
          <w:p w14:paraId="168D8B49" w14:textId="77777777" w:rsidR="00D56693" w:rsidRPr="006206D7" w:rsidRDefault="00D56693" w:rsidP="004C7EF2">
            <w:pPr>
              <w:spacing w:line="360" w:lineRule="auto"/>
              <w:rPr>
                <w:b/>
                <w:sz w:val="20"/>
                <w:szCs w:val="20"/>
              </w:rPr>
            </w:pPr>
            <w:r w:rsidRPr="006206D7">
              <w:rPr>
                <w:b/>
                <w:sz w:val="20"/>
                <w:szCs w:val="20"/>
              </w:rPr>
              <w:t>C – EXAMES</w:t>
            </w:r>
          </w:p>
        </w:tc>
      </w:tr>
      <w:tr w:rsidR="00D56693" w:rsidRPr="006206D7" w14:paraId="073770D0" w14:textId="77777777" w:rsidTr="00135035">
        <w:tc>
          <w:tcPr>
            <w:tcW w:w="1135" w:type="dxa"/>
            <w:shd w:val="clear" w:color="auto" w:fill="auto"/>
          </w:tcPr>
          <w:p w14:paraId="5D916FC2" w14:textId="77777777" w:rsidR="00D56693" w:rsidRPr="006206D7" w:rsidRDefault="00D56693" w:rsidP="004C7EF2">
            <w:pPr>
              <w:spacing w:line="360" w:lineRule="auto"/>
              <w:jc w:val="center"/>
              <w:rPr>
                <w:b/>
                <w:sz w:val="20"/>
                <w:szCs w:val="20"/>
              </w:rPr>
            </w:pPr>
            <w:r w:rsidRPr="006206D7">
              <w:rPr>
                <w:b/>
                <w:sz w:val="20"/>
                <w:szCs w:val="20"/>
              </w:rPr>
              <w:t>Colunas 1</w:t>
            </w:r>
          </w:p>
        </w:tc>
        <w:tc>
          <w:tcPr>
            <w:tcW w:w="4819" w:type="dxa"/>
            <w:shd w:val="clear" w:color="auto" w:fill="auto"/>
          </w:tcPr>
          <w:p w14:paraId="2F794576" w14:textId="77777777" w:rsidR="00D56693" w:rsidRPr="006206D7" w:rsidRDefault="00D56693" w:rsidP="004C7EF2">
            <w:pPr>
              <w:spacing w:line="360" w:lineRule="auto"/>
              <w:jc w:val="center"/>
              <w:rPr>
                <w:b/>
                <w:sz w:val="20"/>
                <w:szCs w:val="20"/>
              </w:rPr>
            </w:pPr>
            <w:r w:rsidRPr="006206D7">
              <w:rPr>
                <w:b/>
                <w:sz w:val="20"/>
                <w:szCs w:val="20"/>
              </w:rPr>
              <w:t>Colunas 2</w:t>
            </w:r>
          </w:p>
        </w:tc>
        <w:tc>
          <w:tcPr>
            <w:tcW w:w="1701" w:type="dxa"/>
            <w:gridSpan w:val="2"/>
            <w:shd w:val="clear" w:color="auto" w:fill="auto"/>
          </w:tcPr>
          <w:p w14:paraId="5A6A8D7E" w14:textId="77777777" w:rsidR="00D56693" w:rsidRPr="006206D7" w:rsidRDefault="00D56693" w:rsidP="004C7EF2">
            <w:pPr>
              <w:spacing w:line="360" w:lineRule="auto"/>
              <w:jc w:val="center"/>
              <w:rPr>
                <w:b/>
                <w:sz w:val="20"/>
                <w:szCs w:val="20"/>
              </w:rPr>
            </w:pPr>
            <w:r w:rsidRPr="006206D7">
              <w:rPr>
                <w:b/>
                <w:sz w:val="20"/>
                <w:szCs w:val="20"/>
              </w:rPr>
              <w:t>Valor mensal</w:t>
            </w:r>
          </w:p>
        </w:tc>
        <w:tc>
          <w:tcPr>
            <w:tcW w:w="1701" w:type="dxa"/>
            <w:gridSpan w:val="2"/>
            <w:shd w:val="clear" w:color="auto" w:fill="auto"/>
          </w:tcPr>
          <w:p w14:paraId="44C2FB82" w14:textId="77777777" w:rsidR="00D56693" w:rsidRPr="006206D7" w:rsidRDefault="00D56693" w:rsidP="004C7EF2">
            <w:pPr>
              <w:spacing w:line="360" w:lineRule="auto"/>
              <w:jc w:val="center"/>
              <w:rPr>
                <w:b/>
                <w:sz w:val="20"/>
                <w:szCs w:val="20"/>
              </w:rPr>
            </w:pPr>
            <w:r w:rsidRPr="006206D7">
              <w:rPr>
                <w:b/>
                <w:sz w:val="20"/>
                <w:szCs w:val="20"/>
              </w:rPr>
              <w:t>Valor anual</w:t>
            </w:r>
          </w:p>
        </w:tc>
      </w:tr>
      <w:tr w:rsidR="00D56693" w:rsidRPr="006206D7" w14:paraId="36A289CA" w14:textId="77777777" w:rsidTr="00135035">
        <w:tc>
          <w:tcPr>
            <w:tcW w:w="1135" w:type="dxa"/>
            <w:shd w:val="clear" w:color="auto" w:fill="auto"/>
          </w:tcPr>
          <w:p w14:paraId="74EF9315" w14:textId="77777777" w:rsidR="00D56693" w:rsidRPr="006206D7" w:rsidRDefault="00D56693" w:rsidP="004C7EF2">
            <w:pPr>
              <w:spacing w:line="360" w:lineRule="auto"/>
              <w:rPr>
                <w:sz w:val="20"/>
                <w:szCs w:val="20"/>
              </w:rPr>
            </w:pPr>
            <w:r w:rsidRPr="006206D7">
              <w:rPr>
                <w:sz w:val="20"/>
                <w:szCs w:val="20"/>
              </w:rPr>
              <w:t>A</w:t>
            </w:r>
          </w:p>
        </w:tc>
        <w:tc>
          <w:tcPr>
            <w:tcW w:w="4819" w:type="dxa"/>
            <w:shd w:val="clear" w:color="auto" w:fill="auto"/>
          </w:tcPr>
          <w:p w14:paraId="25EA7D53"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2FD693D3" w14:textId="77777777" w:rsidR="00D56693" w:rsidRPr="006206D7" w:rsidRDefault="00D56693" w:rsidP="004C7EF2">
            <w:pPr>
              <w:spacing w:line="360" w:lineRule="auto"/>
              <w:rPr>
                <w:sz w:val="20"/>
                <w:szCs w:val="20"/>
              </w:rPr>
            </w:pPr>
          </w:p>
        </w:tc>
        <w:tc>
          <w:tcPr>
            <w:tcW w:w="1701" w:type="dxa"/>
            <w:gridSpan w:val="2"/>
            <w:shd w:val="clear" w:color="auto" w:fill="auto"/>
          </w:tcPr>
          <w:p w14:paraId="55F1C1BE" w14:textId="77777777" w:rsidR="00D56693" w:rsidRPr="006206D7" w:rsidRDefault="00D56693" w:rsidP="004C7EF2">
            <w:pPr>
              <w:spacing w:line="360" w:lineRule="auto"/>
              <w:rPr>
                <w:sz w:val="20"/>
                <w:szCs w:val="20"/>
              </w:rPr>
            </w:pPr>
          </w:p>
        </w:tc>
      </w:tr>
      <w:tr w:rsidR="00D56693" w:rsidRPr="006206D7" w14:paraId="3B55FDF9" w14:textId="77777777" w:rsidTr="00135035">
        <w:tc>
          <w:tcPr>
            <w:tcW w:w="1135" w:type="dxa"/>
            <w:shd w:val="clear" w:color="auto" w:fill="auto"/>
          </w:tcPr>
          <w:p w14:paraId="148CD637" w14:textId="77777777" w:rsidR="00D56693" w:rsidRPr="006206D7" w:rsidRDefault="00D56693" w:rsidP="004C7EF2">
            <w:pPr>
              <w:spacing w:line="360" w:lineRule="auto"/>
              <w:rPr>
                <w:sz w:val="20"/>
                <w:szCs w:val="20"/>
              </w:rPr>
            </w:pPr>
            <w:r w:rsidRPr="006206D7">
              <w:rPr>
                <w:sz w:val="20"/>
                <w:szCs w:val="20"/>
              </w:rPr>
              <w:t>B</w:t>
            </w:r>
          </w:p>
        </w:tc>
        <w:tc>
          <w:tcPr>
            <w:tcW w:w="4819" w:type="dxa"/>
            <w:shd w:val="clear" w:color="auto" w:fill="auto"/>
          </w:tcPr>
          <w:p w14:paraId="7A02A88F"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53097913" w14:textId="77777777" w:rsidR="00D56693" w:rsidRPr="006206D7" w:rsidRDefault="00D56693" w:rsidP="004C7EF2">
            <w:pPr>
              <w:spacing w:line="360" w:lineRule="auto"/>
              <w:rPr>
                <w:sz w:val="20"/>
                <w:szCs w:val="20"/>
              </w:rPr>
            </w:pPr>
          </w:p>
        </w:tc>
        <w:tc>
          <w:tcPr>
            <w:tcW w:w="1701" w:type="dxa"/>
            <w:gridSpan w:val="2"/>
            <w:shd w:val="clear" w:color="auto" w:fill="auto"/>
          </w:tcPr>
          <w:p w14:paraId="2D76A2F3" w14:textId="77777777" w:rsidR="00D56693" w:rsidRPr="006206D7" w:rsidRDefault="00D56693" w:rsidP="004C7EF2">
            <w:pPr>
              <w:spacing w:line="360" w:lineRule="auto"/>
              <w:rPr>
                <w:sz w:val="20"/>
                <w:szCs w:val="20"/>
              </w:rPr>
            </w:pPr>
          </w:p>
        </w:tc>
      </w:tr>
      <w:tr w:rsidR="00D56693" w:rsidRPr="006206D7" w14:paraId="4D39C010" w14:textId="77777777" w:rsidTr="00135035">
        <w:tc>
          <w:tcPr>
            <w:tcW w:w="1135" w:type="dxa"/>
            <w:shd w:val="clear" w:color="auto" w:fill="auto"/>
          </w:tcPr>
          <w:p w14:paraId="6CFD0E0C" w14:textId="77777777" w:rsidR="00D56693" w:rsidRPr="006206D7" w:rsidRDefault="00D56693" w:rsidP="004C7EF2">
            <w:pPr>
              <w:spacing w:line="360" w:lineRule="auto"/>
              <w:rPr>
                <w:sz w:val="20"/>
                <w:szCs w:val="20"/>
              </w:rPr>
            </w:pPr>
            <w:r w:rsidRPr="006206D7">
              <w:rPr>
                <w:sz w:val="20"/>
                <w:szCs w:val="20"/>
              </w:rPr>
              <w:t>C</w:t>
            </w:r>
          </w:p>
        </w:tc>
        <w:tc>
          <w:tcPr>
            <w:tcW w:w="4819" w:type="dxa"/>
            <w:shd w:val="clear" w:color="auto" w:fill="auto"/>
          </w:tcPr>
          <w:p w14:paraId="4310E556"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7A3ADB32" w14:textId="77777777" w:rsidR="00D56693" w:rsidRPr="006206D7" w:rsidRDefault="00D56693" w:rsidP="004C7EF2">
            <w:pPr>
              <w:spacing w:line="360" w:lineRule="auto"/>
              <w:rPr>
                <w:sz w:val="20"/>
                <w:szCs w:val="20"/>
              </w:rPr>
            </w:pPr>
          </w:p>
        </w:tc>
        <w:tc>
          <w:tcPr>
            <w:tcW w:w="1701" w:type="dxa"/>
            <w:gridSpan w:val="2"/>
            <w:shd w:val="clear" w:color="auto" w:fill="auto"/>
          </w:tcPr>
          <w:p w14:paraId="3EF80DE4" w14:textId="77777777" w:rsidR="00D56693" w:rsidRPr="006206D7" w:rsidRDefault="00D56693" w:rsidP="004C7EF2">
            <w:pPr>
              <w:spacing w:line="360" w:lineRule="auto"/>
              <w:rPr>
                <w:sz w:val="20"/>
                <w:szCs w:val="20"/>
              </w:rPr>
            </w:pPr>
          </w:p>
        </w:tc>
      </w:tr>
      <w:tr w:rsidR="00D56693" w:rsidRPr="006206D7" w14:paraId="3B93F3A3" w14:textId="77777777" w:rsidTr="00135035">
        <w:tc>
          <w:tcPr>
            <w:tcW w:w="9356" w:type="dxa"/>
            <w:gridSpan w:val="6"/>
            <w:shd w:val="clear" w:color="auto" w:fill="auto"/>
          </w:tcPr>
          <w:p w14:paraId="3B8A16A8" w14:textId="77777777" w:rsidR="00D56693" w:rsidRPr="006206D7" w:rsidRDefault="00D56693" w:rsidP="004C7EF2">
            <w:pPr>
              <w:spacing w:line="360" w:lineRule="auto"/>
              <w:rPr>
                <w:b/>
                <w:sz w:val="20"/>
                <w:szCs w:val="20"/>
              </w:rPr>
            </w:pPr>
            <w:r w:rsidRPr="006206D7">
              <w:rPr>
                <w:b/>
                <w:sz w:val="20"/>
                <w:szCs w:val="20"/>
              </w:rPr>
              <w:t>D – PROCEDIMENTOS CIRÚRGICOS</w:t>
            </w:r>
          </w:p>
        </w:tc>
      </w:tr>
      <w:tr w:rsidR="00D56693" w:rsidRPr="006206D7" w14:paraId="1BAA1EFA" w14:textId="77777777" w:rsidTr="00135035">
        <w:tc>
          <w:tcPr>
            <w:tcW w:w="1135" w:type="dxa"/>
            <w:shd w:val="clear" w:color="auto" w:fill="auto"/>
          </w:tcPr>
          <w:p w14:paraId="35F68E6E" w14:textId="77777777" w:rsidR="00D56693" w:rsidRPr="006206D7" w:rsidRDefault="00D56693" w:rsidP="004C7EF2">
            <w:pPr>
              <w:spacing w:line="360" w:lineRule="auto"/>
              <w:jc w:val="center"/>
              <w:rPr>
                <w:b/>
                <w:sz w:val="20"/>
                <w:szCs w:val="20"/>
              </w:rPr>
            </w:pPr>
            <w:r w:rsidRPr="006206D7">
              <w:rPr>
                <w:b/>
                <w:sz w:val="20"/>
                <w:szCs w:val="20"/>
              </w:rPr>
              <w:t>Colunas 1</w:t>
            </w:r>
          </w:p>
        </w:tc>
        <w:tc>
          <w:tcPr>
            <w:tcW w:w="4819" w:type="dxa"/>
            <w:shd w:val="clear" w:color="auto" w:fill="auto"/>
          </w:tcPr>
          <w:p w14:paraId="4EC2E01C" w14:textId="77777777" w:rsidR="00D56693" w:rsidRPr="006206D7" w:rsidRDefault="00D56693" w:rsidP="004C7EF2">
            <w:pPr>
              <w:spacing w:line="360" w:lineRule="auto"/>
              <w:jc w:val="center"/>
              <w:rPr>
                <w:b/>
                <w:sz w:val="20"/>
                <w:szCs w:val="20"/>
              </w:rPr>
            </w:pPr>
            <w:r w:rsidRPr="006206D7">
              <w:rPr>
                <w:b/>
                <w:sz w:val="20"/>
                <w:szCs w:val="20"/>
              </w:rPr>
              <w:t>Colunas 2</w:t>
            </w:r>
          </w:p>
        </w:tc>
        <w:tc>
          <w:tcPr>
            <w:tcW w:w="1701" w:type="dxa"/>
            <w:gridSpan w:val="2"/>
            <w:shd w:val="clear" w:color="auto" w:fill="auto"/>
          </w:tcPr>
          <w:p w14:paraId="251C7D52" w14:textId="77777777" w:rsidR="00D56693" w:rsidRPr="006206D7" w:rsidRDefault="00D56693" w:rsidP="004C7EF2">
            <w:pPr>
              <w:spacing w:line="360" w:lineRule="auto"/>
              <w:jc w:val="center"/>
              <w:rPr>
                <w:b/>
                <w:sz w:val="20"/>
                <w:szCs w:val="20"/>
              </w:rPr>
            </w:pPr>
            <w:r w:rsidRPr="006206D7">
              <w:rPr>
                <w:b/>
                <w:sz w:val="20"/>
                <w:szCs w:val="20"/>
              </w:rPr>
              <w:t>Valor mensal</w:t>
            </w:r>
          </w:p>
        </w:tc>
        <w:tc>
          <w:tcPr>
            <w:tcW w:w="1701" w:type="dxa"/>
            <w:gridSpan w:val="2"/>
            <w:shd w:val="clear" w:color="auto" w:fill="auto"/>
          </w:tcPr>
          <w:p w14:paraId="510082E3" w14:textId="77777777" w:rsidR="00D56693" w:rsidRPr="006206D7" w:rsidRDefault="00D56693" w:rsidP="004C7EF2">
            <w:pPr>
              <w:spacing w:line="360" w:lineRule="auto"/>
              <w:jc w:val="center"/>
              <w:rPr>
                <w:b/>
                <w:sz w:val="20"/>
                <w:szCs w:val="20"/>
              </w:rPr>
            </w:pPr>
            <w:r w:rsidRPr="006206D7">
              <w:rPr>
                <w:b/>
                <w:sz w:val="20"/>
                <w:szCs w:val="20"/>
              </w:rPr>
              <w:t>Valor anual</w:t>
            </w:r>
          </w:p>
        </w:tc>
      </w:tr>
      <w:tr w:rsidR="00D56693" w:rsidRPr="006206D7" w14:paraId="623EFFE3" w14:textId="77777777" w:rsidTr="00135035">
        <w:tc>
          <w:tcPr>
            <w:tcW w:w="1135" w:type="dxa"/>
            <w:shd w:val="clear" w:color="auto" w:fill="auto"/>
          </w:tcPr>
          <w:p w14:paraId="68730E7F" w14:textId="77777777" w:rsidR="00D56693" w:rsidRPr="006206D7" w:rsidRDefault="00D56693" w:rsidP="004C7EF2">
            <w:pPr>
              <w:spacing w:line="360" w:lineRule="auto"/>
              <w:rPr>
                <w:sz w:val="20"/>
                <w:szCs w:val="20"/>
              </w:rPr>
            </w:pPr>
            <w:r w:rsidRPr="006206D7">
              <w:rPr>
                <w:sz w:val="20"/>
                <w:szCs w:val="20"/>
              </w:rPr>
              <w:t>A</w:t>
            </w:r>
          </w:p>
        </w:tc>
        <w:tc>
          <w:tcPr>
            <w:tcW w:w="4819" w:type="dxa"/>
            <w:shd w:val="clear" w:color="auto" w:fill="auto"/>
          </w:tcPr>
          <w:p w14:paraId="21000863"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194E872C" w14:textId="77777777" w:rsidR="00D56693" w:rsidRPr="006206D7" w:rsidRDefault="00D56693" w:rsidP="004C7EF2">
            <w:pPr>
              <w:spacing w:line="360" w:lineRule="auto"/>
              <w:rPr>
                <w:sz w:val="20"/>
                <w:szCs w:val="20"/>
              </w:rPr>
            </w:pPr>
          </w:p>
        </w:tc>
        <w:tc>
          <w:tcPr>
            <w:tcW w:w="1701" w:type="dxa"/>
            <w:gridSpan w:val="2"/>
            <w:shd w:val="clear" w:color="auto" w:fill="auto"/>
          </w:tcPr>
          <w:p w14:paraId="74A46837" w14:textId="77777777" w:rsidR="00D56693" w:rsidRPr="006206D7" w:rsidRDefault="00D56693" w:rsidP="004C7EF2">
            <w:pPr>
              <w:spacing w:line="360" w:lineRule="auto"/>
              <w:rPr>
                <w:sz w:val="20"/>
                <w:szCs w:val="20"/>
              </w:rPr>
            </w:pPr>
          </w:p>
        </w:tc>
      </w:tr>
      <w:tr w:rsidR="00D56693" w:rsidRPr="006206D7" w14:paraId="024415C0" w14:textId="77777777" w:rsidTr="00135035">
        <w:tc>
          <w:tcPr>
            <w:tcW w:w="1135" w:type="dxa"/>
            <w:shd w:val="clear" w:color="auto" w:fill="auto"/>
          </w:tcPr>
          <w:p w14:paraId="25EB95B0" w14:textId="77777777" w:rsidR="00D56693" w:rsidRPr="006206D7" w:rsidRDefault="00D56693" w:rsidP="004C7EF2">
            <w:pPr>
              <w:spacing w:line="360" w:lineRule="auto"/>
              <w:rPr>
                <w:sz w:val="20"/>
                <w:szCs w:val="20"/>
              </w:rPr>
            </w:pPr>
            <w:r w:rsidRPr="006206D7">
              <w:rPr>
                <w:sz w:val="20"/>
                <w:szCs w:val="20"/>
              </w:rPr>
              <w:t>B</w:t>
            </w:r>
          </w:p>
        </w:tc>
        <w:tc>
          <w:tcPr>
            <w:tcW w:w="4819" w:type="dxa"/>
            <w:shd w:val="clear" w:color="auto" w:fill="auto"/>
          </w:tcPr>
          <w:p w14:paraId="59DA3BD4"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24362B61" w14:textId="77777777" w:rsidR="00D56693" w:rsidRPr="006206D7" w:rsidRDefault="00D56693" w:rsidP="004C7EF2">
            <w:pPr>
              <w:spacing w:line="360" w:lineRule="auto"/>
              <w:rPr>
                <w:sz w:val="20"/>
                <w:szCs w:val="20"/>
              </w:rPr>
            </w:pPr>
          </w:p>
        </w:tc>
        <w:tc>
          <w:tcPr>
            <w:tcW w:w="1701" w:type="dxa"/>
            <w:gridSpan w:val="2"/>
            <w:shd w:val="clear" w:color="auto" w:fill="auto"/>
          </w:tcPr>
          <w:p w14:paraId="4D2AE947" w14:textId="77777777" w:rsidR="00D56693" w:rsidRPr="006206D7" w:rsidRDefault="00D56693" w:rsidP="004C7EF2">
            <w:pPr>
              <w:spacing w:line="360" w:lineRule="auto"/>
              <w:rPr>
                <w:sz w:val="20"/>
                <w:szCs w:val="20"/>
              </w:rPr>
            </w:pPr>
          </w:p>
        </w:tc>
      </w:tr>
      <w:tr w:rsidR="00D56693" w:rsidRPr="006206D7" w14:paraId="37ED2452" w14:textId="77777777" w:rsidTr="00135035">
        <w:tc>
          <w:tcPr>
            <w:tcW w:w="1135" w:type="dxa"/>
            <w:shd w:val="clear" w:color="auto" w:fill="auto"/>
          </w:tcPr>
          <w:p w14:paraId="090308C5" w14:textId="77777777" w:rsidR="00D56693" w:rsidRPr="006206D7" w:rsidRDefault="00D56693" w:rsidP="004C7EF2">
            <w:pPr>
              <w:spacing w:line="360" w:lineRule="auto"/>
              <w:rPr>
                <w:sz w:val="20"/>
                <w:szCs w:val="20"/>
              </w:rPr>
            </w:pPr>
            <w:r w:rsidRPr="006206D7">
              <w:rPr>
                <w:sz w:val="20"/>
                <w:szCs w:val="20"/>
              </w:rPr>
              <w:t>C</w:t>
            </w:r>
          </w:p>
        </w:tc>
        <w:tc>
          <w:tcPr>
            <w:tcW w:w="4819" w:type="dxa"/>
            <w:shd w:val="clear" w:color="auto" w:fill="auto"/>
          </w:tcPr>
          <w:p w14:paraId="547432E0" w14:textId="77777777" w:rsidR="00D56693" w:rsidRPr="006206D7" w:rsidRDefault="00D56693" w:rsidP="004C7EF2">
            <w:pPr>
              <w:spacing w:line="360" w:lineRule="auto"/>
              <w:jc w:val="both"/>
              <w:rPr>
                <w:sz w:val="20"/>
                <w:szCs w:val="20"/>
              </w:rPr>
            </w:pPr>
          </w:p>
        </w:tc>
        <w:tc>
          <w:tcPr>
            <w:tcW w:w="1701" w:type="dxa"/>
            <w:gridSpan w:val="2"/>
            <w:shd w:val="clear" w:color="auto" w:fill="auto"/>
          </w:tcPr>
          <w:p w14:paraId="08D0ACE3" w14:textId="77777777" w:rsidR="00D56693" w:rsidRPr="006206D7" w:rsidRDefault="00D56693" w:rsidP="004C7EF2">
            <w:pPr>
              <w:spacing w:line="360" w:lineRule="auto"/>
              <w:rPr>
                <w:sz w:val="20"/>
                <w:szCs w:val="20"/>
              </w:rPr>
            </w:pPr>
          </w:p>
        </w:tc>
        <w:tc>
          <w:tcPr>
            <w:tcW w:w="1701" w:type="dxa"/>
            <w:gridSpan w:val="2"/>
            <w:shd w:val="clear" w:color="auto" w:fill="auto"/>
          </w:tcPr>
          <w:p w14:paraId="48852BC6" w14:textId="77777777" w:rsidR="00D56693" w:rsidRPr="006206D7" w:rsidRDefault="00D56693" w:rsidP="004C7EF2">
            <w:pPr>
              <w:spacing w:line="360" w:lineRule="auto"/>
              <w:rPr>
                <w:sz w:val="20"/>
                <w:szCs w:val="20"/>
              </w:rPr>
            </w:pPr>
          </w:p>
        </w:tc>
      </w:tr>
      <w:tr w:rsidR="00D56693" w:rsidRPr="006206D7" w14:paraId="05806136" w14:textId="77777777" w:rsidTr="00135035">
        <w:tc>
          <w:tcPr>
            <w:tcW w:w="9356" w:type="dxa"/>
            <w:gridSpan w:val="6"/>
            <w:shd w:val="clear" w:color="auto" w:fill="auto"/>
          </w:tcPr>
          <w:p w14:paraId="1F972C04" w14:textId="77777777" w:rsidR="00D56693" w:rsidRPr="006206D7" w:rsidRDefault="00D56693" w:rsidP="004C7EF2">
            <w:pPr>
              <w:spacing w:line="360" w:lineRule="auto"/>
              <w:rPr>
                <w:b/>
                <w:sz w:val="20"/>
                <w:szCs w:val="20"/>
              </w:rPr>
            </w:pPr>
            <w:r w:rsidRPr="006206D7">
              <w:rPr>
                <w:b/>
                <w:sz w:val="20"/>
                <w:szCs w:val="20"/>
              </w:rPr>
              <w:t>I – TOTAL GERAL</w:t>
            </w:r>
          </w:p>
        </w:tc>
      </w:tr>
      <w:tr w:rsidR="00D56693" w:rsidRPr="006206D7" w14:paraId="4BDEEF07" w14:textId="77777777" w:rsidTr="00135035">
        <w:tc>
          <w:tcPr>
            <w:tcW w:w="1135" w:type="dxa"/>
            <w:shd w:val="clear" w:color="auto" w:fill="auto"/>
          </w:tcPr>
          <w:p w14:paraId="291DFA3C" w14:textId="77777777" w:rsidR="00D56693" w:rsidRPr="006206D7" w:rsidRDefault="00D56693" w:rsidP="004C7EF2">
            <w:pPr>
              <w:spacing w:line="360" w:lineRule="auto"/>
              <w:jc w:val="center"/>
              <w:rPr>
                <w:b/>
                <w:sz w:val="20"/>
                <w:szCs w:val="20"/>
              </w:rPr>
            </w:pPr>
            <w:r w:rsidRPr="006206D7">
              <w:rPr>
                <w:b/>
                <w:sz w:val="20"/>
                <w:szCs w:val="20"/>
              </w:rPr>
              <w:t>Colunas 1</w:t>
            </w:r>
          </w:p>
        </w:tc>
        <w:tc>
          <w:tcPr>
            <w:tcW w:w="4961" w:type="dxa"/>
            <w:gridSpan w:val="2"/>
            <w:shd w:val="clear" w:color="auto" w:fill="auto"/>
          </w:tcPr>
          <w:p w14:paraId="7E158A50" w14:textId="77777777" w:rsidR="00D56693" w:rsidRPr="006206D7" w:rsidRDefault="00D56693" w:rsidP="004C7EF2">
            <w:pPr>
              <w:spacing w:line="360" w:lineRule="auto"/>
              <w:jc w:val="center"/>
              <w:rPr>
                <w:b/>
                <w:sz w:val="20"/>
                <w:szCs w:val="20"/>
              </w:rPr>
            </w:pPr>
            <w:r w:rsidRPr="006206D7">
              <w:rPr>
                <w:b/>
                <w:sz w:val="20"/>
                <w:szCs w:val="20"/>
              </w:rPr>
              <w:t>Colunas 2</w:t>
            </w:r>
          </w:p>
        </w:tc>
        <w:tc>
          <w:tcPr>
            <w:tcW w:w="1701" w:type="dxa"/>
            <w:gridSpan w:val="2"/>
            <w:shd w:val="clear" w:color="auto" w:fill="auto"/>
          </w:tcPr>
          <w:p w14:paraId="1B6819F3" w14:textId="77777777" w:rsidR="00D56693" w:rsidRPr="006206D7" w:rsidRDefault="00D56693" w:rsidP="004C7EF2">
            <w:pPr>
              <w:spacing w:line="360" w:lineRule="auto"/>
              <w:jc w:val="center"/>
              <w:rPr>
                <w:b/>
                <w:sz w:val="20"/>
                <w:szCs w:val="20"/>
              </w:rPr>
            </w:pPr>
            <w:r w:rsidRPr="006206D7">
              <w:rPr>
                <w:b/>
                <w:sz w:val="20"/>
                <w:szCs w:val="20"/>
              </w:rPr>
              <w:t>Valor mensal</w:t>
            </w:r>
          </w:p>
        </w:tc>
        <w:tc>
          <w:tcPr>
            <w:tcW w:w="1559" w:type="dxa"/>
            <w:shd w:val="clear" w:color="auto" w:fill="auto"/>
          </w:tcPr>
          <w:p w14:paraId="03B82E90" w14:textId="77777777" w:rsidR="00D56693" w:rsidRPr="006206D7" w:rsidRDefault="00D56693" w:rsidP="004C7EF2">
            <w:pPr>
              <w:spacing w:line="360" w:lineRule="auto"/>
              <w:jc w:val="center"/>
              <w:rPr>
                <w:b/>
                <w:sz w:val="20"/>
                <w:szCs w:val="20"/>
              </w:rPr>
            </w:pPr>
            <w:r w:rsidRPr="006206D7">
              <w:rPr>
                <w:b/>
                <w:sz w:val="20"/>
                <w:szCs w:val="20"/>
              </w:rPr>
              <w:t>Valor anual</w:t>
            </w:r>
          </w:p>
        </w:tc>
      </w:tr>
      <w:tr w:rsidR="00D56693" w:rsidRPr="006206D7" w14:paraId="6FCAA450" w14:textId="77777777" w:rsidTr="00135035">
        <w:trPr>
          <w:trHeight w:val="465"/>
        </w:trPr>
        <w:tc>
          <w:tcPr>
            <w:tcW w:w="1135" w:type="dxa"/>
            <w:shd w:val="clear" w:color="auto" w:fill="auto"/>
          </w:tcPr>
          <w:p w14:paraId="4284B988" w14:textId="77777777" w:rsidR="00D56693" w:rsidRPr="006206D7" w:rsidRDefault="00D56693" w:rsidP="004C7EF2">
            <w:pPr>
              <w:spacing w:line="360" w:lineRule="auto"/>
              <w:rPr>
                <w:sz w:val="20"/>
                <w:szCs w:val="20"/>
              </w:rPr>
            </w:pPr>
            <w:r w:rsidRPr="006206D7">
              <w:rPr>
                <w:sz w:val="20"/>
                <w:szCs w:val="20"/>
              </w:rPr>
              <w:t>A</w:t>
            </w:r>
          </w:p>
        </w:tc>
        <w:tc>
          <w:tcPr>
            <w:tcW w:w="4961" w:type="dxa"/>
            <w:gridSpan w:val="2"/>
            <w:shd w:val="clear" w:color="auto" w:fill="auto"/>
          </w:tcPr>
          <w:p w14:paraId="78CE7603" w14:textId="77777777" w:rsidR="00D56693" w:rsidRPr="006206D7" w:rsidRDefault="00D56693" w:rsidP="004C7EF2">
            <w:pPr>
              <w:spacing w:line="360" w:lineRule="auto"/>
              <w:rPr>
                <w:sz w:val="20"/>
                <w:szCs w:val="20"/>
              </w:rPr>
            </w:pPr>
          </w:p>
        </w:tc>
        <w:tc>
          <w:tcPr>
            <w:tcW w:w="1701" w:type="dxa"/>
            <w:gridSpan w:val="2"/>
            <w:shd w:val="clear" w:color="auto" w:fill="auto"/>
          </w:tcPr>
          <w:p w14:paraId="2392489A" w14:textId="77777777" w:rsidR="00D56693" w:rsidRPr="006206D7" w:rsidRDefault="00D56693" w:rsidP="004C7EF2">
            <w:pPr>
              <w:spacing w:line="360" w:lineRule="auto"/>
              <w:rPr>
                <w:sz w:val="20"/>
                <w:szCs w:val="20"/>
              </w:rPr>
            </w:pPr>
          </w:p>
        </w:tc>
        <w:tc>
          <w:tcPr>
            <w:tcW w:w="1559" w:type="dxa"/>
            <w:shd w:val="clear" w:color="auto" w:fill="auto"/>
          </w:tcPr>
          <w:p w14:paraId="3DF80AFF" w14:textId="77777777" w:rsidR="00D56693" w:rsidRPr="006206D7" w:rsidRDefault="00D56693" w:rsidP="004C7EF2">
            <w:pPr>
              <w:spacing w:line="360" w:lineRule="auto"/>
              <w:rPr>
                <w:sz w:val="20"/>
                <w:szCs w:val="20"/>
              </w:rPr>
            </w:pPr>
          </w:p>
        </w:tc>
      </w:tr>
    </w:tbl>
    <w:tbl>
      <w:tblPr>
        <w:tblStyle w:val="Tabelacomgrade4"/>
        <w:tblW w:w="9356" w:type="dxa"/>
        <w:tblInd w:w="-147" w:type="dxa"/>
        <w:tblLook w:val="04A0" w:firstRow="1" w:lastRow="0" w:firstColumn="1" w:lastColumn="0" w:noHBand="0" w:noVBand="1"/>
      </w:tblPr>
      <w:tblGrid>
        <w:gridCol w:w="9356"/>
      </w:tblGrid>
      <w:tr w:rsidR="00D56693" w:rsidRPr="006206D7" w14:paraId="62C89367" w14:textId="77777777" w:rsidTr="00135035">
        <w:tc>
          <w:tcPr>
            <w:tcW w:w="9356" w:type="dxa"/>
            <w:shd w:val="clear" w:color="auto" w:fill="auto"/>
          </w:tcPr>
          <w:p w14:paraId="4C0E7C6F" w14:textId="77777777" w:rsidR="00D56693" w:rsidRPr="006206D7" w:rsidRDefault="00D56693" w:rsidP="004C7EF2">
            <w:pPr>
              <w:spacing w:line="360" w:lineRule="auto"/>
              <w:jc w:val="center"/>
              <w:rPr>
                <w:b/>
                <w:sz w:val="20"/>
                <w:szCs w:val="20"/>
              </w:rPr>
            </w:pPr>
            <w:r w:rsidRPr="006206D7">
              <w:rPr>
                <w:b/>
                <w:sz w:val="20"/>
                <w:szCs w:val="20"/>
              </w:rPr>
              <w:t>INDICAÇÃO DE SINDICATOS, ACORDOS, CONVENÇÕES OU DISSIDIOS COLETIVOS DE TRABALHO</w:t>
            </w:r>
          </w:p>
        </w:tc>
      </w:tr>
      <w:tr w:rsidR="00D56693" w:rsidRPr="006206D7" w14:paraId="0FCDB2D7" w14:textId="77777777" w:rsidTr="00135035">
        <w:tc>
          <w:tcPr>
            <w:tcW w:w="9356" w:type="dxa"/>
            <w:shd w:val="clear" w:color="auto" w:fill="auto"/>
          </w:tcPr>
          <w:p w14:paraId="43CBB188" w14:textId="77777777" w:rsidR="00D56693" w:rsidRPr="006206D7" w:rsidRDefault="00D56693" w:rsidP="004C7EF2">
            <w:pPr>
              <w:spacing w:line="360" w:lineRule="auto"/>
              <w:rPr>
                <w:sz w:val="20"/>
                <w:szCs w:val="20"/>
              </w:rPr>
            </w:pPr>
            <w:r w:rsidRPr="006206D7">
              <w:rPr>
                <w:sz w:val="20"/>
                <w:szCs w:val="20"/>
              </w:rPr>
              <w:t>REFERÊNCIA AO SINDICATO DE CLASSE DOS TRABALHADORES DA EMPRESA. (NOME:)</w:t>
            </w:r>
          </w:p>
          <w:p w14:paraId="78668372" w14:textId="77777777" w:rsidR="00D56693" w:rsidRPr="006206D7" w:rsidRDefault="00D56693" w:rsidP="004C7EF2">
            <w:pPr>
              <w:spacing w:line="360" w:lineRule="auto"/>
              <w:rPr>
                <w:sz w:val="20"/>
                <w:szCs w:val="20"/>
              </w:rPr>
            </w:pPr>
          </w:p>
        </w:tc>
      </w:tr>
    </w:tbl>
    <w:p w14:paraId="6152907C" w14:textId="77777777" w:rsidR="00D56693" w:rsidRPr="006206D7" w:rsidRDefault="00D56693" w:rsidP="00FF2418">
      <w:pPr>
        <w:rPr>
          <w:bCs/>
        </w:rPr>
      </w:pPr>
    </w:p>
    <w:p w14:paraId="7091DF4B" w14:textId="0D54D017" w:rsidR="00D56693" w:rsidRDefault="00D56693" w:rsidP="00FF2418">
      <w:pPr>
        <w:rPr>
          <w:bCs/>
        </w:rPr>
      </w:pPr>
    </w:p>
    <w:p w14:paraId="09BFAD38" w14:textId="1964ECED" w:rsidR="00520286" w:rsidRDefault="00520286" w:rsidP="00FF2418">
      <w:pPr>
        <w:rPr>
          <w:bCs/>
        </w:rPr>
      </w:pPr>
    </w:p>
    <w:p w14:paraId="01562B41" w14:textId="220092BB" w:rsidR="00D56693" w:rsidRPr="006206D7" w:rsidRDefault="00D56693" w:rsidP="00D56693">
      <w:pPr>
        <w:pStyle w:val="00Teste"/>
        <w:rPr>
          <w:rFonts w:cs="Times New Roman"/>
        </w:rPr>
      </w:pPr>
      <w:bookmarkStart w:id="67" w:name="_Toc112163369"/>
      <w:r w:rsidRPr="006206D7">
        <w:rPr>
          <w:rFonts w:cs="Times New Roman"/>
        </w:rPr>
        <w:t>A</w:t>
      </w:r>
      <w:r w:rsidR="003F6722">
        <w:rPr>
          <w:rFonts w:cs="Times New Roman"/>
        </w:rPr>
        <w:t xml:space="preserve">PÊNDICE </w:t>
      </w:r>
      <w:r w:rsidRPr="006206D7">
        <w:rPr>
          <w:rFonts w:cs="Times New Roman"/>
        </w:rPr>
        <w:t xml:space="preserve">IX </w:t>
      </w:r>
      <w:r w:rsidR="00CA1E5E">
        <w:rPr>
          <w:rFonts w:cs="Times New Roman"/>
        </w:rPr>
        <w:t>-</w:t>
      </w:r>
      <w:r w:rsidRPr="006206D7">
        <w:rPr>
          <w:rFonts w:cs="Times New Roman"/>
        </w:rPr>
        <w:t xml:space="preserve"> </w:t>
      </w:r>
      <w:r w:rsidR="00A005BC">
        <w:rPr>
          <w:rFonts w:cs="Times New Roman"/>
        </w:rPr>
        <w:t>DECLARAÇÃO SOBRE A ESCALA MENSAL DE TRABALHO</w:t>
      </w:r>
      <w:bookmarkEnd w:id="67"/>
    </w:p>
    <w:p w14:paraId="61C6164E" w14:textId="1E6E9C88" w:rsidR="00D1557A" w:rsidRPr="00887209" w:rsidRDefault="00D1557A" w:rsidP="00887209">
      <w:pPr>
        <w:jc w:val="center"/>
        <w:rPr>
          <w:i/>
          <w:sz w:val="20"/>
          <w:szCs w:val="20"/>
        </w:rPr>
      </w:pPr>
    </w:p>
    <w:p w14:paraId="0752A94C" w14:textId="77777777" w:rsidR="00D56693" w:rsidRPr="006206D7" w:rsidRDefault="000A57B2" w:rsidP="003D011A">
      <w:pPr>
        <w:pStyle w:val="111-Numerao2"/>
        <w:numPr>
          <w:ilvl w:val="0"/>
          <w:numId w:val="0"/>
        </w:numPr>
      </w:pPr>
      <w:r w:rsidRPr="00AF6C3C">
        <w:t xml:space="preserve">Declaro </w:t>
      </w:r>
      <w:r>
        <w:t xml:space="preserve">que na escala mensal de trabalho, referente à competência ___________, não há </w:t>
      </w:r>
      <w:r w:rsidRPr="0068792E">
        <w:t xml:space="preserve">servidores </w:t>
      </w:r>
      <w:r>
        <w:t xml:space="preserve">comissionados, </w:t>
      </w:r>
      <w:r w:rsidRPr="0068792E">
        <w:t>contratados</w:t>
      </w:r>
      <w:r>
        <w:t>,</w:t>
      </w:r>
      <w:r w:rsidRPr="0068792E">
        <w:t xml:space="preserve"> ou estatutários da CONTRATANTE, profissionais com parentesco com agentes públicos do órgão ou ente contratante, até o terceiro grau, familiar de detentor de cargo em comissão ou função de confiança que atue na área responsável pela demanda ou de autoridade a ele hierarquicamente superior, </w:t>
      </w:r>
      <w:r>
        <w:t>em atendimento</w:t>
      </w:r>
      <w:r w:rsidRPr="0068792E">
        <w:t xml:space="preserve"> </w:t>
      </w:r>
      <w:r>
        <w:t>à</w:t>
      </w:r>
      <w:r w:rsidRPr="0068792E">
        <w:t>s disposições da lei de licitações e contratações, e ainda, outras normas legais que tratam sobre questões de contratações públicas e sobre nepotismo, no âmbito da Administração Pública</w:t>
      </w:r>
      <w:r>
        <w:t>.</w:t>
      </w:r>
      <w:r w:rsidR="00D56693" w:rsidRPr="006206D7">
        <w:t xml:space="preserve"> </w:t>
      </w:r>
    </w:p>
    <w:p w14:paraId="09358A53" w14:textId="77777777" w:rsidR="00D56693" w:rsidRPr="006206D7" w:rsidRDefault="00D56693" w:rsidP="00D56693">
      <w:pPr>
        <w:pStyle w:val="PargrafodaLista"/>
        <w:jc w:val="both"/>
        <w:rPr>
          <w:bCs/>
        </w:rPr>
      </w:pPr>
    </w:p>
    <w:p w14:paraId="66085117" w14:textId="77777777" w:rsidR="00D56693" w:rsidRPr="006206D7" w:rsidRDefault="00D56693" w:rsidP="00D56693">
      <w:pPr>
        <w:pStyle w:val="PargrafodaLista"/>
        <w:jc w:val="both"/>
        <w:rPr>
          <w:bCs/>
        </w:rPr>
      </w:pPr>
    </w:p>
    <w:p w14:paraId="681BCF5F" w14:textId="77777777" w:rsidR="00D56693" w:rsidRPr="006206D7" w:rsidRDefault="00D56693" w:rsidP="00D56693">
      <w:pPr>
        <w:pStyle w:val="PargrafodaLista"/>
        <w:rPr>
          <w:bCs/>
        </w:rPr>
      </w:pPr>
    </w:p>
    <w:p w14:paraId="0DEF5E8F" w14:textId="77777777" w:rsidR="00D56693" w:rsidRPr="006206D7" w:rsidRDefault="00D56693" w:rsidP="00D56693">
      <w:pPr>
        <w:jc w:val="right"/>
        <w:rPr>
          <w:bCs/>
        </w:rPr>
      </w:pPr>
      <w:r w:rsidRPr="006206D7">
        <w:rPr>
          <w:bCs/>
        </w:rPr>
        <w:t>Cuiabá-MT, ____ de _____________ de ____.</w:t>
      </w:r>
    </w:p>
    <w:p w14:paraId="330B4EC5" w14:textId="77777777" w:rsidR="00D56693" w:rsidRPr="006206D7" w:rsidRDefault="00D56693" w:rsidP="00D56693">
      <w:pPr>
        <w:pStyle w:val="PargrafodaLista"/>
        <w:jc w:val="right"/>
        <w:rPr>
          <w:bCs/>
        </w:rPr>
      </w:pPr>
    </w:p>
    <w:p w14:paraId="53D9A598" w14:textId="77777777" w:rsidR="00D56693" w:rsidRPr="006206D7" w:rsidRDefault="00D56693" w:rsidP="00D56693">
      <w:pPr>
        <w:pStyle w:val="PargrafodaLista"/>
        <w:rPr>
          <w:bCs/>
        </w:rPr>
      </w:pPr>
    </w:p>
    <w:p w14:paraId="5FB2A3BD" w14:textId="77777777" w:rsidR="00D56693" w:rsidRPr="006206D7" w:rsidRDefault="00D56693" w:rsidP="00D56693">
      <w:pPr>
        <w:pStyle w:val="PargrafodaLista"/>
        <w:rPr>
          <w:bCs/>
        </w:rPr>
      </w:pPr>
    </w:p>
    <w:p w14:paraId="63407C99" w14:textId="77777777" w:rsidR="00D56693" w:rsidRPr="006206D7" w:rsidRDefault="00D56693" w:rsidP="00D56693">
      <w:pPr>
        <w:pStyle w:val="PargrafodaLista"/>
        <w:rPr>
          <w:bCs/>
        </w:rPr>
      </w:pPr>
    </w:p>
    <w:p w14:paraId="3BF8EBD9" w14:textId="77777777" w:rsidR="00D56693" w:rsidRPr="006206D7" w:rsidRDefault="00D56693" w:rsidP="003D6578">
      <w:pPr>
        <w:pStyle w:val="PargrafodaLista"/>
        <w:ind w:left="0"/>
        <w:jc w:val="center"/>
        <w:rPr>
          <w:bCs/>
        </w:rPr>
      </w:pPr>
      <w:r w:rsidRPr="006206D7">
        <w:rPr>
          <w:bCs/>
        </w:rPr>
        <w:t>__________________________________________</w:t>
      </w:r>
    </w:p>
    <w:p w14:paraId="577CBDBF" w14:textId="77777777" w:rsidR="00D56693" w:rsidRPr="006206D7" w:rsidRDefault="00D56693" w:rsidP="003D6578">
      <w:pPr>
        <w:pStyle w:val="PargrafodaLista"/>
        <w:ind w:left="0"/>
        <w:jc w:val="center"/>
        <w:rPr>
          <w:bCs/>
        </w:rPr>
      </w:pPr>
      <w:r w:rsidRPr="006206D7">
        <w:rPr>
          <w:bCs/>
        </w:rPr>
        <w:t>(Assinatura do representante da empresa)</w:t>
      </w:r>
    </w:p>
    <w:p w14:paraId="67882106" w14:textId="77777777" w:rsidR="00D56693" w:rsidRPr="006206D7" w:rsidRDefault="00D56693" w:rsidP="003D6578">
      <w:pPr>
        <w:pStyle w:val="PargrafodaLista"/>
        <w:ind w:left="0"/>
        <w:jc w:val="center"/>
        <w:rPr>
          <w:bCs/>
        </w:rPr>
      </w:pPr>
    </w:p>
    <w:p w14:paraId="6C67DECF" w14:textId="77777777" w:rsidR="00D56693" w:rsidRPr="006206D7" w:rsidRDefault="00D56693" w:rsidP="003D6578">
      <w:pPr>
        <w:pStyle w:val="PargrafodaLista"/>
        <w:ind w:left="0"/>
        <w:rPr>
          <w:bCs/>
        </w:rPr>
      </w:pPr>
    </w:p>
    <w:p w14:paraId="67DBA029" w14:textId="77777777" w:rsidR="00D56693" w:rsidRPr="006206D7" w:rsidRDefault="002F2C4A" w:rsidP="003D6578">
      <w:pPr>
        <w:pStyle w:val="PargrafodaLista"/>
        <w:ind w:left="0"/>
        <w:rPr>
          <w:bCs/>
        </w:rPr>
      </w:pPr>
      <w:r>
        <w:rPr>
          <w:bCs/>
        </w:rPr>
        <w:t>De acordo:</w:t>
      </w:r>
    </w:p>
    <w:p w14:paraId="6F9C3390" w14:textId="77777777" w:rsidR="00D56693" w:rsidRPr="006206D7" w:rsidRDefault="00D56693" w:rsidP="003D6578">
      <w:pPr>
        <w:pStyle w:val="PargrafodaLista"/>
        <w:ind w:left="0"/>
        <w:rPr>
          <w:bCs/>
        </w:rPr>
      </w:pPr>
      <w:r w:rsidRPr="006206D7">
        <w:rPr>
          <w:bCs/>
        </w:rPr>
        <w:t>__________________________________________</w:t>
      </w:r>
    </w:p>
    <w:p w14:paraId="56730004" w14:textId="77777777" w:rsidR="00D56693" w:rsidRPr="006206D7" w:rsidRDefault="00D56693" w:rsidP="003D6578">
      <w:pPr>
        <w:pStyle w:val="PargrafodaLista"/>
        <w:ind w:left="0"/>
        <w:rPr>
          <w:bCs/>
        </w:rPr>
      </w:pPr>
      <w:r w:rsidRPr="006206D7">
        <w:rPr>
          <w:bCs/>
        </w:rPr>
        <w:t>(Assinatura do diretor da unidade hospitalar)</w:t>
      </w:r>
    </w:p>
    <w:p w14:paraId="14D47817" w14:textId="77777777" w:rsidR="00D56693" w:rsidRPr="006206D7" w:rsidRDefault="00D56693" w:rsidP="003D6578">
      <w:pPr>
        <w:pStyle w:val="PargrafodaLista"/>
        <w:spacing w:line="276" w:lineRule="auto"/>
        <w:ind w:left="0"/>
      </w:pPr>
    </w:p>
    <w:p w14:paraId="360FCDA4" w14:textId="77777777" w:rsidR="00D56693" w:rsidRPr="006206D7" w:rsidRDefault="00D56693" w:rsidP="003D6578">
      <w:pPr>
        <w:pStyle w:val="PargrafodaLista"/>
        <w:ind w:left="0"/>
        <w:rPr>
          <w:bCs/>
        </w:rPr>
      </w:pPr>
      <w:r w:rsidRPr="006206D7">
        <w:rPr>
          <w:bCs/>
        </w:rPr>
        <w:t>__________________________________________</w:t>
      </w:r>
    </w:p>
    <w:p w14:paraId="1750EAC4" w14:textId="77777777" w:rsidR="00D56693" w:rsidRPr="006206D7" w:rsidRDefault="00D56693" w:rsidP="003D6578">
      <w:pPr>
        <w:pStyle w:val="PargrafodaLista"/>
        <w:ind w:left="0"/>
        <w:rPr>
          <w:bCs/>
        </w:rPr>
      </w:pPr>
      <w:r w:rsidRPr="006206D7">
        <w:rPr>
          <w:bCs/>
        </w:rPr>
        <w:t>(Assinatura do diretor técnico)</w:t>
      </w:r>
    </w:p>
    <w:p w14:paraId="164B210B" w14:textId="77777777" w:rsidR="00D56693" w:rsidRPr="006206D7" w:rsidRDefault="00D56693" w:rsidP="003D011A">
      <w:pPr>
        <w:pStyle w:val="111-Numerao2"/>
        <w:numPr>
          <w:ilvl w:val="0"/>
          <w:numId w:val="0"/>
        </w:numPr>
      </w:pPr>
    </w:p>
    <w:p w14:paraId="5B3F738B" w14:textId="77777777" w:rsidR="00D56693" w:rsidRPr="006206D7" w:rsidRDefault="00D56693" w:rsidP="003D011A">
      <w:pPr>
        <w:pStyle w:val="111-Numerao2"/>
        <w:numPr>
          <w:ilvl w:val="0"/>
          <w:numId w:val="0"/>
        </w:numPr>
      </w:pPr>
    </w:p>
    <w:p w14:paraId="2C407F74" w14:textId="77777777" w:rsidR="00D56693" w:rsidRPr="006206D7" w:rsidRDefault="00D56693" w:rsidP="003D011A">
      <w:pPr>
        <w:pStyle w:val="111-Numerao2"/>
        <w:numPr>
          <w:ilvl w:val="0"/>
          <w:numId w:val="0"/>
        </w:numPr>
      </w:pPr>
    </w:p>
    <w:p w14:paraId="41664475" w14:textId="77777777" w:rsidR="00D56693" w:rsidRPr="006206D7" w:rsidRDefault="00D56693" w:rsidP="003D011A">
      <w:pPr>
        <w:pStyle w:val="111-Numerao2"/>
        <w:numPr>
          <w:ilvl w:val="0"/>
          <w:numId w:val="0"/>
        </w:numPr>
      </w:pPr>
    </w:p>
    <w:p w14:paraId="0B5D02A4" w14:textId="77777777" w:rsidR="00D56693" w:rsidRPr="006206D7" w:rsidRDefault="00D56693" w:rsidP="003D011A">
      <w:pPr>
        <w:pStyle w:val="111-Numerao2"/>
        <w:numPr>
          <w:ilvl w:val="0"/>
          <w:numId w:val="0"/>
        </w:numPr>
      </w:pPr>
    </w:p>
    <w:p w14:paraId="0A3B01A8" w14:textId="77777777" w:rsidR="00D56693" w:rsidRPr="006206D7" w:rsidRDefault="00D56693" w:rsidP="003D011A">
      <w:pPr>
        <w:pStyle w:val="111-Numerao2"/>
        <w:numPr>
          <w:ilvl w:val="0"/>
          <w:numId w:val="0"/>
        </w:numPr>
      </w:pPr>
    </w:p>
    <w:p w14:paraId="14BB46BA" w14:textId="77777777" w:rsidR="00D56693" w:rsidRPr="006206D7" w:rsidRDefault="00D56693" w:rsidP="003D011A">
      <w:pPr>
        <w:pStyle w:val="111-Numerao2"/>
        <w:numPr>
          <w:ilvl w:val="0"/>
          <w:numId w:val="0"/>
        </w:numPr>
      </w:pPr>
    </w:p>
    <w:p w14:paraId="6F9505FD" w14:textId="77777777" w:rsidR="00D56693" w:rsidRPr="006206D7" w:rsidRDefault="00D56693" w:rsidP="003D011A">
      <w:pPr>
        <w:pStyle w:val="111-Numerao2"/>
        <w:numPr>
          <w:ilvl w:val="0"/>
          <w:numId w:val="0"/>
        </w:numPr>
      </w:pPr>
    </w:p>
    <w:p w14:paraId="4313B27F" w14:textId="77777777" w:rsidR="00D56693" w:rsidRPr="006206D7" w:rsidRDefault="00D56693" w:rsidP="003D011A">
      <w:pPr>
        <w:pStyle w:val="111-Numerao2"/>
        <w:numPr>
          <w:ilvl w:val="0"/>
          <w:numId w:val="0"/>
        </w:numPr>
      </w:pPr>
    </w:p>
    <w:p w14:paraId="65B38814" w14:textId="77777777" w:rsidR="00D56693" w:rsidRDefault="00D56693" w:rsidP="003D011A">
      <w:pPr>
        <w:pStyle w:val="111-Numerao2"/>
        <w:numPr>
          <w:ilvl w:val="0"/>
          <w:numId w:val="0"/>
        </w:numPr>
      </w:pPr>
    </w:p>
    <w:p w14:paraId="33784E38" w14:textId="77777777" w:rsidR="00C83900" w:rsidRPr="006206D7" w:rsidRDefault="00C83900" w:rsidP="003D011A">
      <w:pPr>
        <w:pStyle w:val="111-Numerao2"/>
        <w:numPr>
          <w:ilvl w:val="0"/>
          <w:numId w:val="0"/>
        </w:numPr>
      </w:pPr>
    </w:p>
    <w:p w14:paraId="295D83DA" w14:textId="77777777" w:rsidR="00D56693" w:rsidRPr="006206D7" w:rsidRDefault="00D56693" w:rsidP="003D011A">
      <w:pPr>
        <w:pStyle w:val="111-Numerao2"/>
        <w:numPr>
          <w:ilvl w:val="0"/>
          <w:numId w:val="0"/>
        </w:numPr>
      </w:pPr>
    </w:p>
    <w:p w14:paraId="0397FCF1" w14:textId="77777777" w:rsidR="00FF2418" w:rsidRPr="006206D7" w:rsidRDefault="00FF2418" w:rsidP="00FF2418">
      <w:pPr>
        <w:rPr>
          <w:rFonts w:eastAsia="Calibri"/>
          <w:sz w:val="22"/>
          <w:szCs w:val="20"/>
        </w:rPr>
      </w:pPr>
    </w:p>
    <w:p w14:paraId="78CF6C9C" w14:textId="77777777" w:rsidR="00FF2418" w:rsidRPr="006206D7" w:rsidRDefault="00FF2418" w:rsidP="009D307A">
      <w:pPr>
        <w:rPr>
          <w:rFonts w:eastAsia="Calibri"/>
          <w:sz w:val="22"/>
          <w:szCs w:val="20"/>
        </w:rPr>
      </w:pPr>
    </w:p>
    <w:p w14:paraId="48868C51" w14:textId="73D4DBBB" w:rsidR="006F753E" w:rsidRPr="006206D7" w:rsidRDefault="006F753E" w:rsidP="00701843">
      <w:pPr>
        <w:pStyle w:val="00-TituloEdital"/>
      </w:pPr>
      <w:bookmarkStart w:id="68" w:name="_Toc112163370"/>
      <w:r w:rsidRPr="006206D7">
        <w:t xml:space="preserve">ANEXO II - </w:t>
      </w:r>
      <w:bookmarkEnd w:id="55"/>
      <w:r w:rsidRPr="006206D7">
        <w:t>MODELO DE PROPOSTA DE PREÇOS ESCRITA</w:t>
      </w:r>
      <w:bookmarkEnd w:id="68"/>
    </w:p>
    <w:p w14:paraId="6CC1CBC6" w14:textId="77777777" w:rsidR="006F753E" w:rsidRPr="006206D7" w:rsidRDefault="006F753E" w:rsidP="006F753E">
      <w:pPr>
        <w:ind w:right="27"/>
        <w:jc w:val="both"/>
      </w:pPr>
    </w:p>
    <w:p w14:paraId="61B36EA7" w14:textId="1D6EDD37" w:rsidR="006F753E" w:rsidRPr="006206D7" w:rsidRDefault="006F753E" w:rsidP="006F753E">
      <w:pPr>
        <w:ind w:right="27"/>
        <w:jc w:val="both"/>
        <w:rPr>
          <w:b/>
        </w:rPr>
      </w:pPr>
      <w:r w:rsidRPr="006206D7">
        <w:rPr>
          <w:b/>
        </w:rPr>
        <w:t xml:space="preserve">Edital de Pregão Eletrônico nº </w:t>
      </w:r>
      <w:r w:rsidR="000E6DB2">
        <w:rPr>
          <w:b/>
        </w:rPr>
        <w:t>064</w:t>
      </w:r>
      <w:r w:rsidRPr="006206D7">
        <w:rPr>
          <w:b/>
        </w:rPr>
        <w:t>/</w:t>
      </w:r>
      <w:r w:rsidR="00B961B1" w:rsidRPr="006206D7">
        <w:rPr>
          <w:b/>
        </w:rPr>
        <w:t>202</w:t>
      </w:r>
      <w:r w:rsidR="003376BC">
        <w:rPr>
          <w:b/>
        </w:rPr>
        <w:t>2</w:t>
      </w:r>
      <w:r w:rsidRPr="006206D7">
        <w:rPr>
          <w:b/>
        </w:rPr>
        <w:t xml:space="preserve"> – SES/MT </w:t>
      </w:r>
    </w:p>
    <w:p w14:paraId="3BA8E318" w14:textId="77777777" w:rsidR="006F753E" w:rsidRPr="006206D7" w:rsidRDefault="006F753E" w:rsidP="006F753E">
      <w:pPr>
        <w:rPr>
          <w:b/>
        </w:rPr>
      </w:pPr>
      <w:r w:rsidRPr="006206D7">
        <w:rPr>
          <w:b/>
        </w:rPr>
        <w:t xml:space="preserve">Tipo: MENOR PREÇO </w:t>
      </w:r>
    </w:p>
    <w:p w14:paraId="591CF52C" w14:textId="77777777" w:rsidR="006F753E" w:rsidRPr="006206D7" w:rsidRDefault="006F753E" w:rsidP="006F753E">
      <w:pPr>
        <w:rPr>
          <w:b/>
        </w:rPr>
      </w:pPr>
      <w:r w:rsidRPr="006206D7">
        <w:rPr>
          <w:b/>
        </w:rPr>
        <w:t xml:space="preserve">Critério de Julgamento: </w:t>
      </w:r>
      <w:r w:rsidR="003A3E26" w:rsidRPr="006206D7">
        <w:rPr>
          <w:b/>
        </w:rPr>
        <w:t>GRUPO</w:t>
      </w:r>
    </w:p>
    <w:p w14:paraId="46F67093" w14:textId="77777777" w:rsidR="006F753E" w:rsidRPr="006206D7" w:rsidRDefault="006F753E" w:rsidP="006F753E">
      <w:pPr>
        <w:ind w:right="27"/>
        <w:rPr>
          <w:b/>
          <w:bCs/>
        </w:rPr>
      </w:pPr>
      <w:r w:rsidRPr="006206D7">
        <w:rPr>
          <w:b/>
          <w:bCs/>
        </w:rPr>
        <w:t>SECRETARIA DE ESTADO DE SAÚDE - SES</w:t>
      </w:r>
    </w:p>
    <w:p w14:paraId="77499E33" w14:textId="77777777" w:rsidR="006F753E" w:rsidRPr="006206D7" w:rsidRDefault="006F753E" w:rsidP="006F753E">
      <w:pPr>
        <w:ind w:right="27"/>
        <w:rPr>
          <w:b/>
        </w:rPr>
      </w:pPr>
    </w:p>
    <w:p w14:paraId="5E4712D2" w14:textId="77777777" w:rsidR="006F753E" w:rsidRPr="006206D7" w:rsidRDefault="006F753E" w:rsidP="006F753E">
      <w:pPr>
        <w:rPr>
          <w:b/>
        </w:rPr>
      </w:pPr>
      <w:r w:rsidRPr="006206D7">
        <w:rPr>
          <w:b/>
        </w:rPr>
        <w:t>Licitante: _______________C.N.</w:t>
      </w:r>
      <w:r w:rsidR="00266A21" w:rsidRPr="006206D7">
        <w:rPr>
          <w:b/>
        </w:rPr>
        <w:t>P. J</w:t>
      </w:r>
      <w:r w:rsidRPr="006206D7">
        <w:rPr>
          <w:b/>
        </w:rPr>
        <w:t xml:space="preserve"> ______________</w:t>
      </w:r>
      <w:r w:rsidRPr="006206D7">
        <w:rPr>
          <w:rFonts w:eastAsia="Calibri"/>
          <w:color w:val="000000"/>
        </w:rPr>
        <w:t xml:space="preserve"> </w:t>
      </w:r>
      <w:r w:rsidRPr="006206D7">
        <w:rPr>
          <w:b/>
        </w:rPr>
        <w:t xml:space="preserve">Inscrição </w:t>
      </w:r>
      <w:r w:rsidR="00266A21" w:rsidRPr="006206D7">
        <w:rPr>
          <w:b/>
        </w:rPr>
        <w:t>Estadual: _</w:t>
      </w:r>
      <w:r w:rsidRPr="006206D7">
        <w:rPr>
          <w:b/>
        </w:rPr>
        <w:t>_________</w:t>
      </w:r>
    </w:p>
    <w:p w14:paraId="67A9EBB6" w14:textId="77777777" w:rsidR="006F753E" w:rsidRPr="006206D7" w:rsidRDefault="00266A21" w:rsidP="006F753E">
      <w:pPr>
        <w:rPr>
          <w:b/>
        </w:rPr>
      </w:pPr>
      <w:r w:rsidRPr="006206D7">
        <w:rPr>
          <w:b/>
        </w:rPr>
        <w:t>Tel.</w:t>
      </w:r>
      <w:r w:rsidR="006F753E" w:rsidRPr="006206D7">
        <w:rPr>
          <w:b/>
        </w:rPr>
        <w:t xml:space="preserve"> Fax: (_</w:t>
      </w:r>
      <w:r w:rsidRPr="006206D7">
        <w:rPr>
          <w:b/>
        </w:rPr>
        <w:t>_) _</w:t>
      </w:r>
      <w:r w:rsidR="006F753E" w:rsidRPr="006206D7">
        <w:rPr>
          <w:b/>
        </w:rPr>
        <w:t xml:space="preserve">______ </w:t>
      </w:r>
      <w:r w:rsidR="006F753E" w:rsidRPr="006206D7">
        <w:rPr>
          <w:b/>
          <w:bCs/>
        </w:rPr>
        <w:t>E</w:t>
      </w:r>
      <w:r w:rsidR="006F753E" w:rsidRPr="006206D7">
        <w:rPr>
          <w:b/>
        </w:rPr>
        <w:t xml:space="preserve">-mail </w:t>
      </w:r>
      <w:r w:rsidR="006F753E" w:rsidRPr="006206D7">
        <w:rPr>
          <w:b/>
          <w:bCs/>
        </w:rPr>
        <w:t>_____________</w:t>
      </w:r>
      <w:r w:rsidR="006F753E" w:rsidRPr="006206D7">
        <w:rPr>
          <w:b/>
        </w:rPr>
        <w:t xml:space="preserve">Tel. </w:t>
      </w:r>
      <w:r w:rsidR="006F753E" w:rsidRPr="006206D7">
        <w:rPr>
          <w:b/>
          <w:bCs/>
        </w:rPr>
        <w:t>(_</w:t>
      </w:r>
      <w:r w:rsidRPr="006206D7">
        <w:rPr>
          <w:b/>
          <w:bCs/>
        </w:rPr>
        <w:t>_) _</w:t>
      </w:r>
      <w:r w:rsidR="006F753E" w:rsidRPr="006206D7">
        <w:rPr>
          <w:b/>
          <w:bCs/>
        </w:rPr>
        <w:t xml:space="preserve">_______ </w:t>
      </w:r>
      <w:r w:rsidR="006F753E" w:rsidRPr="006206D7">
        <w:rPr>
          <w:b/>
        </w:rPr>
        <w:t>Celular: (_</w:t>
      </w:r>
      <w:r w:rsidRPr="006206D7">
        <w:rPr>
          <w:b/>
        </w:rPr>
        <w:t>_) _</w:t>
      </w:r>
      <w:r w:rsidR="006F753E" w:rsidRPr="006206D7">
        <w:rPr>
          <w:b/>
        </w:rPr>
        <w:t xml:space="preserve">______ </w:t>
      </w:r>
    </w:p>
    <w:p w14:paraId="7CC494C2" w14:textId="77777777" w:rsidR="006F753E" w:rsidRPr="006206D7" w:rsidRDefault="006F753E" w:rsidP="006F753E">
      <w:pPr>
        <w:rPr>
          <w:b/>
        </w:rPr>
      </w:pPr>
      <w:r w:rsidRPr="006206D7">
        <w:rPr>
          <w:b/>
        </w:rPr>
        <w:t>Endereço: ______________________________________________________________</w:t>
      </w:r>
    </w:p>
    <w:p w14:paraId="1C8BC90B" w14:textId="77777777" w:rsidR="006F753E" w:rsidRPr="006206D7" w:rsidRDefault="006F753E" w:rsidP="006F753E">
      <w:pPr>
        <w:rPr>
          <w:b/>
        </w:rPr>
      </w:pPr>
      <w:r w:rsidRPr="006206D7">
        <w:rPr>
          <w:b/>
        </w:rPr>
        <w:t>Conta Corrente:  ____________ Agência</w:t>
      </w:r>
      <w:r w:rsidR="004F1074" w:rsidRPr="006206D7">
        <w:rPr>
          <w:b/>
        </w:rPr>
        <w:t>: ______________ Banco:  ____</w:t>
      </w:r>
      <w:r w:rsidRPr="006206D7">
        <w:rPr>
          <w:b/>
        </w:rPr>
        <w:t>___</w:t>
      </w:r>
    </w:p>
    <w:p w14:paraId="39AC7A7F" w14:textId="77777777" w:rsidR="006F753E" w:rsidRPr="006206D7"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8F5DF6" w:rsidRPr="006206D7" w14:paraId="540FC1FC" w14:textId="77777777" w:rsidTr="008F5DF6">
        <w:trPr>
          <w:trHeight w:val="20"/>
          <w:jc w:val="center"/>
        </w:trPr>
        <w:tc>
          <w:tcPr>
            <w:tcW w:w="8861" w:type="dxa"/>
            <w:gridSpan w:val="7"/>
            <w:shd w:val="clear" w:color="auto" w:fill="BFBFBF" w:themeFill="background1" w:themeFillShade="BF"/>
            <w:vAlign w:val="center"/>
          </w:tcPr>
          <w:p w14:paraId="28E42943" w14:textId="77777777" w:rsidR="008F5DF6" w:rsidRPr="006206D7" w:rsidRDefault="008F5DF6" w:rsidP="008F5DF6">
            <w:pPr>
              <w:widowControl w:val="0"/>
              <w:rPr>
                <w:rFonts w:eastAsia="Calibri"/>
                <w:b/>
                <w:color w:val="000000"/>
                <w:vertAlign w:val="subscript"/>
              </w:rPr>
            </w:pPr>
            <w:r>
              <w:rPr>
                <w:rFonts w:eastAsia="Calibri"/>
                <w:b/>
                <w:color w:val="000000"/>
                <w:vertAlign w:val="subscript"/>
              </w:rPr>
              <w:t>GRUPO: .........                       –HOSPITAL REGIONAL.................</w:t>
            </w:r>
          </w:p>
        </w:tc>
      </w:tr>
      <w:tr w:rsidR="006F753E" w:rsidRPr="006206D7" w14:paraId="46D0252F" w14:textId="77777777" w:rsidTr="00614413">
        <w:trPr>
          <w:trHeight w:val="20"/>
          <w:jc w:val="center"/>
        </w:trPr>
        <w:tc>
          <w:tcPr>
            <w:tcW w:w="830" w:type="dxa"/>
            <w:shd w:val="clear" w:color="auto" w:fill="BFBFBF" w:themeFill="background1" w:themeFillShade="BF"/>
            <w:vAlign w:val="center"/>
          </w:tcPr>
          <w:p w14:paraId="7B91C7CB" w14:textId="77777777" w:rsidR="006F753E" w:rsidRPr="006206D7" w:rsidRDefault="00A76284" w:rsidP="006F753E">
            <w:pPr>
              <w:widowControl w:val="0"/>
              <w:jc w:val="center"/>
              <w:rPr>
                <w:b/>
                <w:color w:val="000000"/>
                <w:vertAlign w:val="subscript"/>
              </w:rPr>
            </w:pPr>
            <w:r w:rsidRPr="006206D7">
              <w:rPr>
                <w:rFonts w:eastAsia="Calibri"/>
                <w:b/>
                <w:color w:val="000000"/>
                <w:vertAlign w:val="subscript"/>
              </w:rPr>
              <w:t>ITEM</w:t>
            </w:r>
          </w:p>
        </w:tc>
        <w:tc>
          <w:tcPr>
            <w:tcW w:w="3693" w:type="dxa"/>
            <w:shd w:val="clear" w:color="auto" w:fill="BFBFBF" w:themeFill="background1" w:themeFillShade="BF"/>
            <w:vAlign w:val="center"/>
          </w:tcPr>
          <w:p w14:paraId="22AAC27D"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ESPECIFICAÇÕES</w:t>
            </w:r>
          </w:p>
        </w:tc>
        <w:tc>
          <w:tcPr>
            <w:tcW w:w="910" w:type="dxa"/>
            <w:shd w:val="clear" w:color="auto" w:fill="BFBFBF" w:themeFill="background1" w:themeFillShade="BF"/>
            <w:vAlign w:val="center"/>
          </w:tcPr>
          <w:p w14:paraId="0BF4061D" w14:textId="77777777" w:rsidR="006F753E" w:rsidRPr="006206D7" w:rsidRDefault="006F753E" w:rsidP="006F753E">
            <w:pPr>
              <w:widowControl w:val="0"/>
              <w:jc w:val="center"/>
              <w:rPr>
                <w:b/>
                <w:color w:val="000000"/>
                <w:vertAlign w:val="subscript"/>
              </w:rPr>
            </w:pPr>
            <w:r w:rsidRPr="006206D7">
              <w:rPr>
                <w:b/>
                <w:color w:val="000000"/>
                <w:vertAlign w:val="subscript"/>
              </w:rPr>
              <w:t>MARCA</w:t>
            </w:r>
          </w:p>
        </w:tc>
        <w:tc>
          <w:tcPr>
            <w:tcW w:w="643" w:type="dxa"/>
            <w:shd w:val="clear" w:color="auto" w:fill="BFBFBF" w:themeFill="background1" w:themeFillShade="BF"/>
            <w:vAlign w:val="center"/>
          </w:tcPr>
          <w:p w14:paraId="2B9B2BB3"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UND.</w:t>
            </w:r>
          </w:p>
        </w:tc>
        <w:tc>
          <w:tcPr>
            <w:tcW w:w="750" w:type="dxa"/>
            <w:shd w:val="clear" w:color="auto" w:fill="BFBFBF" w:themeFill="background1" w:themeFillShade="BF"/>
            <w:vAlign w:val="center"/>
          </w:tcPr>
          <w:p w14:paraId="7AE84F76"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QTDE.</w:t>
            </w:r>
          </w:p>
        </w:tc>
        <w:tc>
          <w:tcPr>
            <w:tcW w:w="1114" w:type="dxa"/>
            <w:shd w:val="clear" w:color="auto" w:fill="BFBFBF" w:themeFill="background1" w:themeFillShade="BF"/>
          </w:tcPr>
          <w:p w14:paraId="3D3D4F1D"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VALOR</w:t>
            </w:r>
          </w:p>
          <w:p w14:paraId="7410DF14"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UNITÁRIO</w:t>
            </w:r>
          </w:p>
        </w:tc>
        <w:tc>
          <w:tcPr>
            <w:tcW w:w="921" w:type="dxa"/>
            <w:shd w:val="clear" w:color="auto" w:fill="BFBFBF" w:themeFill="background1" w:themeFillShade="BF"/>
          </w:tcPr>
          <w:p w14:paraId="464AF069"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 xml:space="preserve">VALOR </w:t>
            </w:r>
          </w:p>
          <w:p w14:paraId="43F5C695"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TOTAL</w:t>
            </w:r>
          </w:p>
        </w:tc>
      </w:tr>
      <w:tr w:rsidR="006F753E" w:rsidRPr="006206D7" w14:paraId="0460049B" w14:textId="77777777" w:rsidTr="00614413">
        <w:trPr>
          <w:trHeight w:val="283"/>
          <w:jc w:val="center"/>
        </w:trPr>
        <w:tc>
          <w:tcPr>
            <w:tcW w:w="830" w:type="dxa"/>
            <w:vAlign w:val="center"/>
          </w:tcPr>
          <w:p w14:paraId="3A2F5ADC" w14:textId="77777777" w:rsidR="006F753E" w:rsidRPr="006206D7" w:rsidRDefault="006F753E" w:rsidP="006F753E">
            <w:pPr>
              <w:widowControl w:val="0"/>
              <w:jc w:val="center"/>
              <w:rPr>
                <w:color w:val="000000"/>
                <w:vertAlign w:val="subscript"/>
              </w:rPr>
            </w:pPr>
          </w:p>
        </w:tc>
        <w:tc>
          <w:tcPr>
            <w:tcW w:w="3693" w:type="dxa"/>
            <w:vAlign w:val="center"/>
          </w:tcPr>
          <w:p w14:paraId="45BD7B25" w14:textId="77777777" w:rsidR="006F753E" w:rsidRPr="006206D7" w:rsidRDefault="006F753E" w:rsidP="006F753E">
            <w:pPr>
              <w:widowControl w:val="0"/>
              <w:jc w:val="both"/>
              <w:rPr>
                <w:color w:val="000000"/>
                <w:vertAlign w:val="subscript"/>
              </w:rPr>
            </w:pPr>
          </w:p>
        </w:tc>
        <w:tc>
          <w:tcPr>
            <w:tcW w:w="910" w:type="dxa"/>
            <w:vAlign w:val="center"/>
          </w:tcPr>
          <w:p w14:paraId="112A1063" w14:textId="77777777" w:rsidR="006F753E" w:rsidRPr="006206D7" w:rsidRDefault="006F753E" w:rsidP="006F753E">
            <w:pPr>
              <w:widowControl w:val="0"/>
              <w:jc w:val="center"/>
              <w:rPr>
                <w:color w:val="000000"/>
                <w:vertAlign w:val="subscript"/>
              </w:rPr>
            </w:pPr>
          </w:p>
        </w:tc>
        <w:tc>
          <w:tcPr>
            <w:tcW w:w="643" w:type="dxa"/>
            <w:vAlign w:val="center"/>
          </w:tcPr>
          <w:p w14:paraId="15C3668E" w14:textId="77777777" w:rsidR="006F753E" w:rsidRPr="006206D7" w:rsidRDefault="006F753E" w:rsidP="006F753E">
            <w:pPr>
              <w:widowControl w:val="0"/>
              <w:jc w:val="center"/>
              <w:rPr>
                <w:color w:val="000000"/>
                <w:vertAlign w:val="subscript"/>
              </w:rPr>
            </w:pPr>
          </w:p>
        </w:tc>
        <w:tc>
          <w:tcPr>
            <w:tcW w:w="750" w:type="dxa"/>
            <w:vAlign w:val="center"/>
          </w:tcPr>
          <w:p w14:paraId="04421F18" w14:textId="77777777" w:rsidR="006F753E" w:rsidRPr="006206D7" w:rsidRDefault="006F753E" w:rsidP="006F753E">
            <w:pPr>
              <w:widowControl w:val="0"/>
              <w:jc w:val="center"/>
              <w:rPr>
                <w:color w:val="000000"/>
                <w:vertAlign w:val="subscript"/>
              </w:rPr>
            </w:pPr>
          </w:p>
        </w:tc>
        <w:tc>
          <w:tcPr>
            <w:tcW w:w="1114" w:type="dxa"/>
            <w:vAlign w:val="center"/>
          </w:tcPr>
          <w:p w14:paraId="77AF9676" w14:textId="77777777" w:rsidR="006F753E" w:rsidRPr="006206D7" w:rsidRDefault="006F753E" w:rsidP="006F753E">
            <w:pPr>
              <w:widowControl w:val="0"/>
              <w:jc w:val="center"/>
              <w:rPr>
                <w:color w:val="000000"/>
                <w:vertAlign w:val="subscript"/>
              </w:rPr>
            </w:pPr>
          </w:p>
        </w:tc>
        <w:tc>
          <w:tcPr>
            <w:tcW w:w="921" w:type="dxa"/>
            <w:vAlign w:val="center"/>
          </w:tcPr>
          <w:p w14:paraId="262C164B" w14:textId="77777777" w:rsidR="006F753E" w:rsidRPr="006206D7" w:rsidRDefault="006F753E" w:rsidP="006F753E">
            <w:pPr>
              <w:rPr>
                <w:vertAlign w:val="subscript"/>
              </w:rPr>
            </w:pPr>
          </w:p>
        </w:tc>
      </w:tr>
      <w:tr w:rsidR="006F753E" w:rsidRPr="006206D7" w14:paraId="17795EA6" w14:textId="77777777" w:rsidTr="00614413">
        <w:trPr>
          <w:trHeight w:val="283"/>
          <w:jc w:val="center"/>
        </w:trPr>
        <w:tc>
          <w:tcPr>
            <w:tcW w:w="830" w:type="dxa"/>
            <w:vAlign w:val="center"/>
          </w:tcPr>
          <w:p w14:paraId="729D5B1D" w14:textId="77777777" w:rsidR="006F753E" w:rsidRPr="006206D7" w:rsidRDefault="006F753E" w:rsidP="006F753E">
            <w:pPr>
              <w:widowControl w:val="0"/>
              <w:jc w:val="center"/>
              <w:rPr>
                <w:color w:val="000000"/>
                <w:vertAlign w:val="subscript"/>
              </w:rPr>
            </w:pPr>
          </w:p>
        </w:tc>
        <w:tc>
          <w:tcPr>
            <w:tcW w:w="3693" w:type="dxa"/>
            <w:vAlign w:val="center"/>
          </w:tcPr>
          <w:p w14:paraId="19BD5934" w14:textId="77777777" w:rsidR="006F753E" w:rsidRPr="006206D7" w:rsidRDefault="006F753E" w:rsidP="006F753E">
            <w:pPr>
              <w:widowControl w:val="0"/>
              <w:jc w:val="both"/>
              <w:rPr>
                <w:color w:val="000000"/>
                <w:vertAlign w:val="subscript"/>
              </w:rPr>
            </w:pPr>
          </w:p>
        </w:tc>
        <w:tc>
          <w:tcPr>
            <w:tcW w:w="910" w:type="dxa"/>
            <w:vAlign w:val="center"/>
          </w:tcPr>
          <w:p w14:paraId="1013E880" w14:textId="77777777" w:rsidR="006F753E" w:rsidRPr="006206D7" w:rsidRDefault="006F753E" w:rsidP="006F753E">
            <w:pPr>
              <w:widowControl w:val="0"/>
              <w:jc w:val="center"/>
              <w:rPr>
                <w:color w:val="000000"/>
                <w:vertAlign w:val="subscript"/>
              </w:rPr>
            </w:pPr>
          </w:p>
        </w:tc>
        <w:tc>
          <w:tcPr>
            <w:tcW w:w="643" w:type="dxa"/>
          </w:tcPr>
          <w:p w14:paraId="66CB2A59" w14:textId="77777777" w:rsidR="006F753E" w:rsidRPr="006206D7" w:rsidRDefault="006F753E" w:rsidP="006F753E">
            <w:pPr>
              <w:widowControl w:val="0"/>
              <w:jc w:val="center"/>
              <w:rPr>
                <w:color w:val="000000"/>
                <w:vertAlign w:val="subscript"/>
              </w:rPr>
            </w:pPr>
          </w:p>
        </w:tc>
        <w:tc>
          <w:tcPr>
            <w:tcW w:w="750" w:type="dxa"/>
            <w:vAlign w:val="center"/>
          </w:tcPr>
          <w:p w14:paraId="1B248CD9" w14:textId="77777777" w:rsidR="006F753E" w:rsidRPr="006206D7" w:rsidRDefault="006F753E" w:rsidP="006F753E">
            <w:pPr>
              <w:widowControl w:val="0"/>
              <w:jc w:val="center"/>
              <w:rPr>
                <w:color w:val="000000"/>
                <w:vertAlign w:val="subscript"/>
              </w:rPr>
            </w:pPr>
          </w:p>
        </w:tc>
        <w:tc>
          <w:tcPr>
            <w:tcW w:w="1114" w:type="dxa"/>
            <w:vAlign w:val="center"/>
          </w:tcPr>
          <w:p w14:paraId="643C259D" w14:textId="77777777" w:rsidR="006F753E" w:rsidRPr="006206D7" w:rsidRDefault="006F753E" w:rsidP="006F753E">
            <w:pPr>
              <w:widowControl w:val="0"/>
              <w:jc w:val="center"/>
              <w:rPr>
                <w:color w:val="000000"/>
                <w:vertAlign w:val="subscript"/>
              </w:rPr>
            </w:pPr>
          </w:p>
        </w:tc>
        <w:tc>
          <w:tcPr>
            <w:tcW w:w="921" w:type="dxa"/>
            <w:vAlign w:val="center"/>
          </w:tcPr>
          <w:p w14:paraId="727BEE7E" w14:textId="77777777" w:rsidR="006F753E" w:rsidRPr="006206D7" w:rsidRDefault="006F753E" w:rsidP="006F753E">
            <w:pPr>
              <w:rPr>
                <w:vertAlign w:val="subscript"/>
              </w:rPr>
            </w:pPr>
          </w:p>
        </w:tc>
      </w:tr>
    </w:tbl>
    <w:p w14:paraId="2630B7FC" w14:textId="77777777" w:rsidR="006F753E" w:rsidRPr="006206D7" w:rsidRDefault="006F753E" w:rsidP="006F753E">
      <w:pPr>
        <w:tabs>
          <w:tab w:val="left" w:pos="2714"/>
          <w:tab w:val="left" w:pos="10419"/>
        </w:tabs>
        <w:jc w:val="both"/>
      </w:pPr>
    </w:p>
    <w:p w14:paraId="360F026F" w14:textId="77777777" w:rsidR="006F753E" w:rsidRPr="006206D7" w:rsidRDefault="006F753E" w:rsidP="00812F50">
      <w:pPr>
        <w:numPr>
          <w:ilvl w:val="0"/>
          <w:numId w:val="12"/>
        </w:numPr>
        <w:tabs>
          <w:tab w:val="left" w:pos="709"/>
          <w:tab w:val="left" w:pos="10419"/>
        </w:tabs>
        <w:jc w:val="both"/>
        <w:rPr>
          <w:b/>
        </w:rPr>
      </w:pPr>
      <w:r w:rsidRPr="006206D7">
        <w:rPr>
          <w:b/>
        </w:rPr>
        <w:t xml:space="preserve">Observar </w:t>
      </w:r>
      <w:r w:rsidR="00DD6731" w:rsidRPr="006206D7">
        <w:rPr>
          <w:b/>
        </w:rPr>
        <w:t xml:space="preserve">todas </w:t>
      </w:r>
      <w:r w:rsidRPr="006206D7">
        <w:rPr>
          <w:b/>
        </w:rPr>
        <w:t>as exigências do Edital</w:t>
      </w:r>
      <w:r w:rsidR="00E6364B" w:rsidRPr="006206D7">
        <w:rPr>
          <w:b/>
        </w:rPr>
        <w:t xml:space="preserve"> e conforme as especificações do</w:t>
      </w:r>
      <w:r w:rsidR="00A76284" w:rsidRPr="006206D7">
        <w:rPr>
          <w:b/>
        </w:rPr>
        <w:t xml:space="preserve"> </w:t>
      </w:r>
      <w:r w:rsidR="00E6364B" w:rsidRPr="006206D7">
        <w:rPr>
          <w:b/>
        </w:rPr>
        <w:t>Termo de Referência</w:t>
      </w:r>
      <w:r w:rsidRPr="006206D7">
        <w:rPr>
          <w:b/>
        </w:rPr>
        <w:t>.</w:t>
      </w:r>
    </w:p>
    <w:p w14:paraId="78DD2587" w14:textId="77777777" w:rsidR="006F753E" w:rsidRPr="006206D7" w:rsidRDefault="006F753E" w:rsidP="00812F50">
      <w:pPr>
        <w:numPr>
          <w:ilvl w:val="0"/>
          <w:numId w:val="12"/>
        </w:numPr>
        <w:tabs>
          <w:tab w:val="left" w:pos="709"/>
          <w:tab w:val="left" w:pos="10419"/>
        </w:tabs>
        <w:jc w:val="both"/>
      </w:pPr>
      <w:r w:rsidRPr="006206D7">
        <w:t xml:space="preserve">O preço ofertado deverá contemplar </w:t>
      </w:r>
      <w:r w:rsidR="00930BF5" w:rsidRPr="006206D7">
        <w:t>tod</w:t>
      </w:r>
      <w:r w:rsidR="00883E4E" w:rsidRPr="006206D7">
        <w:t xml:space="preserve">as </w:t>
      </w:r>
      <w:r w:rsidR="00930BF5" w:rsidRPr="006206D7">
        <w:t>as despesas que o compõem: frete, garantia, transporte, embalagem, seguro e a entrega do bem no local indicado</w:t>
      </w:r>
      <w:r w:rsidR="00883E4E" w:rsidRPr="006206D7">
        <w:t>, e outros necessários ao cumprimento integral do objeto deste Edital e anexos</w:t>
      </w:r>
      <w:r w:rsidRPr="006206D7">
        <w:t>.</w:t>
      </w:r>
    </w:p>
    <w:p w14:paraId="56F597A4" w14:textId="77777777" w:rsidR="006F753E" w:rsidRPr="006206D7" w:rsidRDefault="006F753E" w:rsidP="00812F50">
      <w:pPr>
        <w:widowControl w:val="0"/>
        <w:numPr>
          <w:ilvl w:val="0"/>
          <w:numId w:val="12"/>
        </w:numPr>
        <w:jc w:val="both"/>
        <w:rPr>
          <w:color w:val="000000"/>
        </w:rPr>
      </w:pPr>
      <w:r w:rsidRPr="006206D7">
        <w:rPr>
          <w:rFonts w:eastAsia="Calibri"/>
          <w:color w:val="000000"/>
        </w:rPr>
        <w:t>Valor total da Proposta: R$ *** (valor por extenso).</w:t>
      </w:r>
    </w:p>
    <w:p w14:paraId="26C74220" w14:textId="77777777" w:rsidR="006F753E" w:rsidRPr="006206D7" w:rsidRDefault="006F753E" w:rsidP="00812F50">
      <w:pPr>
        <w:widowControl w:val="0"/>
        <w:numPr>
          <w:ilvl w:val="0"/>
          <w:numId w:val="12"/>
        </w:numPr>
        <w:jc w:val="both"/>
        <w:rPr>
          <w:color w:val="000000"/>
        </w:rPr>
      </w:pPr>
      <w:r w:rsidRPr="006206D7">
        <w:rPr>
          <w:rFonts w:eastAsia="Calibri"/>
          <w:color w:val="000000"/>
        </w:rPr>
        <w:t>Validade da proposta</w:t>
      </w:r>
      <w:r w:rsidR="00E6364B" w:rsidRPr="006206D7">
        <w:rPr>
          <w:rFonts w:eastAsia="Calibri"/>
          <w:color w:val="000000"/>
        </w:rPr>
        <w:t>:</w:t>
      </w:r>
      <w:r w:rsidRPr="006206D7">
        <w:rPr>
          <w:rFonts w:eastAsia="Calibri"/>
          <w:color w:val="000000"/>
        </w:rPr>
        <w:t xml:space="preserve"> 90 (</w:t>
      </w:r>
      <w:r w:rsidR="0039481D">
        <w:rPr>
          <w:rFonts w:eastAsia="Calibri"/>
          <w:color w:val="000000"/>
        </w:rPr>
        <w:t>noventa</w:t>
      </w:r>
      <w:r w:rsidRPr="006206D7">
        <w:rPr>
          <w:rFonts w:eastAsia="Calibri"/>
          <w:color w:val="000000"/>
        </w:rPr>
        <w:t>) dias.</w:t>
      </w:r>
    </w:p>
    <w:p w14:paraId="45408D68" w14:textId="77777777" w:rsidR="006F753E" w:rsidRPr="006206D7" w:rsidRDefault="006F753E" w:rsidP="00812F50">
      <w:pPr>
        <w:widowControl w:val="0"/>
        <w:numPr>
          <w:ilvl w:val="0"/>
          <w:numId w:val="12"/>
        </w:numPr>
        <w:rPr>
          <w:color w:val="000000"/>
        </w:rPr>
      </w:pPr>
      <w:r w:rsidRPr="006206D7">
        <w:rPr>
          <w:rFonts w:eastAsia="Calibri"/>
          <w:color w:val="000000"/>
        </w:rPr>
        <w:t>Prazo e local de entrega: (</w:t>
      </w:r>
      <w:r w:rsidRPr="006206D7">
        <w:rPr>
          <w:rFonts w:eastAsia="Calibri"/>
          <w:i/>
          <w:color w:val="000000"/>
        </w:rPr>
        <w:t>conforme item do Termo de Referência</w:t>
      </w:r>
      <w:r w:rsidRPr="006206D7">
        <w:rPr>
          <w:rFonts w:eastAsia="Calibri"/>
          <w:color w:val="000000"/>
        </w:rPr>
        <w:t>)</w:t>
      </w:r>
    </w:p>
    <w:p w14:paraId="587DA912" w14:textId="77777777" w:rsidR="006F753E" w:rsidRPr="006206D7" w:rsidRDefault="006F753E" w:rsidP="00812F50">
      <w:pPr>
        <w:numPr>
          <w:ilvl w:val="0"/>
          <w:numId w:val="12"/>
        </w:numPr>
        <w:tabs>
          <w:tab w:val="left" w:pos="709"/>
          <w:tab w:val="left" w:pos="10419"/>
        </w:tabs>
        <w:jc w:val="both"/>
      </w:pPr>
      <w:r w:rsidRPr="006206D7">
        <w:rPr>
          <w:rFonts w:eastAsia="Calibri"/>
          <w:b/>
        </w:rPr>
        <w:t>Obs.: A empresa licitante de</w:t>
      </w:r>
      <w:r w:rsidR="002F2C4A">
        <w:rPr>
          <w:rFonts w:eastAsia="Calibri"/>
          <w:b/>
        </w:rPr>
        <w:t>verá observar o Convênio ICMS 73</w:t>
      </w:r>
      <w:r w:rsidRPr="006206D7">
        <w:rPr>
          <w:rFonts w:eastAsia="Calibri"/>
          <w:b/>
        </w:rPr>
        <w:t>/2004, caso a aquisição se enquadre nesse Convênio deverá preencher sua proposta discriminando os valores com cálculo da alíquota do ICMS.</w:t>
      </w:r>
    </w:p>
    <w:p w14:paraId="67CBECA8" w14:textId="77777777" w:rsidR="006F753E" w:rsidRPr="006206D7" w:rsidRDefault="006F753E" w:rsidP="006F753E">
      <w:pPr>
        <w:rPr>
          <w:b/>
          <w:u w:val="single"/>
        </w:rPr>
      </w:pPr>
    </w:p>
    <w:p w14:paraId="1542D010" w14:textId="77777777" w:rsidR="006F753E" w:rsidRPr="006206D7" w:rsidRDefault="006F753E" w:rsidP="00EB7130">
      <w:pPr>
        <w:jc w:val="right"/>
      </w:pPr>
      <w:r w:rsidRPr="006206D7">
        <w:t xml:space="preserve">Cidade/UF, ____ de ______ de </w:t>
      </w:r>
      <w:r w:rsidR="00447FDD" w:rsidRPr="006206D7">
        <w:t>202</w:t>
      </w:r>
      <w:r w:rsidR="003376BC">
        <w:t>2</w:t>
      </w:r>
      <w:r w:rsidRPr="006206D7">
        <w:t>.</w:t>
      </w:r>
    </w:p>
    <w:p w14:paraId="3F349FEC" w14:textId="77777777" w:rsidR="006F753E" w:rsidRDefault="006F753E" w:rsidP="006F753E"/>
    <w:p w14:paraId="60E7FDB8" w14:textId="77777777" w:rsidR="003376BC" w:rsidRPr="006206D7" w:rsidRDefault="003376BC" w:rsidP="006F753E"/>
    <w:p w14:paraId="240F2FE2" w14:textId="77777777" w:rsidR="00307466" w:rsidRPr="006206D7" w:rsidRDefault="00307466" w:rsidP="00307466">
      <w:pPr>
        <w:ind w:right="27"/>
        <w:jc w:val="center"/>
        <w:rPr>
          <w:b/>
        </w:rPr>
      </w:pPr>
      <w:r w:rsidRPr="006206D7">
        <w:rPr>
          <w:b/>
        </w:rPr>
        <w:t>________________________________________________________________</w:t>
      </w:r>
    </w:p>
    <w:p w14:paraId="75ACB91B" w14:textId="77777777" w:rsidR="00307466" w:rsidRPr="006206D7" w:rsidRDefault="00307466" w:rsidP="00307466">
      <w:pPr>
        <w:ind w:right="27"/>
        <w:jc w:val="center"/>
        <w:rPr>
          <w:b/>
          <w:bCs/>
        </w:rPr>
      </w:pPr>
      <w:r w:rsidRPr="006206D7">
        <w:rPr>
          <w:b/>
          <w:bCs/>
        </w:rPr>
        <w:t>Nome completo por extenso do responsável pela Pessoa Jurídica</w:t>
      </w:r>
    </w:p>
    <w:p w14:paraId="7E463000" w14:textId="77777777" w:rsidR="00307466" w:rsidRPr="006206D7" w:rsidRDefault="00307466" w:rsidP="00307466">
      <w:pPr>
        <w:ind w:right="27"/>
        <w:jc w:val="center"/>
        <w:rPr>
          <w:b/>
          <w:bCs/>
        </w:rPr>
      </w:pPr>
      <w:r w:rsidRPr="006206D7">
        <w:rPr>
          <w:b/>
          <w:bCs/>
        </w:rPr>
        <w:t xml:space="preserve"> Emitente deste atestado e sua assinatura</w:t>
      </w:r>
    </w:p>
    <w:p w14:paraId="65AC5F1E" w14:textId="77777777" w:rsidR="00307466" w:rsidRPr="006206D7" w:rsidRDefault="00307466" w:rsidP="00307466">
      <w:pPr>
        <w:ind w:right="27"/>
        <w:jc w:val="center"/>
        <w:rPr>
          <w:b/>
          <w:u w:val="single"/>
        </w:rPr>
      </w:pPr>
      <w:r w:rsidRPr="006206D7">
        <w:rPr>
          <w:b/>
        </w:rPr>
        <w:t>RG e CPF/MF</w:t>
      </w:r>
    </w:p>
    <w:p w14:paraId="73D3DD3D" w14:textId="77777777" w:rsidR="00C35AF1" w:rsidRPr="006206D7" w:rsidRDefault="00C35AF1" w:rsidP="006F753E">
      <w:pPr>
        <w:rPr>
          <w:b/>
          <w:u w:val="single"/>
        </w:rPr>
      </w:pPr>
    </w:p>
    <w:p w14:paraId="21DB56F6" w14:textId="77777777" w:rsidR="00C35AF1" w:rsidRPr="006206D7" w:rsidRDefault="00C35AF1" w:rsidP="006F753E">
      <w:pPr>
        <w:rPr>
          <w:b/>
          <w:u w:val="single"/>
        </w:rPr>
      </w:pPr>
    </w:p>
    <w:p w14:paraId="76A3E11F" w14:textId="77777777" w:rsidR="00C35AF1" w:rsidRPr="006206D7" w:rsidRDefault="00C35AF1" w:rsidP="006F753E">
      <w:pPr>
        <w:rPr>
          <w:b/>
          <w:u w:val="single"/>
        </w:rPr>
      </w:pPr>
    </w:p>
    <w:p w14:paraId="08006697" w14:textId="77777777" w:rsidR="007C2AB5" w:rsidRPr="006206D7" w:rsidRDefault="007C2AB5" w:rsidP="006F753E">
      <w:pPr>
        <w:rPr>
          <w:b/>
          <w:u w:val="single"/>
        </w:rPr>
      </w:pPr>
    </w:p>
    <w:p w14:paraId="126C59F1" w14:textId="77777777" w:rsidR="007C2AB5" w:rsidRPr="006206D7" w:rsidRDefault="007C2AB5" w:rsidP="006F753E">
      <w:pPr>
        <w:rPr>
          <w:b/>
          <w:u w:val="single"/>
        </w:rPr>
      </w:pPr>
    </w:p>
    <w:p w14:paraId="61C33709" w14:textId="77777777" w:rsidR="007C2AB5" w:rsidRPr="006206D7" w:rsidRDefault="007C2AB5" w:rsidP="006F753E">
      <w:pPr>
        <w:rPr>
          <w:b/>
          <w:u w:val="single"/>
        </w:rPr>
      </w:pPr>
    </w:p>
    <w:p w14:paraId="19232EDC" w14:textId="77777777" w:rsidR="007C2AB5" w:rsidRPr="006206D7" w:rsidRDefault="007C2AB5" w:rsidP="006F753E">
      <w:pPr>
        <w:rPr>
          <w:b/>
          <w:u w:val="single"/>
        </w:rPr>
      </w:pPr>
    </w:p>
    <w:p w14:paraId="75C9788C" w14:textId="77777777" w:rsidR="007C2AB5" w:rsidRPr="006206D7" w:rsidRDefault="007C2AB5" w:rsidP="006F753E">
      <w:pPr>
        <w:rPr>
          <w:b/>
          <w:u w:val="single"/>
        </w:rPr>
      </w:pPr>
    </w:p>
    <w:p w14:paraId="4D228FC4" w14:textId="10CCAD5D" w:rsidR="007C2AB5" w:rsidRDefault="007C2AB5" w:rsidP="006F753E">
      <w:pPr>
        <w:rPr>
          <w:b/>
          <w:u w:val="single"/>
        </w:rPr>
      </w:pPr>
    </w:p>
    <w:p w14:paraId="17237AD6" w14:textId="472C1C7B" w:rsidR="00520286" w:rsidRDefault="00520286" w:rsidP="006F753E">
      <w:pPr>
        <w:rPr>
          <w:b/>
          <w:u w:val="single"/>
        </w:rPr>
      </w:pPr>
    </w:p>
    <w:p w14:paraId="024D7FEF" w14:textId="7231AEA4" w:rsidR="00520286" w:rsidRDefault="00520286" w:rsidP="006F753E">
      <w:pPr>
        <w:rPr>
          <w:b/>
          <w:u w:val="single"/>
        </w:rPr>
      </w:pPr>
    </w:p>
    <w:p w14:paraId="2E173BE2" w14:textId="77777777" w:rsidR="006F753E" w:rsidRPr="006206D7" w:rsidRDefault="008006A3" w:rsidP="00701843">
      <w:pPr>
        <w:pStyle w:val="00-TituloEdital"/>
      </w:pPr>
      <w:bookmarkStart w:id="69" w:name="_Toc112163371"/>
      <w:r w:rsidRPr="006206D7">
        <w:t>ANEXO III</w:t>
      </w:r>
      <w:r w:rsidR="006F753E" w:rsidRPr="006206D7">
        <w:t xml:space="preserve"> - MODELO DE ATESTADO DE CAPACIDADE TÉCNICA</w:t>
      </w:r>
      <w:bookmarkEnd w:id="69"/>
    </w:p>
    <w:p w14:paraId="4C611ABA" w14:textId="77777777" w:rsidR="006F753E" w:rsidRPr="006206D7" w:rsidRDefault="006F753E" w:rsidP="006F753E">
      <w:pPr>
        <w:ind w:right="27"/>
        <w:jc w:val="center"/>
      </w:pPr>
      <w:r w:rsidRPr="006206D7">
        <w:t>(Timbre/logomarca da Pessoa Jurídica Emitente)</w:t>
      </w:r>
    </w:p>
    <w:p w14:paraId="444B3DCE" w14:textId="77777777" w:rsidR="006F753E" w:rsidRPr="006206D7" w:rsidRDefault="006F753E" w:rsidP="006F753E">
      <w:pPr>
        <w:ind w:right="27"/>
        <w:jc w:val="both"/>
      </w:pPr>
    </w:p>
    <w:p w14:paraId="158EDD1B" w14:textId="77777777" w:rsidR="006F753E" w:rsidRPr="006206D7" w:rsidRDefault="006F753E" w:rsidP="006F753E">
      <w:pPr>
        <w:ind w:right="27"/>
        <w:jc w:val="both"/>
      </w:pPr>
    </w:p>
    <w:p w14:paraId="24C52369" w14:textId="77777777" w:rsidR="006F753E" w:rsidRPr="006206D7" w:rsidRDefault="006F753E" w:rsidP="006F753E">
      <w:pPr>
        <w:autoSpaceDE w:val="0"/>
        <w:autoSpaceDN w:val="0"/>
        <w:adjustRightInd w:val="0"/>
        <w:ind w:right="27"/>
        <w:jc w:val="both"/>
      </w:pPr>
      <w:r w:rsidRPr="006206D7">
        <w:t xml:space="preserve">A empresa __________________________________, CNPJ/MF nº ____________, Inscrição Estadual Nº. ____________________ estabelecida na rua e/ou avenida ________________ nº. ____, </w:t>
      </w:r>
      <w:r w:rsidR="0039598D" w:rsidRPr="006206D7">
        <w:t>Telefone: _</w:t>
      </w:r>
      <w:r w:rsidRPr="006206D7">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14:paraId="39EC3B60" w14:textId="77777777" w:rsidR="006F753E" w:rsidRPr="006206D7" w:rsidRDefault="006F753E" w:rsidP="006F753E">
      <w:pPr>
        <w:autoSpaceDE w:val="0"/>
        <w:autoSpaceDN w:val="0"/>
        <w:adjustRightInd w:val="0"/>
        <w:ind w:right="27"/>
        <w:jc w:val="both"/>
      </w:pPr>
    </w:p>
    <w:p w14:paraId="36AEAF9C" w14:textId="77777777" w:rsidR="006F753E" w:rsidRPr="006206D7" w:rsidRDefault="006F753E" w:rsidP="00E6364B">
      <w:pPr>
        <w:autoSpaceDE w:val="0"/>
        <w:autoSpaceDN w:val="0"/>
        <w:adjustRightInd w:val="0"/>
        <w:ind w:right="27"/>
        <w:jc w:val="both"/>
      </w:pPr>
    </w:p>
    <w:p w14:paraId="6693D66D" w14:textId="77777777" w:rsidR="006F753E" w:rsidRPr="006206D7" w:rsidRDefault="006F753E" w:rsidP="00812F50">
      <w:pPr>
        <w:numPr>
          <w:ilvl w:val="0"/>
          <w:numId w:val="5"/>
        </w:numPr>
        <w:autoSpaceDE w:val="0"/>
        <w:autoSpaceDN w:val="0"/>
        <w:adjustRightInd w:val="0"/>
        <w:ind w:left="0" w:right="27" w:firstLine="0"/>
        <w:jc w:val="both"/>
      </w:pPr>
      <w:r w:rsidRPr="006206D7">
        <w:t>______________________________________________________________;</w:t>
      </w:r>
    </w:p>
    <w:p w14:paraId="5095FCDF" w14:textId="77777777" w:rsidR="006F753E" w:rsidRPr="006206D7" w:rsidRDefault="006F753E" w:rsidP="00812F50">
      <w:pPr>
        <w:numPr>
          <w:ilvl w:val="0"/>
          <w:numId w:val="5"/>
        </w:numPr>
        <w:autoSpaceDE w:val="0"/>
        <w:autoSpaceDN w:val="0"/>
        <w:adjustRightInd w:val="0"/>
        <w:ind w:left="0" w:right="27" w:firstLine="0"/>
        <w:jc w:val="both"/>
      </w:pPr>
      <w:r w:rsidRPr="006206D7">
        <w:t>______________________________________________________________.</w:t>
      </w:r>
    </w:p>
    <w:p w14:paraId="2512D8B8" w14:textId="77777777" w:rsidR="006F753E" w:rsidRPr="006206D7" w:rsidRDefault="006F753E" w:rsidP="006F753E">
      <w:pPr>
        <w:autoSpaceDE w:val="0"/>
        <w:autoSpaceDN w:val="0"/>
        <w:adjustRightInd w:val="0"/>
        <w:ind w:right="27"/>
        <w:jc w:val="both"/>
      </w:pPr>
    </w:p>
    <w:p w14:paraId="5F10DF49" w14:textId="77777777" w:rsidR="00E6364B" w:rsidRPr="006206D7" w:rsidRDefault="00E6364B" w:rsidP="006F753E">
      <w:pPr>
        <w:autoSpaceDE w:val="0"/>
        <w:autoSpaceDN w:val="0"/>
        <w:adjustRightInd w:val="0"/>
        <w:ind w:right="27"/>
        <w:jc w:val="both"/>
      </w:pPr>
    </w:p>
    <w:p w14:paraId="2552E88F" w14:textId="77777777" w:rsidR="006F753E" w:rsidRPr="006206D7" w:rsidRDefault="006F753E" w:rsidP="006F753E"/>
    <w:p w14:paraId="78B08525" w14:textId="77777777" w:rsidR="006F753E" w:rsidRPr="006206D7" w:rsidRDefault="006F753E" w:rsidP="006F753E">
      <w:pPr>
        <w:jc w:val="right"/>
      </w:pPr>
      <w:r w:rsidRPr="006206D7">
        <w:t xml:space="preserve">Cidade/UF, ____ de ____________ de </w:t>
      </w:r>
      <w:r w:rsidR="00447FDD" w:rsidRPr="006206D7">
        <w:t>202</w:t>
      </w:r>
      <w:r w:rsidR="003376BC">
        <w:t>2</w:t>
      </w:r>
      <w:r w:rsidRPr="006206D7">
        <w:t>.</w:t>
      </w:r>
    </w:p>
    <w:p w14:paraId="26F0DC6C" w14:textId="77777777" w:rsidR="006F753E" w:rsidRPr="006206D7" w:rsidRDefault="006F753E" w:rsidP="006F753E">
      <w:pPr>
        <w:ind w:right="27"/>
        <w:jc w:val="center"/>
        <w:rPr>
          <w:b/>
        </w:rPr>
      </w:pPr>
    </w:p>
    <w:p w14:paraId="0144D801" w14:textId="77777777" w:rsidR="006F753E" w:rsidRPr="006206D7" w:rsidRDefault="006F753E" w:rsidP="006F753E">
      <w:pPr>
        <w:ind w:right="27"/>
        <w:jc w:val="center"/>
        <w:rPr>
          <w:b/>
        </w:rPr>
      </w:pPr>
    </w:p>
    <w:p w14:paraId="491F5DC1" w14:textId="77777777" w:rsidR="006F753E" w:rsidRPr="006206D7" w:rsidRDefault="006F753E" w:rsidP="006F753E">
      <w:pPr>
        <w:ind w:right="27"/>
        <w:jc w:val="center"/>
        <w:rPr>
          <w:b/>
        </w:rPr>
      </w:pPr>
    </w:p>
    <w:p w14:paraId="535C8237" w14:textId="77777777" w:rsidR="006F753E" w:rsidRPr="006206D7" w:rsidRDefault="006F753E" w:rsidP="006F753E">
      <w:pPr>
        <w:ind w:right="27"/>
        <w:jc w:val="center"/>
        <w:rPr>
          <w:b/>
        </w:rPr>
      </w:pPr>
    </w:p>
    <w:p w14:paraId="1EFC59C4" w14:textId="77777777" w:rsidR="006F753E" w:rsidRPr="006206D7" w:rsidRDefault="006F753E" w:rsidP="006F753E">
      <w:pPr>
        <w:ind w:right="27"/>
        <w:jc w:val="center"/>
        <w:rPr>
          <w:b/>
        </w:rPr>
      </w:pPr>
      <w:r w:rsidRPr="006206D7">
        <w:rPr>
          <w:b/>
        </w:rPr>
        <w:t>________________________________________________________________</w:t>
      </w:r>
    </w:p>
    <w:p w14:paraId="520C6940" w14:textId="77777777" w:rsidR="006F753E" w:rsidRPr="006206D7" w:rsidRDefault="006F753E" w:rsidP="006F753E">
      <w:pPr>
        <w:ind w:right="27"/>
        <w:jc w:val="center"/>
        <w:rPr>
          <w:b/>
          <w:bCs/>
        </w:rPr>
      </w:pPr>
      <w:r w:rsidRPr="006206D7">
        <w:rPr>
          <w:b/>
          <w:bCs/>
        </w:rPr>
        <w:t>Nome completo por extenso do responsável pela Pessoa Jurídica</w:t>
      </w:r>
    </w:p>
    <w:p w14:paraId="412EAD2B" w14:textId="77777777" w:rsidR="006F753E" w:rsidRPr="006206D7" w:rsidRDefault="006F753E" w:rsidP="006F753E">
      <w:pPr>
        <w:ind w:right="27"/>
        <w:jc w:val="center"/>
        <w:rPr>
          <w:b/>
          <w:bCs/>
        </w:rPr>
      </w:pPr>
      <w:r w:rsidRPr="006206D7">
        <w:rPr>
          <w:b/>
          <w:bCs/>
        </w:rPr>
        <w:t xml:space="preserve"> </w:t>
      </w:r>
      <w:r w:rsidR="0039598D" w:rsidRPr="006206D7">
        <w:rPr>
          <w:b/>
          <w:bCs/>
        </w:rPr>
        <w:t>Emitente</w:t>
      </w:r>
      <w:r w:rsidRPr="006206D7">
        <w:rPr>
          <w:b/>
          <w:bCs/>
        </w:rPr>
        <w:t xml:space="preserve"> deste atestado e sua assinatura</w:t>
      </w:r>
    </w:p>
    <w:p w14:paraId="36B61A32" w14:textId="77777777" w:rsidR="006F753E" w:rsidRPr="006206D7" w:rsidRDefault="006F753E" w:rsidP="006F753E">
      <w:pPr>
        <w:ind w:right="27"/>
        <w:jc w:val="center"/>
        <w:rPr>
          <w:b/>
          <w:u w:val="single"/>
        </w:rPr>
      </w:pPr>
      <w:r w:rsidRPr="006206D7">
        <w:rPr>
          <w:b/>
        </w:rPr>
        <w:t>RG e CPF/MF</w:t>
      </w:r>
    </w:p>
    <w:p w14:paraId="0317C643" w14:textId="77777777" w:rsidR="00FE58EB" w:rsidRPr="006206D7" w:rsidRDefault="00FE58EB">
      <w:pPr>
        <w:rPr>
          <w:b/>
          <w:u w:val="single"/>
        </w:rPr>
      </w:pPr>
      <w:r w:rsidRPr="006206D7">
        <w:rPr>
          <w:b/>
          <w:u w:val="single"/>
        </w:rPr>
        <w:br w:type="page"/>
      </w:r>
    </w:p>
    <w:p w14:paraId="421DA080" w14:textId="77777777" w:rsidR="00FE58EB" w:rsidRPr="006206D7" w:rsidRDefault="00FE58EB" w:rsidP="00701843">
      <w:pPr>
        <w:pStyle w:val="00-TituloEdital"/>
      </w:pPr>
      <w:bookmarkStart w:id="70" w:name="_Toc112163372"/>
      <w:r w:rsidRPr="006206D7">
        <w:t>ANEXO IV - MODELO DE DECLARAÇÕES</w:t>
      </w:r>
      <w:bookmarkEnd w:id="70"/>
    </w:p>
    <w:p w14:paraId="05A33622" w14:textId="77777777" w:rsidR="00FE58EB" w:rsidRPr="006206D7" w:rsidRDefault="00FE58EB" w:rsidP="00FE58EB"/>
    <w:p w14:paraId="6160627C" w14:textId="77777777" w:rsidR="00FE58EB" w:rsidRPr="006206D7" w:rsidRDefault="00FE58EB" w:rsidP="00FE58EB">
      <w:pPr>
        <w:ind w:right="27"/>
        <w:rPr>
          <w:b/>
          <w:bCs/>
        </w:rPr>
      </w:pPr>
      <w:r w:rsidRPr="006206D7">
        <w:rPr>
          <w:b/>
          <w:bCs/>
        </w:rPr>
        <w:t>A</w:t>
      </w:r>
    </w:p>
    <w:p w14:paraId="49AF085C" w14:textId="77777777" w:rsidR="00FE58EB" w:rsidRPr="006206D7" w:rsidRDefault="00FE58EB" w:rsidP="00FE58EB">
      <w:pPr>
        <w:ind w:right="27"/>
        <w:rPr>
          <w:b/>
          <w:bCs/>
        </w:rPr>
      </w:pPr>
      <w:r w:rsidRPr="006206D7">
        <w:rPr>
          <w:b/>
          <w:bCs/>
        </w:rPr>
        <w:t>SECRETARIA DE ESTADO DE SAÚDE – SES.</w:t>
      </w:r>
    </w:p>
    <w:p w14:paraId="5AE09F0A" w14:textId="237BE902" w:rsidR="00FE58EB" w:rsidRPr="006206D7" w:rsidRDefault="00FE58EB" w:rsidP="00FE58EB">
      <w:pPr>
        <w:ind w:right="27"/>
        <w:jc w:val="both"/>
        <w:rPr>
          <w:b/>
        </w:rPr>
      </w:pPr>
      <w:r w:rsidRPr="006206D7">
        <w:rPr>
          <w:b/>
        </w:rPr>
        <w:t>Edital de P</w:t>
      </w:r>
      <w:r w:rsidR="003376BC">
        <w:rPr>
          <w:b/>
        </w:rPr>
        <w:t xml:space="preserve">regão Eletrônico nº </w:t>
      </w:r>
      <w:r w:rsidR="000E6DB2">
        <w:rPr>
          <w:b/>
        </w:rPr>
        <w:t>064</w:t>
      </w:r>
      <w:r w:rsidR="003376BC">
        <w:rPr>
          <w:b/>
        </w:rPr>
        <w:t>/2022</w:t>
      </w:r>
      <w:r w:rsidRPr="006206D7">
        <w:rPr>
          <w:b/>
        </w:rPr>
        <w:t xml:space="preserve"> – SES/MT.</w:t>
      </w:r>
    </w:p>
    <w:p w14:paraId="764238DE" w14:textId="77777777" w:rsidR="00FE58EB" w:rsidRPr="006206D7" w:rsidRDefault="00FE58EB" w:rsidP="00FE58EB">
      <w:pPr>
        <w:rPr>
          <w:b/>
        </w:rPr>
      </w:pPr>
      <w:r w:rsidRPr="006206D7">
        <w:rPr>
          <w:b/>
        </w:rPr>
        <w:t>Tipo: MENOR PREÇO.</w:t>
      </w:r>
    </w:p>
    <w:p w14:paraId="658C8E9D" w14:textId="77777777" w:rsidR="00FE58EB" w:rsidRPr="006206D7" w:rsidRDefault="00FE58EB" w:rsidP="00FE58EB">
      <w:pPr>
        <w:autoSpaceDE w:val="0"/>
        <w:autoSpaceDN w:val="0"/>
        <w:adjustRightInd w:val="0"/>
        <w:ind w:right="27"/>
        <w:jc w:val="both"/>
      </w:pPr>
    </w:p>
    <w:p w14:paraId="5C480183" w14:textId="77777777" w:rsidR="00FE58EB" w:rsidRPr="006206D7" w:rsidRDefault="00FE58EB" w:rsidP="00FE58EB">
      <w:pPr>
        <w:autoSpaceDE w:val="0"/>
        <w:autoSpaceDN w:val="0"/>
        <w:adjustRightInd w:val="0"/>
        <w:ind w:right="27"/>
        <w:jc w:val="both"/>
      </w:pPr>
    </w:p>
    <w:p w14:paraId="516EEEAF" w14:textId="77777777" w:rsidR="00FE58EB" w:rsidRPr="006206D7" w:rsidRDefault="00FE58EB" w:rsidP="00FE58EB">
      <w:pPr>
        <w:autoSpaceDE w:val="0"/>
        <w:autoSpaceDN w:val="0"/>
        <w:adjustRightInd w:val="0"/>
        <w:ind w:right="27"/>
        <w:jc w:val="both"/>
      </w:pPr>
    </w:p>
    <w:p w14:paraId="27C77F3A" w14:textId="77777777" w:rsidR="00FE58EB" w:rsidRPr="006206D7" w:rsidRDefault="00FE58EB" w:rsidP="00FE58EB">
      <w:pPr>
        <w:autoSpaceDE w:val="0"/>
        <w:autoSpaceDN w:val="0"/>
        <w:adjustRightInd w:val="0"/>
        <w:ind w:right="27"/>
        <w:jc w:val="both"/>
      </w:pPr>
    </w:p>
    <w:p w14:paraId="2B688AC5" w14:textId="77777777" w:rsidR="00FE58EB" w:rsidRPr="006206D7" w:rsidRDefault="00FE58EB" w:rsidP="00FE58EB">
      <w:pPr>
        <w:autoSpaceDE w:val="0"/>
        <w:autoSpaceDN w:val="0"/>
        <w:adjustRightInd w:val="0"/>
        <w:ind w:right="27"/>
        <w:jc w:val="both"/>
      </w:pPr>
    </w:p>
    <w:p w14:paraId="64A071F8" w14:textId="77777777" w:rsidR="00FE58EB" w:rsidRPr="006206D7" w:rsidRDefault="00FE58EB" w:rsidP="00FE58EB">
      <w:pPr>
        <w:autoSpaceDE w:val="0"/>
        <w:autoSpaceDN w:val="0"/>
        <w:adjustRightInd w:val="0"/>
        <w:ind w:right="27"/>
        <w:jc w:val="both"/>
      </w:pPr>
    </w:p>
    <w:p w14:paraId="7A411F17" w14:textId="77777777" w:rsidR="00FE58EB" w:rsidRPr="006206D7" w:rsidRDefault="00FE58EB" w:rsidP="00FE58EB">
      <w:pPr>
        <w:autoSpaceDE w:val="0"/>
        <w:autoSpaceDN w:val="0"/>
        <w:adjustRightInd w:val="0"/>
        <w:ind w:right="27"/>
        <w:jc w:val="both"/>
      </w:pPr>
    </w:p>
    <w:p w14:paraId="2F52BA0E" w14:textId="77777777" w:rsidR="00FE58EB" w:rsidRPr="006206D7" w:rsidRDefault="00FE58EB" w:rsidP="00FE58EB">
      <w:pPr>
        <w:autoSpaceDE w:val="0"/>
        <w:autoSpaceDN w:val="0"/>
        <w:adjustRightInd w:val="0"/>
        <w:ind w:right="27"/>
        <w:jc w:val="both"/>
      </w:pPr>
      <w:r w:rsidRPr="006206D7">
        <w:t xml:space="preserve">___________________________, (Nome da Empresa) CNPJ Nº. _____________, sediada na _________________, nº. ___, bairro, _____________, CEP __________, Município/Estado _________________, por seu representante legal abaixo assinado, em cumprimento ao solicitado no Edital da presente licitação, </w:t>
      </w:r>
      <w:r w:rsidRPr="006206D7">
        <w:rPr>
          <w:b/>
          <w:u w:val="single"/>
        </w:rPr>
        <w:t>DECLARA</w:t>
      </w:r>
      <w:r w:rsidRPr="006206D7">
        <w:t>, sob as penas da lei, que:</w:t>
      </w:r>
    </w:p>
    <w:p w14:paraId="13B878F1" w14:textId="77777777" w:rsidR="00FE58EB" w:rsidRPr="00C83A23" w:rsidRDefault="00FE58EB" w:rsidP="00FE58EB">
      <w:pPr>
        <w:autoSpaceDE w:val="0"/>
        <w:autoSpaceDN w:val="0"/>
        <w:adjustRightInd w:val="0"/>
        <w:ind w:right="27"/>
        <w:jc w:val="both"/>
      </w:pPr>
    </w:p>
    <w:p w14:paraId="27045E77" w14:textId="77777777" w:rsidR="00FE58EB" w:rsidRPr="00C83A23" w:rsidRDefault="00FE58EB" w:rsidP="00FE58EB">
      <w:pPr>
        <w:autoSpaceDE w:val="0"/>
        <w:autoSpaceDN w:val="0"/>
        <w:adjustRightInd w:val="0"/>
        <w:ind w:right="27"/>
        <w:jc w:val="both"/>
      </w:pPr>
    </w:p>
    <w:p w14:paraId="3A6DB0AF" w14:textId="77777777" w:rsidR="008232B7" w:rsidRPr="00B16FA4" w:rsidRDefault="00D56693" w:rsidP="005950FD">
      <w:pPr>
        <w:pStyle w:val="PargrafodaLista"/>
        <w:numPr>
          <w:ilvl w:val="0"/>
          <w:numId w:val="38"/>
        </w:numPr>
        <w:tabs>
          <w:tab w:val="left" w:pos="5265"/>
        </w:tabs>
        <w:jc w:val="both"/>
      </w:pPr>
      <w:r w:rsidRPr="00B16FA4">
        <w:rPr>
          <w:shd w:val="clear" w:color="auto" w:fill="FFFFFF"/>
        </w:rPr>
        <w:t xml:space="preserve">Declaro que não existe em meu quadro de empregados, servidores públicos exercendo funções de gerência, administração ou tomada de decisão, nos termos do art. 9º, inciso III, da Lei nº 8.666 de </w:t>
      </w:r>
      <w:r w:rsidR="0039481D" w:rsidRPr="00B16FA4">
        <w:rPr>
          <w:shd w:val="clear" w:color="auto" w:fill="FFFFFF"/>
        </w:rPr>
        <w:t>1993.</w:t>
      </w:r>
    </w:p>
    <w:p w14:paraId="1264D6E5" w14:textId="77777777" w:rsidR="008232B7" w:rsidRPr="00B16FA4" w:rsidRDefault="008232B7" w:rsidP="005950FD">
      <w:pPr>
        <w:pStyle w:val="PargrafodaLista"/>
        <w:numPr>
          <w:ilvl w:val="0"/>
          <w:numId w:val="38"/>
        </w:numPr>
        <w:tabs>
          <w:tab w:val="left" w:pos="5265"/>
        </w:tabs>
        <w:jc w:val="both"/>
      </w:pPr>
      <w:r w:rsidRPr="00B16FA4">
        <w:t>Declaração de responsabilidade técnica e indicação da equipe técnica, informando que possui a equipe técnica exigida no Edital e seus anexos, sem necessidade de nominá-los. Na assinatura do contrato a Contratada deverá comprovar que os responsáveis técnicos informados na declaração de responsabilidade técnica pertencem ao seu quadro permanente de funcionários, cooperados, proprietários, sócios ou associados.</w:t>
      </w:r>
    </w:p>
    <w:p w14:paraId="1F0D9426" w14:textId="77777777" w:rsidR="00307521" w:rsidRPr="006206D7" w:rsidRDefault="00307521" w:rsidP="00FE58EB">
      <w:pPr>
        <w:pStyle w:val="PargrafodaLista"/>
        <w:rPr>
          <w:color w:val="7030A0"/>
        </w:rPr>
      </w:pPr>
    </w:p>
    <w:p w14:paraId="66F93F75" w14:textId="77777777" w:rsidR="00FE58EB" w:rsidRPr="006206D7" w:rsidRDefault="00FE58EB" w:rsidP="00FE58EB">
      <w:pPr>
        <w:jc w:val="right"/>
      </w:pPr>
    </w:p>
    <w:p w14:paraId="03045A8D" w14:textId="77777777" w:rsidR="00FE58EB" w:rsidRDefault="00FE58EB" w:rsidP="00FE58EB">
      <w:pPr>
        <w:jc w:val="right"/>
      </w:pPr>
      <w:r w:rsidRPr="006206D7">
        <w:t>Cidade/U</w:t>
      </w:r>
      <w:r w:rsidR="003376BC">
        <w:t>F, ____ de ____________ de 2022</w:t>
      </w:r>
      <w:r w:rsidR="0039481D">
        <w:t>.</w:t>
      </w:r>
    </w:p>
    <w:p w14:paraId="59128E0A" w14:textId="77777777" w:rsidR="003376BC" w:rsidRDefault="003376BC" w:rsidP="00FE58EB">
      <w:pPr>
        <w:jc w:val="right"/>
      </w:pPr>
    </w:p>
    <w:p w14:paraId="37E00607" w14:textId="77777777" w:rsidR="003376BC" w:rsidRDefault="003376BC" w:rsidP="00FE58EB">
      <w:pPr>
        <w:jc w:val="right"/>
      </w:pPr>
    </w:p>
    <w:p w14:paraId="285416B5" w14:textId="77777777" w:rsidR="003376BC" w:rsidRDefault="003376BC" w:rsidP="00FE58EB">
      <w:pPr>
        <w:jc w:val="right"/>
      </w:pPr>
    </w:p>
    <w:p w14:paraId="3CF7E144" w14:textId="77777777" w:rsidR="003376BC" w:rsidRPr="006206D7" w:rsidRDefault="003376BC" w:rsidP="00FE58EB">
      <w:pPr>
        <w:jc w:val="right"/>
      </w:pPr>
    </w:p>
    <w:p w14:paraId="0C89BA6F" w14:textId="77777777" w:rsidR="003376BC" w:rsidRPr="006206D7" w:rsidRDefault="003376BC" w:rsidP="003376BC">
      <w:pPr>
        <w:jc w:val="center"/>
        <w:rPr>
          <w:b/>
        </w:rPr>
      </w:pPr>
      <w:r w:rsidRPr="006206D7">
        <w:rPr>
          <w:b/>
        </w:rPr>
        <w:t>________________________________________________________________</w:t>
      </w:r>
    </w:p>
    <w:p w14:paraId="1AC1E7CD" w14:textId="77777777" w:rsidR="003376BC" w:rsidRPr="006206D7" w:rsidRDefault="003376BC" w:rsidP="003376BC">
      <w:pPr>
        <w:ind w:right="27"/>
        <w:jc w:val="center"/>
        <w:rPr>
          <w:b/>
          <w:bCs/>
        </w:rPr>
      </w:pPr>
      <w:r w:rsidRPr="006206D7">
        <w:rPr>
          <w:b/>
          <w:bCs/>
        </w:rPr>
        <w:t>Nome completo por extenso do responsável pela Pessoa Jurídica</w:t>
      </w:r>
    </w:p>
    <w:p w14:paraId="1BE67526" w14:textId="77777777" w:rsidR="003376BC" w:rsidRPr="006206D7" w:rsidRDefault="003376BC" w:rsidP="003376BC">
      <w:pPr>
        <w:ind w:right="27"/>
        <w:jc w:val="center"/>
        <w:rPr>
          <w:b/>
          <w:bCs/>
        </w:rPr>
      </w:pPr>
      <w:r w:rsidRPr="006206D7">
        <w:rPr>
          <w:b/>
          <w:bCs/>
        </w:rPr>
        <w:t xml:space="preserve"> Emitente deste atestado e sua assinatura</w:t>
      </w:r>
    </w:p>
    <w:p w14:paraId="7328E5D4" w14:textId="77777777" w:rsidR="003376BC" w:rsidRPr="006206D7" w:rsidRDefault="003376BC" w:rsidP="003376BC">
      <w:pPr>
        <w:ind w:right="27"/>
        <w:jc w:val="center"/>
        <w:rPr>
          <w:b/>
          <w:u w:val="single"/>
        </w:rPr>
      </w:pPr>
      <w:r w:rsidRPr="006206D7">
        <w:rPr>
          <w:b/>
        </w:rPr>
        <w:t>RG e CPF/MF</w:t>
      </w:r>
    </w:p>
    <w:p w14:paraId="0305EA9C" w14:textId="77777777" w:rsidR="003376BC" w:rsidRPr="006206D7" w:rsidRDefault="003376BC" w:rsidP="00FE58EB">
      <w:r w:rsidRPr="006206D7">
        <w:rPr>
          <w:b/>
          <w:u w:val="single"/>
        </w:rPr>
        <w:br w:type="page"/>
      </w:r>
    </w:p>
    <w:p w14:paraId="15060810" w14:textId="77777777" w:rsidR="006F753E" w:rsidRPr="006206D7" w:rsidRDefault="006F753E" w:rsidP="00701843">
      <w:pPr>
        <w:pStyle w:val="00-TituloEdital"/>
      </w:pPr>
      <w:bookmarkStart w:id="71" w:name="_Toc415733357"/>
      <w:bookmarkStart w:id="72" w:name="_Toc417977251"/>
      <w:bookmarkStart w:id="73" w:name="_Toc419730205"/>
      <w:bookmarkStart w:id="74" w:name="_Toc421888552"/>
      <w:bookmarkStart w:id="75" w:name="_Toc112163373"/>
      <w:r w:rsidRPr="006206D7">
        <w:t>ANEXO V - MINUTA DE CONTRATO</w:t>
      </w:r>
      <w:bookmarkEnd w:id="71"/>
      <w:bookmarkEnd w:id="72"/>
      <w:bookmarkEnd w:id="73"/>
      <w:bookmarkEnd w:id="74"/>
      <w:bookmarkEnd w:id="75"/>
    </w:p>
    <w:p w14:paraId="237019CB" w14:textId="77777777" w:rsidR="006F753E" w:rsidRPr="006206D7" w:rsidRDefault="006F753E" w:rsidP="006F753E">
      <w:pPr>
        <w:autoSpaceDE w:val="0"/>
        <w:autoSpaceDN w:val="0"/>
        <w:adjustRightInd w:val="0"/>
        <w:ind w:right="27"/>
        <w:jc w:val="center"/>
        <w:rPr>
          <w:b/>
          <w:bCs/>
        </w:rPr>
      </w:pPr>
    </w:p>
    <w:p w14:paraId="1E9A5245" w14:textId="77777777" w:rsidR="006F753E" w:rsidRPr="006206D7" w:rsidRDefault="006F753E" w:rsidP="006F753E">
      <w:pPr>
        <w:ind w:right="27"/>
        <w:rPr>
          <w:b/>
          <w:bCs/>
        </w:rPr>
      </w:pPr>
      <w:r w:rsidRPr="006206D7">
        <w:rPr>
          <w:b/>
          <w:bCs/>
        </w:rPr>
        <w:t>CONTRATO N°. ___/</w:t>
      </w:r>
      <w:r w:rsidR="00447FDD" w:rsidRPr="006206D7">
        <w:rPr>
          <w:b/>
          <w:bCs/>
        </w:rPr>
        <w:t>202</w:t>
      </w:r>
      <w:r w:rsidR="00D52563">
        <w:rPr>
          <w:b/>
          <w:bCs/>
        </w:rPr>
        <w:t>2</w:t>
      </w:r>
      <w:r w:rsidRPr="006206D7">
        <w:rPr>
          <w:b/>
          <w:bCs/>
        </w:rPr>
        <w:t>/SES/MT</w:t>
      </w:r>
    </w:p>
    <w:p w14:paraId="2152EC85" w14:textId="6C2454C5" w:rsidR="006F753E" w:rsidRPr="006206D7" w:rsidRDefault="006F753E" w:rsidP="006F753E">
      <w:pPr>
        <w:ind w:right="27"/>
        <w:rPr>
          <w:b/>
          <w:bCs/>
        </w:rPr>
      </w:pPr>
      <w:r w:rsidRPr="006206D7">
        <w:rPr>
          <w:b/>
          <w:bCs/>
        </w:rPr>
        <w:t>ORIGEM: PR</w:t>
      </w:r>
      <w:r w:rsidR="000E6DB2">
        <w:rPr>
          <w:b/>
          <w:bCs/>
        </w:rPr>
        <w:t>EGÃO ELETRÔNICO N°</w:t>
      </w:r>
      <w:r w:rsidRPr="006206D7">
        <w:rPr>
          <w:b/>
          <w:bCs/>
        </w:rPr>
        <w:t xml:space="preserve"> </w:t>
      </w:r>
      <w:r w:rsidR="000E6DB2">
        <w:rPr>
          <w:b/>
          <w:bCs/>
        </w:rPr>
        <w:t>064</w:t>
      </w:r>
      <w:r w:rsidRPr="006206D7">
        <w:rPr>
          <w:b/>
          <w:bCs/>
        </w:rPr>
        <w:t>/</w:t>
      </w:r>
      <w:r w:rsidR="00D52563">
        <w:rPr>
          <w:b/>
          <w:bCs/>
        </w:rPr>
        <w:t>2022</w:t>
      </w:r>
    </w:p>
    <w:p w14:paraId="6388D630" w14:textId="71063A57" w:rsidR="000E6DB2" w:rsidRPr="006206D7" w:rsidRDefault="000E6DB2" w:rsidP="000E6DB2">
      <w:pPr>
        <w:pStyle w:val="Normal1"/>
        <w:widowControl/>
        <w:rPr>
          <w:rFonts w:eastAsia="Calibri"/>
          <w:b/>
          <w:color w:val="000000" w:themeColor="text1"/>
          <w:sz w:val="24"/>
          <w:szCs w:val="24"/>
        </w:rPr>
      </w:pPr>
      <w:r w:rsidRPr="006206D7">
        <w:rPr>
          <w:rFonts w:eastAsia="Calibri"/>
          <w:b/>
          <w:color w:val="000000" w:themeColor="text1"/>
          <w:sz w:val="24"/>
          <w:szCs w:val="24"/>
        </w:rPr>
        <w:t>PROCESSO ADMINISTRATIVO</w:t>
      </w:r>
      <w:r>
        <w:rPr>
          <w:rFonts w:eastAsia="Calibri"/>
          <w:b/>
          <w:color w:val="000000" w:themeColor="text1"/>
          <w:sz w:val="24"/>
          <w:szCs w:val="24"/>
        </w:rPr>
        <w:t xml:space="preserve"> Nº</w:t>
      </w:r>
      <w:r w:rsidRPr="006206D7">
        <w:rPr>
          <w:rFonts w:eastAsia="Calibri"/>
          <w:b/>
          <w:color w:val="000000" w:themeColor="text1"/>
          <w:sz w:val="24"/>
          <w:szCs w:val="24"/>
        </w:rPr>
        <w:t xml:space="preserve"> </w:t>
      </w:r>
      <w:r>
        <w:rPr>
          <w:rFonts w:eastAsia="Calibri"/>
          <w:b/>
          <w:color w:val="000000" w:themeColor="text1"/>
          <w:sz w:val="24"/>
          <w:szCs w:val="24"/>
        </w:rPr>
        <w:t>SES-PRO-2022/31553</w:t>
      </w:r>
    </w:p>
    <w:p w14:paraId="054880CA" w14:textId="79EBBB99" w:rsidR="006F753E" w:rsidRPr="006206D7" w:rsidRDefault="006F753E" w:rsidP="006F753E">
      <w:pPr>
        <w:ind w:right="27"/>
        <w:rPr>
          <w:b/>
          <w:bCs/>
        </w:rPr>
      </w:pPr>
    </w:p>
    <w:p w14:paraId="49816A06" w14:textId="77777777" w:rsidR="006F753E" w:rsidRPr="006206D7" w:rsidRDefault="006F753E" w:rsidP="006F753E"/>
    <w:p w14:paraId="04CD3B34" w14:textId="77777777" w:rsidR="00451E87" w:rsidRPr="006206D7" w:rsidRDefault="00451E87" w:rsidP="007C2AB5">
      <w:pPr>
        <w:jc w:val="both"/>
        <w:rPr>
          <w:sz w:val="22"/>
          <w:szCs w:val="22"/>
        </w:rPr>
      </w:pPr>
    </w:p>
    <w:p w14:paraId="5064F742" w14:textId="1AFCF410" w:rsidR="006F753E" w:rsidRPr="006206D7" w:rsidRDefault="004C7EF2" w:rsidP="00307521">
      <w:pPr>
        <w:ind w:left="3544"/>
        <w:jc w:val="both"/>
      </w:pPr>
      <w:r w:rsidRPr="006206D7">
        <w:t>O PR</w:t>
      </w:r>
      <w:r w:rsidR="00D52563">
        <w:t xml:space="preserve">ESENTE TERMO TEM COMO OBJETO A </w:t>
      </w:r>
      <w:r w:rsidR="00C83A23" w:rsidRPr="00C83A23">
        <w:t>CONTRATAÇÃO DE EMPRESAS ESPECIALIZADAS EM PRESTAÇÃO DE SERVIÇOS MÉDICOS EM CIRURGIA VASCULAR</w:t>
      </w:r>
      <w:r w:rsidR="00E74922">
        <w:t xml:space="preserve"> </w:t>
      </w:r>
      <w:r w:rsidR="00C83A23" w:rsidRPr="00C83A23">
        <w:t>E OTORRINOLARINGOLOGIA, POR MEIO DE PROFISSIONAIS QUALIFICADOS, NO ÂMBITO DAS UNIDADES HOSPITALARES SOB A GESTÃO DIRETA DA SECRETARIA DE ESTADO DE SAÚDE DE MATO GROSSO</w:t>
      </w:r>
      <w:r w:rsidR="00C83A23" w:rsidRPr="006206D7">
        <w:rPr>
          <w:color w:val="000000"/>
          <w:lang w:eastAsia="en-US"/>
        </w:rPr>
        <w:t>,</w:t>
      </w:r>
      <w:r w:rsidR="00C83A23" w:rsidRPr="006206D7">
        <w:t xml:space="preserve"> </w:t>
      </w:r>
      <w:r w:rsidRPr="006206D7">
        <w:t>QUE FAZEM ENTRE SI A SECRETARIA ESTADUAL DE SAÚDE/FUNDO ESTADUAL DE SAÚDE E A EMPRESA ............................</w:t>
      </w:r>
    </w:p>
    <w:p w14:paraId="4C6E6FC0" w14:textId="77777777" w:rsidR="006F753E" w:rsidRPr="006206D7" w:rsidRDefault="006F753E" w:rsidP="006F753E"/>
    <w:p w14:paraId="43C1EB3F" w14:textId="77777777" w:rsidR="00FE58EB" w:rsidRPr="006206D7" w:rsidRDefault="00FE58EB" w:rsidP="006F753E"/>
    <w:p w14:paraId="016AA935" w14:textId="76E9278F" w:rsidR="006F753E" w:rsidRPr="006206D7" w:rsidRDefault="006F753E" w:rsidP="006F753E">
      <w:pPr>
        <w:jc w:val="both"/>
      </w:pPr>
      <w:r w:rsidRPr="006206D7">
        <w:rPr>
          <w:b/>
          <w:bCs/>
        </w:rPr>
        <w:t xml:space="preserve">CONTRATANTE: O ESTADO DE MATO GROSSO </w:t>
      </w:r>
      <w:r w:rsidRPr="006206D7">
        <w:t xml:space="preserve">por meio da </w:t>
      </w:r>
      <w:r w:rsidRPr="006206D7">
        <w:rPr>
          <w:b/>
          <w:bCs/>
        </w:rPr>
        <w:t>SECRETARIA ESTADUAL DE SAÚDE/FUNDO ESTADUAL DE SAÚDE,</w:t>
      </w:r>
      <w:r w:rsidRPr="006206D7">
        <w:t xml:space="preserve"> com sede no Centro Político Administrativo, </w:t>
      </w:r>
      <w:r w:rsidR="006B56D3">
        <w:t>B</w:t>
      </w:r>
      <w:r w:rsidRPr="006206D7">
        <w:t>loco 05, Cuiabá/MT, inscrita no CNPJ sob n. 04.441.389/0001-61, neste ato representado pel</w:t>
      </w:r>
      <w:r w:rsidR="009F1F8F">
        <w:t>a</w:t>
      </w:r>
      <w:r w:rsidRPr="006206D7">
        <w:t xml:space="preserve"> Secretári</w:t>
      </w:r>
      <w:r w:rsidR="009F1F8F">
        <w:t>a</w:t>
      </w:r>
      <w:r w:rsidRPr="006206D7">
        <w:t xml:space="preserve"> de Estado de Saúde</w:t>
      </w:r>
      <w:r w:rsidR="009F1F8F">
        <w:t>,</w:t>
      </w:r>
      <w:r w:rsidRPr="006206D7">
        <w:t xml:space="preserve"> </w:t>
      </w:r>
      <w:r w:rsidRPr="006206D7">
        <w:rPr>
          <w:b/>
        </w:rPr>
        <w:t>Sr</w:t>
      </w:r>
      <w:r w:rsidR="009F1F8F">
        <w:rPr>
          <w:b/>
        </w:rPr>
        <w:t>a</w:t>
      </w:r>
      <w:r w:rsidRPr="006206D7">
        <w:rPr>
          <w:b/>
        </w:rPr>
        <w:t>.</w:t>
      </w:r>
      <w:r w:rsidRPr="006206D7">
        <w:t xml:space="preserve"> </w:t>
      </w:r>
      <w:r w:rsidR="009F1F8F">
        <w:rPr>
          <w:b/>
        </w:rPr>
        <w:t>Kelluby de Oliveira Silva</w:t>
      </w:r>
      <w:r w:rsidRPr="006206D7">
        <w:t xml:space="preserve">, </w:t>
      </w:r>
      <w:r w:rsidR="009F1F8F">
        <w:t>solteira</w:t>
      </w:r>
      <w:r w:rsidRPr="006206D7">
        <w:t>, portador</w:t>
      </w:r>
      <w:r w:rsidR="009F1F8F">
        <w:t>a</w:t>
      </w:r>
      <w:r w:rsidRPr="006206D7">
        <w:t xml:space="preserve"> da cédula de identidade RG nº ________ ___/__, inscrit</w:t>
      </w:r>
      <w:r w:rsidR="009F1F8F">
        <w:t>a</w:t>
      </w:r>
      <w:r w:rsidRPr="006206D7">
        <w:t xml:space="preserve"> no CPF sob o nº _________________. </w:t>
      </w:r>
    </w:p>
    <w:p w14:paraId="73E9F725" w14:textId="77777777" w:rsidR="006F753E" w:rsidRPr="006206D7" w:rsidRDefault="006F753E" w:rsidP="006F753E">
      <w:pPr>
        <w:ind w:right="27"/>
        <w:jc w:val="both"/>
        <w:rPr>
          <w:highlight w:val="green"/>
        </w:rPr>
      </w:pPr>
    </w:p>
    <w:p w14:paraId="71BB3CAD" w14:textId="77777777" w:rsidR="006F753E" w:rsidRPr="006206D7" w:rsidRDefault="006F753E" w:rsidP="006F753E">
      <w:pPr>
        <w:ind w:right="27"/>
        <w:jc w:val="both"/>
      </w:pPr>
      <w:r w:rsidRPr="006206D7">
        <w:rPr>
          <w:b/>
        </w:rPr>
        <w:t xml:space="preserve">CONTRATADA: </w:t>
      </w:r>
      <w:r w:rsidRPr="006206D7">
        <w:t xml:space="preserve">A empresa </w:t>
      </w:r>
      <w:r w:rsidRPr="006206D7">
        <w:rPr>
          <w:b/>
        </w:rPr>
        <w:t xml:space="preserve">________________________________, </w:t>
      </w:r>
      <w:r w:rsidRPr="006206D7">
        <w:t xml:space="preserve">inscrita no cadastro </w:t>
      </w:r>
      <w:r w:rsidRPr="006206D7">
        <w:rPr>
          <w:b/>
        </w:rPr>
        <w:t xml:space="preserve">do CNPJ sob o nº </w:t>
      </w:r>
      <w:r w:rsidRPr="006206D7">
        <w:t>________________/_____, localizada sito à Rua ___________________ nº ____ Quadra ____ Lote ____ Bairro _________ em Cidade ________ /UF - CEP _______ telefone (xx) ____-____ e e-mail ___________________, neste ato representado por ___________________, portador da Cédula de Identidade nº ________ ____/__ e Cadastrado no CPF nº ________________.</w:t>
      </w:r>
    </w:p>
    <w:p w14:paraId="3713B65A" w14:textId="77777777" w:rsidR="006F753E" w:rsidRPr="006206D7" w:rsidRDefault="006F753E" w:rsidP="006F753E">
      <w:pPr>
        <w:ind w:right="27"/>
        <w:jc w:val="both"/>
      </w:pPr>
    </w:p>
    <w:p w14:paraId="0A477E21" w14:textId="176E913C" w:rsidR="000321F9" w:rsidRPr="006206D7" w:rsidRDefault="006F753E" w:rsidP="006F753E">
      <w:pPr>
        <w:jc w:val="both"/>
      </w:pPr>
      <w:r w:rsidRPr="006206D7">
        <w:rPr>
          <w:b/>
        </w:rPr>
        <w:t>OS CONTRATANTES:</w:t>
      </w:r>
      <w:r w:rsidRPr="006206D7">
        <w:t xml:space="preserve"> Considerando os documentos que instruem o processo administrativo</w:t>
      </w:r>
      <w:r w:rsidR="000E6DB2">
        <w:t xml:space="preserve"> nº SES-PRO-2022/31553</w:t>
      </w:r>
      <w:r w:rsidRPr="006206D7">
        <w:rPr>
          <w:bCs/>
        </w:rPr>
        <w:t>,</w:t>
      </w:r>
      <w:r w:rsidRPr="006206D7">
        <w:rPr>
          <w:b/>
          <w:bCs/>
        </w:rPr>
        <w:t xml:space="preserve"> </w:t>
      </w:r>
      <w:r w:rsidRPr="006206D7">
        <w:rPr>
          <w:bCs/>
        </w:rPr>
        <w:t xml:space="preserve">procedimento licitatório na modalidade </w:t>
      </w:r>
      <w:r w:rsidRPr="006206D7">
        <w:rPr>
          <w:b/>
          <w:bCs/>
        </w:rPr>
        <w:t>PREGÃO ELETRÔNICO Nº</w:t>
      </w:r>
      <w:r w:rsidRPr="006206D7">
        <w:rPr>
          <w:bCs/>
        </w:rPr>
        <w:t xml:space="preserve"> </w:t>
      </w:r>
      <w:r w:rsidR="000E6DB2" w:rsidRPr="000E6DB2">
        <w:rPr>
          <w:b/>
          <w:bCs/>
        </w:rPr>
        <w:t>064</w:t>
      </w:r>
      <w:r w:rsidRPr="000E6DB2">
        <w:rPr>
          <w:b/>
          <w:bCs/>
        </w:rPr>
        <w:t>/</w:t>
      </w:r>
      <w:r w:rsidR="00451E87" w:rsidRPr="006206D7">
        <w:rPr>
          <w:b/>
          <w:bCs/>
        </w:rPr>
        <w:t>202</w:t>
      </w:r>
      <w:r w:rsidR="008237F5">
        <w:rPr>
          <w:b/>
          <w:bCs/>
        </w:rPr>
        <w:t>2</w:t>
      </w:r>
      <w:r w:rsidRPr="006206D7">
        <w:rPr>
          <w:bCs/>
        </w:rPr>
        <w:t>,</w:t>
      </w:r>
      <w:r w:rsidR="007E7AAC" w:rsidRPr="006206D7">
        <w:rPr>
          <w:bCs/>
        </w:rPr>
        <w:t xml:space="preserve"> </w:t>
      </w:r>
      <w:r w:rsidRPr="006206D7">
        <w:rPr>
          <w:bCs/>
        </w:rPr>
        <w:t xml:space="preserve">do tipo </w:t>
      </w:r>
      <w:r w:rsidR="00451E87" w:rsidRPr="006206D7">
        <w:rPr>
          <w:b/>
          <w:bCs/>
          <w:i/>
          <w:u w:val="single"/>
        </w:rPr>
        <w:t>menor preço</w:t>
      </w:r>
      <w:r w:rsidR="0039481D">
        <w:rPr>
          <w:b/>
          <w:bCs/>
          <w:i/>
          <w:u w:val="single"/>
        </w:rPr>
        <w:t xml:space="preserve"> por </w:t>
      </w:r>
      <w:r w:rsidR="00881DEC" w:rsidRPr="006206D7">
        <w:rPr>
          <w:b/>
          <w:bCs/>
          <w:i/>
          <w:u w:val="single"/>
        </w:rPr>
        <w:t>Grupo</w:t>
      </w:r>
      <w:r w:rsidRPr="006206D7">
        <w:rPr>
          <w:bCs/>
        </w:rPr>
        <w:t xml:space="preserve"> resolvem celebrar o presente Termo de </w:t>
      </w:r>
      <w:r w:rsidRPr="006206D7">
        <w:rPr>
          <w:b/>
          <w:bCs/>
        </w:rPr>
        <w:t>CONTRATO</w:t>
      </w:r>
      <w:r w:rsidRPr="006206D7">
        <w:rPr>
          <w:bCs/>
        </w:rPr>
        <w:t>,</w:t>
      </w:r>
      <w:r w:rsidRPr="006206D7">
        <w:t xml:space="preserve"> do qual será parte integrante </w:t>
      </w:r>
      <w:r w:rsidR="007E7AAC" w:rsidRPr="006206D7">
        <w:t>d</w:t>
      </w:r>
      <w:r w:rsidRPr="006206D7">
        <w:rPr>
          <w:iCs/>
        </w:rPr>
        <w:t>o</w:t>
      </w:r>
      <w:r w:rsidRPr="006206D7">
        <w:t xml:space="preserve"> Termo de Referência</w:t>
      </w:r>
      <w:r w:rsidRPr="006206D7">
        <w:rPr>
          <w:iCs/>
        </w:rPr>
        <w:t>,</w:t>
      </w:r>
      <w:r w:rsidRPr="006206D7">
        <w:t xml:space="preserve"> regido pela Lei n. 8.666 de 21/06/1993, e suas alterações, Lei Federal nº 10.520/02, </w:t>
      </w:r>
      <w:r w:rsidR="00451E87" w:rsidRPr="006206D7">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6206D7">
        <w:t>, supletivamente, pelos princípios da teoria geral dos contratos, ainda, pelas cláusulas e condições a seguir enunciadas:</w:t>
      </w:r>
    </w:p>
    <w:p w14:paraId="73BE6CE3" w14:textId="77777777" w:rsidR="003A3E26" w:rsidRPr="006206D7" w:rsidRDefault="003A3E26" w:rsidP="006F753E">
      <w:pPr>
        <w:jc w:val="both"/>
      </w:pPr>
    </w:p>
    <w:p w14:paraId="429C20B9" w14:textId="77777777" w:rsidR="00307521" w:rsidRPr="006206D7" w:rsidRDefault="006F753E" w:rsidP="002D53E6">
      <w:pPr>
        <w:pStyle w:val="01-Titulo"/>
        <w:numPr>
          <w:ilvl w:val="0"/>
          <w:numId w:val="25"/>
        </w:numPr>
      </w:pPr>
      <w:bookmarkStart w:id="76" w:name="_Toc415733358"/>
      <w:bookmarkStart w:id="77" w:name="_Toc417977252"/>
      <w:bookmarkStart w:id="78" w:name="_Toc419730206"/>
      <w:bookmarkStart w:id="79" w:name="_Toc421888553"/>
      <w:bookmarkStart w:id="80" w:name="_Toc112163374"/>
      <w:r w:rsidRPr="006206D7">
        <w:t>CLÁUSULA PRIMEIRA – DO OBJETO</w:t>
      </w:r>
      <w:bookmarkEnd w:id="76"/>
      <w:bookmarkEnd w:id="77"/>
      <w:bookmarkEnd w:id="78"/>
      <w:bookmarkEnd w:id="79"/>
      <w:bookmarkEnd w:id="80"/>
    </w:p>
    <w:p w14:paraId="7AA031B2" w14:textId="1A465F6D" w:rsidR="00FE58EB" w:rsidRPr="006206D7" w:rsidRDefault="00307521" w:rsidP="008A3E01">
      <w:pPr>
        <w:pStyle w:val="11-Numerao1"/>
      </w:pPr>
      <w:r w:rsidRPr="006206D7">
        <w:t>O presente termo tem como objeto a “</w:t>
      </w:r>
      <w:r w:rsidR="00307466" w:rsidRPr="00307466">
        <w:rPr>
          <w:b/>
          <w:bCs w:val="0"/>
          <w:i/>
          <w:iCs/>
        </w:rPr>
        <w:t>C</w:t>
      </w:r>
      <w:r w:rsidR="00947B30" w:rsidRPr="00947B30">
        <w:rPr>
          <w:b/>
          <w:i/>
        </w:rPr>
        <w:t>ontratação de empresas especializadas em prestação de serviços médicos em Cirurgia Vascula</w:t>
      </w:r>
      <w:r w:rsidR="00E74922">
        <w:rPr>
          <w:b/>
          <w:i/>
        </w:rPr>
        <w:t>r</w:t>
      </w:r>
      <w:r w:rsidR="00947B30" w:rsidRPr="00947B30">
        <w:rPr>
          <w:b/>
          <w:i/>
        </w:rPr>
        <w:t xml:space="preserve"> e Otorrinolaringologia, por meio de profissionais qualificados, no âmbito das unidades hospitalares sob a gestão direta da Secretaria de Estado de Saúde de Mato Grosso</w:t>
      </w:r>
      <w:r w:rsidR="004C7EF2" w:rsidRPr="006206D7">
        <w:t>”</w:t>
      </w:r>
      <w:r w:rsidR="002B34DD" w:rsidRPr="006206D7">
        <w:t>, conforme especificações, detalhamentos e condições constantes a seguir</w:t>
      </w:r>
      <w:r w:rsidR="006F753E" w:rsidRPr="006206D7">
        <w:t>.</w:t>
      </w:r>
    </w:p>
    <w:p w14:paraId="6E9F675B" w14:textId="0CC01D3D" w:rsidR="006F753E" w:rsidRPr="006206D7" w:rsidRDefault="006F753E" w:rsidP="00553C39">
      <w:pPr>
        <w:pStyle w:val="01-Titulo"/>
      </w:pPr>
      <w:bookmarkStart w:id="81" w:name="_Toc415733361"/>
      <w:bookmarkStart w:id="82" w:name="_Toc417977255"/>
      <w:bookmarkStart w:id="83" w:name="_Toc419730209"/>
      <w:bookmarkStart w:id="84" w:name="_Toc421888556"/>
      <w:bookmarkStart w:id="85" w:name="_Toc112163375"/>
      <w:r w:rsidRPr="006206D7">
        <w:rPr>
          <w:snapToGrid w:val="0"/>
        </w:rPr>
        <w:t xml:space="preserve">CLÁUSULA SEGUNDA – DA VIGÊNCIA </w:t>
      </w:r>
      <w:r w:rsidRPr="006206D7">
        <w:t>DO CONTRATO</w:t>
      </w:r>
      <w:bookmarkEnd w:id="81"/>
      <w:bookmarkEnd w:id="82"/>
      <w:bookmarkEnd w:id="83"/>
      <w:bookmarkEnd w:id="84"/>
      <w:bookmarkEnd w:id="85"/>
    </w:p>
    <w:p w14:paraId="744D0B43" w14:textId="77777777" w:rsidR="006F753E" w:rsidRPr="006206D7" w:rsidRDefault="006F753E" w:rsidP="007C0CB7">
      <w:pPr>
        <w:pStyle w:val="11-Numerao1"/>
      </w:pPr>
      <w:r w:rsidRPr="006206D7">
        <w:t xml:space="preserve">O </w:t>
      </w:r>
      <w:r w:rsidR="00A35C8B" w:rsidRPr="006206D7">
        <w:t>prazo</w:t>
      </w:r>
      <w:r w:rsidRPr="006206D7">
        <w:t xml:space="preserve"> de vigência d</w:t>
      </w:r>
      <w:r w:rsidR="00A35C8B" w:rsidRPr="006206D7">
        <w:t>este Termo de</w:t>
      </w:r>
      <w:r w:rsidRPr="006206D7">
        <w:t xml:space="preserve"> </w:t>
      </w:r>
      <w:r w:rsidR="00A35C8B" w:rsidRPr="006206D7">
        <w:t>C</w:t>
      </w:r>
      <w:r w:rsidRPr="006206D7">
        <w:t xml:space="preserve">ontrato </w:t>
      </w:r>
      <w:r w:rsidRPr="006206D7">
        <w:rPr>
          <w:b/>
        </w:rPr>
        <w:t xml:space="preserve">será de </w:t>
      </w:r>
      <w:r w:rsidR="005948DF" w:rsidRPr="006206D7">
        <w:rPr>
          <w:b/>
        </w:rPr>
        <w:t>12</w:t>
      </w:r>
      <w:r w:rsidRPr="006206D7">
        <w:rPr>
          <w:b/>
        </w:rPr>
        <w:t xml:space="preserve"> (</w:t>
      </w:r>
      <w:r w:rsidR="007E7AAC" w:rsidRPr="006206D7">
        <w:rPr>
          <w:b/>
        </w:rPr>
        <w:t>doze</w:t>
      </w:r>
      <w:r w:rsidRPr="006206D7">
        <w:rPr>
          <w:b/>
        </w:rPr>
        <w:t xml:space="preserve">) </w:t>
      </w:r>
      <w:r w:rsidR="005948DF" w:rsidRPr="006206D7">
        <w:rPr>
          <w:b/>
        </w:rPr>
        <w:t>mese</w:t>
      </w:r>
      <w:r w:rsidR="00092F52" w:rsidRPr="006206D7">
        <w:rPr>
          <w:b/>
        </w:rPr>
        <w:t>s</w:t>
      </w:r>
      <w:r w:rsidRPr="006206D7">
        <w:rPr>
          <w:b/>
        </w:rPr>
        <w:t xml:space="preserve">, </w:t>
      </w:r>
      <w:r w:rsidR="00A35C8B" w:rsidRPr="006206D7">
        <w:t>com</w:t>
      </w:r>
      <w:r w:rsidRPr="006206D7">
        <w:t xml:space="preserve"> início</w:t>
      </w:r>
      <w:r w:rsidR="00A35C8B" w:rsidRPr="006206D7">
        <w:t xml:space="preserve"> na data de </w:t>
      </w:r>
      <w:r w:rsidRPr="006206D7">
        <w:t>___/___/</w:t>
      </w:r>
      <w:r w:rsidR="00851C1D" w:rsidRPr="006206D7">
        <w:t>__</w:t>
      </w:r>
      <w:r w:rsidRPr="006206D7">
        <w:t>_</w:t>
      </w:r>
      <w:r w:rsidR="00506C82" w:rsidRPr="006206D7">
        <w:t>e</w:t>
      </w:r>
      <w:r w:rsidRPr="006206D7">
        <w:t xml:space="preserve"> </w:t>
      </w:r>
      <w:r w:rsidR="001474BD" w:rsidRPr="006206D7">
        <w:t>encerramento</w:t>
      </w:r>
      <w:r w:rsidRPr="006206D7">
        <w:t xml:space="preserve"> em ___/___/</w:t>
      </w:r>
      <w:r w:rsidR="00851C1D" w:rsidRPr="006206D7">
        <w:t>____</w:t>
      </w:r>
      <w:r w:rsidRPr="006206D7">
        <w:t xml:space="preserve">, </w:t>
      </w:r>
      <w:r w:rsidR="00B3674A" w:rsidRPr="006206D7">
        <w:t xml:space="preserve">contados da data de sua assinatura, ou de data posterior a ser fixada no Contrato, podendo ter sua vigência prorrogada por períodos iguais e sucessivos, até o limite de 60 (sessenta) meses, com vistas à obtenção de preços e condições mais vantajosas para a Administração, mediante Termo Aditivo, na forma prevista no do art. 57, inciso II, da Lei nº 8.666/93 e alterações posteriores. </w:t>
      </w:r>
    </w:p>
    <w:p w14:paraId="4AB5F742" w14:textId="47ACC16B" w:rsidR="00B3674A" w:rsidRPr="006206D7" w:rsidRDefault="00B3674A" w:rsidP="007C0CB7">
      <w:pPr>
        <w:pStyle w:val="11-Numerao1"/>
      </w:pPr>
      <w:r w:rsidRPr="006206D7">
        <w:t xml:space="preserve">O prazo para assinatura </w:t>
      </w:r>
      <w:r w:rsidR="004C7EF2" w:rsidRPr="006206D7">
        <w:t>do Contrato será de no máximo 03</w:t>
      </w:r>
      <w:r w:rsidRPr="006206D7">
        <w:t xml:space="preserve"> (</w:t>
      </w:r>
      <w:r w:rsidR="004C7EF2" w:rsidRPr="006206D7">
        <w:t>três</w:t>
      </w:r>
      <w:r w:rsidR="00881DEC" w:rsidRPr="006206D7">
        <w:t>) dias</w:t>
      </w:r>
      <w:r w:rsidR="00664E7C">
        <w:t xml:space="preserve"> úteis</w:t>
      </w:r>
      <w:r w:rsidR="00881DEC" w:rsidRPr="006206D7">
        <w:t>,</w:t>
      </w:r>
      <w:r w:rsidRPr="006206D7">
        <w:t xml:space="preserve"> a partir da convocação formal da CONTRATADA.</w:t>
      </w:r>
    </w:p>
    <w:p w14:paraId="41DB8ACC" w14:textId="77777777" w:rsidR="00B3674A" w:rsidRPr="006206D7" w:rsidRDefault="00B3674A" w:rsidP="007C0CB7">
      <w:pPr>
        <w:pStyle w:val="11-Numerao1"/>
      </w:pPr>
      <w:r w:rsidRPr="006206D7">
        <w:t>A critério da CONTRATANTE, o prazo para assinatura do Contrato poderá ser prorrogado, desde que ocorra motivo justificado, mediante solicitação formal da CONTRATADA e aceito pela Administração.</w:t>
      </w:r>
    </w:p>
    <w:p w14:paraId="1E689C90" w14:textId="77777777" w:rsidR="00B3674A" w:rsidRPr="006206D7" w:rsidRDefault="000A2D82" w:rsidP="003D011A">
      <w:pPr>
        <w:pStyle w:val="111-Numerao2"/>
      </w:pPr>
      <w:r w:rsidRPr="006206D7">
        <w:t>Prazo do subitem acima poderá ser prorrogado uma vez, por igual período, quando solicitado pela licitante vencedora e desde que ocorra motivo justificado aceito pela Administração.</w:t>
      </w:r>
    </w:p>
    <w:p w14:paraId="2E4AFBBB" w14:textId="77777777" w:rsidR="006F753E" w:rsidRPr="006206D7" w:rsidRDefault="006F753E" w:rsidP="007C0CB7">
      <w:pPr>
        <w:pStyle w:val="11-Numerao1"/>
      </w:pPr>
      <w:r w:rsidRPr="006206D7">
        <w:t>É vedado caucionar ou utilizar o contrato decorrente do presente instrumento para qualquer operação financeira, sem prévia e expressa autorização da Administração.</w:t>
      </w:r>
    </w:p>
    <w:p w14:paraId="0DA81059" w14:textId="50B1FEE5" w:rsidR="006F753E" w:rsidRPr="006206D7" w:rsidRDefault="006F753E" w:rsidP="007C0CB7">
      <w:pPr>
        <w:pStyle w:val="11-Numerao1"/>
      </w:pPr>
      <w:r w:rsidRPr="006206D7">
        <w:t xml:space="preserve">A divulgação do extrato do contrato ocorrerá por publicação no Diário Oficial do Estado no endereço eletrônico </w:t>
      </w:r>
      <w:hyperlink r:id="rId75" w:history="1">
        <w:r w:rsidR="00582CF1" w:rsidRPr="00AE5C13">
          <w:rPr>
            <w:rStyle w:val="Hyperlink"/>
          </w:rPr>
          <w:t>www.iomat.mt.gov.br/</w:t>
        </w:r>
      </w:hyperlink>
      <w:r w:rsidRPr="006206D7">
        <w:t xml:space="preserve">. </w:t>
      </w:r>
    </w:p>
    <w:p w14:paraId="0387F0E4" w14:textId="07165090" w:rsidR="006F753E" w:rsidRPr="006206D7" w:rsidRDefault="006F753E" w:rsidP="00553C39">
      <w:pPr>
        <w:pStyle w:val="01-Titulo"/>
      </w:pPr>
      <w:bookmarkStart w:id="86" w:name="_Toc112163376"/>
      <w:r w:rsidRPr="006206D7">
        <w:t>CLÁUSULA TERCEIRA – DA ESPECIFICAÇ</w:t>
      </w:r>
      <w:r w:rsidR="00D466CA" w:rsidRPr="006206D7">
        <w:t xml:space="preserve">ão E EXIGÊNCIA PARA </w:t>
      </w:r>
      <w:r w:rsidR="006743F3">
        <w:t>a prestação do serviços</w:t>
      </w:r>
      <w:bookmarkEnd w:id="86"/>
    </w:p>
    <w:p w14:paraId="1131040B" w14:textId="77777777" w:rsidR="00451E87" w:rsidRPr="006206D7" w:rsidRDefault="006F753E" w:rsidP="007C0CB7">
      <w:pPr>
        <w:pStyle w:val="11-Numerao1"/>
      </w:pPr>
      <w:bookmarkStart w:id="87" w:name="_Toc415733362"/>
      <w:bookmarkStart w:id="88" w:name="_Toc417977256"/>
      <w:bookmarkStart w:id="89" w:name="_Toc419730210"/>
      <w:bookmarkStart w:id="90" w:name="_Toc421888557"/>
      <w:r w:rsidRPr="006206D7">
        <w:t>Os preços contratados, a especificação, os quantitativos, encontram-se relacionados no presente contrato, a seguir:</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6206D7" w14:paraId="035D9941" w14:textId="77777777" w:rsidTr="00614413">
        <w:trPr>
          <w:trHeight w:val="20"/>
          <w:jc w:val="center"/>
        </w:trPr>
        <w:tc>
          <w:tcPr>
            <w:tcW w:w="723" w:type="dxa"/>
            <w:shd w:val="clear" w:color="auto" w:fill="BFBFBF" w:themeFill="background1" w:themeFillShade="BF"/>
            <w:vAlign w:val="center"/>
          </w:tcPr>
          <w:p w14:paraId="2074C9BA" w14:textId="77777777" w:rsidR="006F753E" w:rsidRPr="006206D7" w:rsidRDefault="00451E87" w:rsidP="006F753E">
            <w:pPr>
              <w:widowControl w:val="0"/>
              <w:jc w:val="center"/>
              <w:rPr>
                <w:b/>
                <w:color w:val="000000"/>
                <w:vertAlign w:val="subscript"/>
              </w:rPr>
            </w:pPr>
            <w:r w:rsidRPr="006206D7">
              <w:rPr>
                <w:rFonts w:eastAsia="Calibri"/>
                <w:b/>
                <w:color w:val="000000"/>
                <w:vertAlign w:val="subscript"/>
              </w:rPr>
              <w:t>ITEM</w:t>
            </w:r>
          </w:p>
        </w:tc>
        <w:tc>
          <w:tcPr>
            <w:tcW w:w="4629" w:type="dxa"/>
            <w:shd w:val="clear" w:color="auto" w:fill="BFBFBF" w:themeFill="background1" w:themeFillShade="BF"/>
            <w:vAlign w:val="center"/>
          </w:tcPr>
          <w:p w14:paraId="3B6BB319"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ESPECIFICAÇÕES</w:t>
            </w:r>
          </w:p>
        </w:tc>
        <w:tc>
          <w:tcPr>
            <w:tcW w:w="643" w:type="dxa"/>
            <w:shd w:val="clear" w:color="auto" w:fill="BFBFBF" w:themeFill="background1" w:themeFillShade="BF"/>
            <w:vAlign w:val="center"/>
          </w:tcPr>
          <w:p w14:paraId="2DC28759"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UND</w:t>
            </w:r>
          </w:p>
        </w:tc>
        <w:tc>
          <w:tcPr>
            <w:tcW w:w="750" w:type="dxa"/>
            <w:shd w:val="clear" w:color="auto" w:fill="BFBFBF" w:themeFill="background1" w:themeFillShade="BF"/>
            <w:vAlign w:val="center"/>
          </w:tcPr>
          <w:p w14:paraId="1ACF1CD4"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QTDE</w:t>
            </w:r>
          </w:p>
        </w:tc>
        <w:tc>
          <w:tcPr>
            <w:tcW w:w="1064" w:type="dxa"/>
            <w:shd w:val="clear" w:color="auto" w:fill="BFBFBF" w:themeFill="background1" w:themeFillShade="BF"/>
          </w:tcPr>
          <w:p w14:paraId="1691AD09"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 xml:space="preserve">VALOR </w:t>
            </w:r>
          </w:p>
          <w:p w14:paraId="6DA7F8B3" w14:textId="77777777" w:rsidR="006F753E" w:rsidRPr="006206D7" w:rsidRDefault="006F753E" w:rsidP="006F753E">
            <w:pPr>
              <w:widowControl w:val="0"/>
              <w:jc w:val="center"/>
              <w:rPr>
                <w:b/>
                <w:color w:val="000000"/>
                <w:vertAlign w:val="subscript"/>
              </w:rPr>
            </w:pPr>
            <w:r w:rsidRPr="006206D7">
              <w:rPr>
                <w:rFonts w:eastAsia="Calibri"/>
                <w:b/>
                <w:color w:val="000000"/>
                <w:vertAlign w:val="subscript"/>
              </w:rPr>
              <w:t>UNITÁRIO</w:t>
            </w:r>
          </w:p>
        </w:tc>
        <w:tc>
          <w:tcPr>
            <w:tcW w:w="1195" w:type="dxa"/>
            <w:shd w:val="clear" w:color="auto" w:fill="BFBFBF" w:themeFill="background1" w:themeFillShade="BF"/>
          </w:tcPr>
          <w:p w14:paraId="5FFCE156" w14:textId="77777777" w:rsidR="006F753E" w:rsidRPr="006206D7" w:rsidRDefault="006F753E" w:rsidP="006F753E">
            <w:pPr>
              <w:widowControl w:val="0"/>
              <w:jc w:val="center"/>
              <w:rPr>
                <w:rFonts w:eastAsia="Calibri"/>
                <w:b/>
                <w:color w:val="000000"/>
                <w:vertAlign w:val="subscript"/>
              </w:rPr>
            </w:pPr>
            <w:r w:rsidRPr="006206D7">
              <w:rPr>
                <w:rFonts w:eastAsia="Calibri"/>
                <w:b/>
                <w:color w:val="000000"/>
                <w:vertAlign w:val="subscript"/>
              </w:rPr>
              <w:t>VALOR TOTAL</w:t>
            </w:r>
          </w:p>
        </w:tc>
      </w:tr>
      <w:tr w:rsidR="006F753E" w:rsidRPr="006206D7" w14:paraId="5A40AC23" w14:textId="77777777" w:rsidTr="00614413">
        <w:trPr>
          <w:trHeight w:val="20"/>
          <w:jc w:val="center"/>
        </w:trPr>
        <w:tc>
          <w:tcPr>
            <w:tcW w:w="723" w:type="dxa"/>
            <w:vAlign w:val="center"/>
          </w:tcPr>
          <w:p w14:paraId="38CD1380" w14:textId="77777777" w:rsidR="006F753E" w:rsidRPr="006206D7" w:rsidRDefault="006F753E" w:rsidP="006F753E">
            <w:pPr>
              <w:widowControl w:val="0"/>
              <w:jc w:val="center"/>
              <w:rPr>
                <w:color w:val="000000"/>
                <w:vertAlign w:val="subscript"/>
              </w:rPr>
            </w:pPr>
          </w:p>
        </w:tc>
        <w:tc>
          <w:tcPr>
            <w:tcW w:w="4629" w:type="dxa"/>
            <w:vAlign w:val="center"/>
          </w:tcPr>
          <w:p w14:paraId="2E71FAE1" w14:textId="77777777" w:rsidR="006F753E" w:rsidRPr="006206D7" w:rsidRDefault="006F753E" w:rsidP="006F753E">
            <w:pPr>
              <w:widowControl w:val="0"/>
              <w:jc w:val="both"/>
              <w:rPr>
                <w:color w:val="000000"/>
                <w:vertAlign w:val="subscript"/>
              </w:rPr>
            </w:pPr>
          </w:p>
        </w:tc>
        <w:tc>
          <w:tcPr>
            <w:tcW w:w="643" w:type="dxa"/>
            <w:vAlign w:val="center"/>
          </w:tcPr>
          <w:p w14:paraId="65B25A5C" w14:textId="77777777" w:rsidR="006F753E" w:rsidRPr="006206D7" w:rsidRDefault="006F753E" w:rsidP="006F753E">
            <w:pPr>
              <w:widowControl w:val="0"/>
              <w:jc w:val="center"/>
              <w:rPr>
                <w:color w:val="000000"/>
                <w:vertAlign w:val="subscript"/>
              </w:rPr>
            </w:pPr>
          </w:p>
        </w:tc>
        <w:tc>
          <w:tcPr>
            <w:tcW w:w="750" w:type="dxa"/>
            <w:vAlign w:val="center"/>
          </w:tcPr>
          <w:p w14:paraId="06416659" w14:textId="77777777" w:rsidR="006F753E" w:rsidRPr="006206D7" w:rsidRDefault="006F753E" w:rsidP="006F753E">
            <w:pPr>
              <w:widowControl w:val="0"/>
              <w:jc w:val="center"/>
              <w:rPr>
                <w:color w:val="000000"/>
                <w:vertAlign w:val="subscript"/>
              </w:rPr>
            </w:pPr>
          </w:p>
        </w:tc>
        <w:tc>
          <w:tcPr>
            <w:tcW w:w="1064" w:type="dxa"/>
            <w:vAlign w:val="center"/>
          </w:tcPr>
          <w:p w14:paraId="16001F87" w14:textId="77777777" w:rsidR="006F753E" w:rsidRPr="006206D7" w:rsidRDefault="006F753E" w:rsidP="006F753E">
            <w:pPr>
              <w:widowControl w:val="0"/>
              <w:jc w:val="center"/>
              <w:rPr>
                <w:color w:val="000000"/>
                <w:vertAlign w:val="subscript"/>
              </w:rPr>
            </w:pPr>
          </w:p>
        </w:tc>
        <w:tc>
          <w:tcPr>
            <w:tcW w:w="1195" w:type="dxa"/>
          </w:tcPr>
          <w:p w14:paraId="1DC6448E" w14:textId="77777777" w:rsidR="006F753E" w:rsidRPr="006206D7" w:rsidRDefault="006F753E" w:rsidP="006F753E">
            <w:pPr>
              <w:widowControl w:val="0"/>
              <w:jc w:val="center"/>
              <w:rPr>
                <w:color w:val="000000"/>
                <w:vertAlign w:val="subscript"/>
              </w:rPr>
            </w:pPr>
          </w:p>
        </w:tc>
      </w:tr>
      <w:tr w:rsidR="00052318" w:rsidRPr="006206D7" w14:paraId="6D22D074" w14:textId="77777777" w:rsidTr="00614413">
        <w:trPr>
          <w:trHeight w:val="20"/>
          <w:jc w:val="center"/>
        </w:trPr>
        <w:tc>
          <w:tcPr>
            <w:tcW w:w="723" w:type="dxa"/>
            <w:vAlign w:val="center"/>
          </w:tcPr>
          <w:p w14:paraId="7E18AF86" w14:textId="77777777" w:rsidR="00052318" w:rsidRPr="006206D7" w:rsidRDefault="00052318" w:rsidP="006F753E">
            <w:pPr>
              <w:widowControl w:val="0"/>
              <w:jc w:val="center"/>
              <w:rPr>
                <w:color w:val="000000"/>
                <w:vertAlign w:val="subscript"/>
              </w:rPr>
            </w:pPr>
          </w:p>
        </w:tc>
        <w:tc>
          <w:tcPr>
            <w:tcW w:w="4629" w:type="dxa"/>
            <w:vAlign w:val="center"/>
          </w:tcPr>
          <w:p w14:paraId="1412AEB4" w14:textId="77777777" w:rsidR="00052318" w:rsidRPr="006206D7" w:rsidRDefault="00052318" w:rsidP="006F753E">
            <w:pPr>
              <w:widowControl w:val="0"/>
              <w:jc w:val="both"/>
              <w:rPr>
                <w:color w:val="000000"/>
                <w:vertAlign w:val="subscript"/>
              </w:rPr>
            </w:pPr>
          </w:p>
        </w:tc>
        <w:tc>
          <w:tcPr>
            <w:tcW w:w="643" w:type="dxa"/>
            <w:vAlign w:val="center"/>
          </w:tcPr>
          <w:p w14:paraId="2BC4EF28" w14:textId="77777777" w:rsidR="00052318" w:rsidRPr="006206D7" w:rsidRDefault="00052318" w:rsidP="006F753E">
            <w:pPr>
              <w:widowControl w:val="0"/>
              <w:jc w:val="center"/>
              <w:rPr>
                <w:color w:val="000000"/>
                <w:vertAlign w:val="subscript"/>
              </w:rPr>
            </w:pPr>
          </w:p>
        </w:tc>
        <w:tc>
          <w:tcPr>
            <w:tcW w:w="750" w:type="dxa"/>
            <w:vAlign w:val="center"/>
          </w:tcPr>
          <w:p w14:paraId="3D179B1D" w14:textId="77777777" w:rsidR="00052318" w:rsidRPr="006206D7" w:rsidRDefault="00052318" w:rsidP="006F753E">
            <w:pPr>
              <w:widowControl w:val="0"/>
              <w:jc w:val="center"/>
              <w:rPr>
                <w:color w:val="000000"/>
                <w:vertAlign w:val="subscript"/>
              </w:rPr>
            </w:pPr>
          </w:p>
        </w:tc>
        <w:tc>
          <w:tcPr>
            <w:tcW w:w="1064" w:type="dxa"/>
            <w:vAlign w:val="center"/>
          </w:tcPr>
          <w:p w14:paraId="4DA6693F" w14:textId="77777777" w:rsidR="00052318" w:rsidRPr="006206D7" w:rsidRDefault="00052318" w:rsidP="006F753E">
            <w:pPr>
              <w:widowControl w:val="0"/>
              <w:jc w:val="center"/>
              <w:rPr>
                <w:color w:val="000000"/>
                <w:vertAlign w:val="subscript"/>
              </w:rPr>
            </w:pPr>
          </w:p>
        </w:tc>
        <w:tc>
          <w:tcPr>
            <w:tcW w:w="1195" w:type="dxa"/>
          </w:tcPr>
          <w:p w14:paraId="04207B32" w14:textId="77777777" w:rsidR="00052318" w:rsidRPr="006206D7" w:rsidRDefault="00052318" w:rsidP="006F753E">
            <w:pPr>
              <w:widowControl w:val="0"/>
              <w:jc w:val="center"/>
              <w:rPr>
                <w:color w:val="000000"/>
                <w:vertAlign w:val="subscript"/>
              </w:rPr>
            </w:pPr>
          </w:p>
        </w:tc>
      </w:tr>
    </w:tbl>
    <w:p w14:paraId="6BA3E12F" w14:textId="77777777" w:rsidR="006F753E" w:rsidRPr="006206D7" w:rsidRDefault="006F753E" w:rsidP="007C0CB7">
      <w:pPr>
        <w:pStyle w:val="11-Numerao1"/>
      </w:pPr>
      <w:r w:rsidRPr="006206D7">
        <w:t>O valor do presente Termo de Contrato é de R$ ............ (...............).</w:t>
      </w:r>
    </w:p>
    <w:p w14:paraId="0902A969" w14:textId="725AEBA9" w:rsidR="00347C1F" w:rsidRDefault="006F753E" w:rsidP="00CB0C43">
      <w:pPr>
        <w:pStyle w:val="11-Numerao1"/>
      </w:pPr>
      <w:r w:rsidRPr="006206D7">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14:paraId="250FA436" w14:textId="354B75F7" w:rsidR="00912BD1" w:rsidRDefault="00912BD1" w:rsidP="00912BD1">
      <w:pPr>
        <w:pStyle w:val="11-Numerao1"/>
        <w:numPr>
          <w:ilvl w:val="0"/>
          <w:numId w:val="0"/>
        </w:numPr>
      </w:pPr>
    </w:p>
    <w:p w14:paraId="2AF951FC" w14:textId="77777777" w:rsidR="00912BD1" w:rsidRPr="006206D7" w:rsidRDefault="00912BD1" w:rsidP="00912BD1">
      <w:pPr>
        <w:pStyle w:val="11-Numerao1"/>
        <w:numPr>
          <w:ilvl w:val="0"/>
          <w:numId w:val="0"/>
        </w:numPr>
      </w:pPr>
    </w:p>
    <w:p w14:paraId="4629D2D2" w14:textId="2C4CA9D7" w:rsidR="000A2D82" w:rsidRPr="006206D7" w:rsidRDefault="00360AA0" w:rsidP="00D1557A">
      <w:pPr>
        <w:pStyle w:val="01-Titulo"/>
      </w:pPr>
      <w:bookmarkStart w:id="91" w:name="_Toc112163377"/>
      <w:bookmarkEnd w:id="87"/>
      <w:bookmarkEnd w:id="88"/>
      <w:bookmarkEnd w:id="89"/>
      <w:bookmarkEnd w:id="90"/>
      <w:r w:rsidRPr="006206D7">
        <w:t>CLÁUSULA QU</w:t>
      </w:r>
      <w:r w:rsidR="00E34A3F" w:rsidRPr="006206D7">
        <w:t>ARTA</w:t>
      </w:r>
      <w:r w:rsidRPr="006206D7">
        <w:t xml:space="preserve"> – </w:t>
      </w:r>
      <w:r w:rsidR="00B41C36" w:rsidRPr="006206D7">
        <w:t>DOS LOCAIS E DOS PRAZOS</w:t>
      </w:r>
      <w:bookmarkEnd w:id="91"/>
      <w:r w:rsidR="00B3674A" w:rsidRPr="006206D7">
        <w:t xml:space="preserve"> </w:t>
      </w:r>
    </w:p>
    <w:p w14:paraId="4D89AC89" w14:textId="3C42711E" w:rsidR="002D53E6" w:rsidRPr="006206D7" w:rsidRDefault="004A0DD3" w:rsidP="002D53E6">
      <w:pPr>
        <w:pStyle w:val="11-Numerao1"/>
        <w:rPr>
          <w:b/>
          <w:sz w:val="22"/>
          <w:szCs w:val="22"/>
        </w:rPr>
      </w:pPr>
      <w:r>
        <w:t>A Unidade Hospitalar deverá entrar em contato com a CONTRATADA em até 03 (três) dias úteis após o recebimento do contrato assinado, solicitando a documentação necessária para a emissão da ordem de serviço</w:t>
      </w:r>
      <w:r w:rsidR="002D53E6" w:rsidRPr="006206D7">
        <w:t>.</w:t>
      </w:r>
    </w:p>
    <w:p w14:paraId="35ACF357" w14:textId="7CA9EBE6" w:rsidR="002D53E6" w:rsidRPr="006206D7" w:rsidRDefault="004A0DD3" w:rsidP="003D011A">
      <w:pPr>
        <w:pStyle w:val="111-Numerao2"/>
      </w:pPr>
      <w:r>
        <w:t xml:space="preserve">A ordem de serviço será emitida após a análise e aprovação da direção da Unidade Hospitalar acerca dos seguintes documentos, que deverão ser encaminhados </w:t>
      </w:r>
      <w:r w:rsidR="00912BD1">
        <w:t>à</w:t>
      </w:r>
      <w:r>
        <w:t xml:space="preserve"> unidade hospitalar pela CONTRATADA juntamente com a primeira escala mensal de trabalho</w:t>
      </w:r>
      <w:r w:rsidR="002D53E6" w:rsidRPr="006206D7">
        <w:t>.</w:t>
      </w:r>
    </w:p>
    <w:p w14:paraId="470015D7" w14:textId="6BD5CDD6" w:rsidR="002D53E6" w:rsidRPr="006206D7" w:rsidRDefault="004A0DD3" w:rsidP="00B7623C">
      <w:pPr>
        <w:pStyle w:val="1111-Numerao3"/>
      </w:pPr>
      <w:r>
        <w:t>Documentos para os profissionais da área médica (de acordo com a exigência da especialidade objeto deste Contrato), conforme segue</w:t>
      </w:r>
      <w:r w:rsidR="002D53E6" w:rsidRPr="006206D7">
        <w:t>:</w:t>
      </w:r>
    </w:p>
    <w:p w14:paraId="6952ACA6" w14:textId="77777777" w:rsidR="002D53E6" w:rsidRPr="006206D7" w:rsidRDefault="002D53E6" w:rsidP="004A0DD3">
      <w:pPr>
        <w:numPr>
          <w:ilvl w:val="0"/>
          <w:numId w:val="16"/>
        </w:numPr>
        <w:tabs>
          <w:tab w:val="left" w:pos="1276"/>
        </w:tabs>
        <w:ind w:left="851" w:hanging="11"/>
        <w:jc w:val="both"/>
      </w:pPr>
      <w:r w:rsidRPr="006206D7">
        <w:t>Carteira de Identidade;</w:t>
      </w:r>
    </w:p>
    <w:p w14:paraId="23B64A74" w14:textId="77777777" w:rsidR="002D53E6" w:rsidRPr="006206D7" w:rsidRDefault="002D53E6" w:rsidP="004A0DD3">
      <w:pPr>
        <w:numPr>
          <w:ilvl w:val="0"/>
          <w:numId w:val="16"/>
        </w:numPr>
        <w:tabs>
          <w:tab w:val="left" w:pos="1276"/>
        </w:tabs>
        <w:ind w:left="851" w:hanging="11"/>
        <w:jc w:val="both"/>
      </w:pPr>
      <w:r w:rsidRPr="006206D7">
        <w:t>Comprovante de inscrição no CPF;</w:t>
      </w:r>
    </w:p>
    <w:p w14:paraId="2352F811" w14:textId="77777777" w:rsidR="002D53E6" w:rsidRPr="006206D7" w:rsidRDefault="002D53E6" w:rsidP="004A0DD3">
      <w:pPr>
        <w:numPr>
          <w:ilvl w:val="0"/>
          <w:numId w:val="16"/>
        </w:numPr>
        <w:tabs>
          <w:tab w:val="left" w:pos="1276"/>
        </w:tabs>
        <w:ind w:left="851" w:hanging="11"/>
        <w:jc w:val="both"/>
      </w:pPr>
      <w:r w:rsidRPr="006206D7">
        <w:t>Certificado de registro junto ao Conselho Profissional competente;</w:t>
      </w:r>
    </w:p>
    <w:p w14:paraId="4103794B" w14:textId="77777777" w:rsidR="002D53E6" w:rsidRDefault="00B7623C" w:rsidP="004A0DD3">
      <w:pPr>
        <w:numPr>
          <w:ilvl w:val="0"/>
          <w:numId w:val="16"/>
        </w:numPr>
        <w:tabs>
          <w:tab w:val="left" w:pos="1276"/>
        </w:tabs>
        <w:ind w:left="851" w:hanging="11"/>
        <w:jc w:val="both"/>
      </w:pPr>
      <w:r w:rsidRPr="006F7B9A">
        <w:t>Registro de Qualificação de Especialidade (RQE) em na especialidade emitido pelo CRM, nos casos de contratos de serviços médicos</w:t>
      </w:r>
      <w:r>
        <w:t>;</w:t>
      </w:r>
    </w:p>
    <w:p w14:paraId="3D511946" w14:textId="1B217625" w:rsidR="00B7623C" w:rsidRPr="006206D7" w:rsidRDefault="004A0DD3" w:rsidP="004A0DD3">
      <w:pPr>
        <w:numPr>
          <w:ilvl w:val="0"/>
          <w:numId w:val="16"/>
        </w:numPr>
        <w:tabs>
          <w:tab w:val="left" w:pos="1276"/>
        </w:tabs>
        <w:ind w:left="851" w:hanging="11"/>
        <w:jc w:val="both"/>
      </w:pPr>
      <w:r>
        <w:t xml:space="preserve">Cópia do </w:t>
      </w:r>
      <w:r>
        <w:rPr>
          <w:i/>
        </w:rPr>
        <w:t>Curriculum Vitae</w:t>
      </w:r>
      <w:r>
        <w:t xml:space="preserve"> dos profissionais que vierem a desenvolver atividade no âmbito do Hospital com a finalidade de cumprir com o objeto desse Termo de Referência, podendo a CONTRATANTE avaliar previamente a qualificação do profissional e, a seu critério, recusar ou ressalvar, por motivo de ordem técnica, a utilização de profissional que não comprove qualificação necessária para a prestação do serviço contratado</w:t>
      </w:r>
      <w:r w:rsidR="00B7623C">
        <w:t>.</w:t>
      </w:r>
    </w:p>
    <w:p w14:paraId="6B4362E6" w14:textId="6850B660" w:rsidR="002D53E6" w:rsidRPr="006206D7" w:rsidRDefault="000634B1" w:rsidP="007E4389">
      <w:pPr>
        <w:pStyle w:val="1111-Numerao3"/>
      </w:pPr>
      <w:r>
        <w:t>A escala de serviço dos profissionais que atuarão na unidade, juntamente com os documentos que comprovam a formação exigida e o cadastro dos profissionais no CNES da contratada</w:t>
      </w:r>
      <w:r w:rsidR="00B7623C">
        <w:t>.</w:t>
      </w:r>
    </w:p>
    <w:p w14:paraId="133614E8" w14:textId="648C78BC" w:rsidR="002D53E6" w:rsidRPr="006206D7" w:rsidRDefault="000634B1" w:rsidP="007E4389">
      <w:pPr>
        <w:pStyle w:val="1111-Numerao3"/>
      </w:pPr>
      <w:r>
        <w:t>A contratada deverá apresentar documentação comprobatória do cadastro da empresa no CNES (Cadastro Nacional de Estabelecimentos de Saúde) e dos profissionais que atuarão na unidade, em conformidade com as escalas apresentadas, observando a compatibilidade de carga horária de cada profissional, em conformidade com as disposições do Ministério da Saúde, para que não haja glosa no faturamento hospitalar</w:t>
      </w:r>
      <w:r w:rsidR="00B7623C">
        <w:t>.</w:t>
      </w:r>
    </w:p>
    <w:p w14:paraId="1CCCCBCB" w14:textId="42458E28" w:rsidR="002D53E6" w:rsidRPr="006206D7" w:rsidRDefault="000634B1" w:rsidP="007E4389">
      <w:pPr>
        <w:pStyle w:val="1111-Numerao3"/>
      </w:pPr>
      <w:r>
        <w:t>Certidão Negativa de Infração Ética expedida pelo Conselho Regional de Medicina do Estado de Mato Grosso para todos os profissionais médicos que vierem a desenvolver atividade no âmbito do Hospital</w:t>
      </w:r>
      <w:r w:rsidR="00B7623C">
        <w:t>.</w:t>
      </w:r>
    </w:p>
    <w:p w14:paraId="77B2F778" w14:textId="34CACC32" w:rsidR="002D53E6" w:rsidRPr="006206D7" w:rsidRDefault="000634B1" w:rsidP="007E4389">
      <w:pPr>
        <w:pStyle w:val="1111-Numerao3"/>
      </w:pPr>
      <w:r>
        <w:t>Apresentar a carteira de vacinação de todos os profissionais, atendendo as exigências deste termo de referência</w:t>
      </w:r>
      <w:r w:rsidR="00B7623C">
        <w:t>.</w:t>
      </w:r>
    </w:p>
    <w:p w14:paraId="27CCB6CC" w14:textId="3C97014D" w:rsidR="002D53E6" w:rsidRPr="00B16FA4" w:rsidRDefault="000634B1" w:rsidP="007E4389">
      <w:pPr>
        <w:pStyle w:val="1111-Numerao3"/>
      </w:pPr>
      <w:r w:rsidRPr="00B858C3">
        <w:t>Apresentar</w:t>
      </w:r>
      <w:r w:rsidRPr="00B858C3">
        <w:rPr>
          <w:b/>
          <w:bCs/>
        </w:rPr>
        <w:t xml:space="preserve"> </w:t>
      </w:r>
      <w:r w:rsidRPr="00B16FA4">
        <w:t>a DECLARAÇÃO SOBRE A ESCALA MENSAL DE TRABALHO (</w:t>
      </w:r>
      <w:r w:rsidR="00B858C3" w:rsidRPr="00B16FA4">
        <w:t>APÊNDICE</w:t>
      </w:r>
      <w:r w:rsidRPr="00B16FA4">
        <w:t xml:space="preserve"> IX</w:t>
      </w:r>
      <w:r w:rsidR="00B858C3" w:rsidRPr="00B16FA4">
        <w:t xml:space="preserve"> DO TERMO DE REFERÊNCIA</w:t>
      </w:r>
      <w:r w:rsidRPr="00B16FA4">
        <w:t>)</w:t>
      </w:r>
      <w:r w:rsidR="00564E11" w:rsidRPr="00B16FA4">
        <w:t>.</w:t>
      </w:r>
    </w:p>
    <w:p w14:paraId="738D81DA" w14:textId="7C0DB80C" w:rsidR="002D53E6" w:rsidRPr="006206D7" w:rsidRDefault="000634B1" w:rsidP="002D53E6">
      <w:pPr>
        <w:pStyle w:val="11-Numerao1"/>
      </w:pPr>
      <w:r>
        <w:t xml:space="preserve">A documentação exigida para emissão da ordem de serviço deverá ser encaminhada em até 03 (três) dias úteis após a solicitação feita pela Unidade Hospitalar. </w:t>
      </w:r>
      <w:r>
        <w:rPr>
          <w:rFonts w:eastAsia="MLMPJP+TimesNewRoman"/>
        </w:rPr>
        <w:t>Caso a empresa não atenda a essa exigência, ficará sujeita à solicitação de rescisão unilateral do contrato por parte da CONTRATANTE</w:t>
      </w:r>
      <w:r w:rsidR="00300771">
        <w:rPr>
          <w:rFonts w:eastAsia="MLMPJP+TimesNewRoman"/>
        </w:rPr>
        <w:t>.</w:t>
      </w:r>
    </w:p>
    <w:p w14:paraId="16BB8EEB" w14:textId="3391BC60" w:rsidR="002D53E6" w:rsidRPr="006206D7" w:rsidRDefault="000634B1" w:rsidP="003D011A">
      <w:pPr>
        <w:pStyle w:val="111-Numerao2"/>
      </w:pPr>
      <w:r>
        <w:t>A não apresentação da documentação exigida será causa impeditiva da emissão da ordem de serviço e início da prestação do serviço</w:t>
      </w:r>
      <w:r w:rsidR="002D53E6" w:rsidRPr="006206D7">
        <w:t>.</w:t>
      </w:r>
    </w:p>
    <w:p w14:paraId="346697A0" w14:textId="135D89DC" w:rsidR="002D53E6" w:rsidRPr="006206D7" w:rsidRDefault="000634B1" w:rsidP="007C0CB7">
      <w:pPr>
        <w:pStyle w:val="11-Numerao1"/>
      </w:pPr>
      <w:r>
        <w:t>A CONTRATADA deverá iniciar os serviços em até 07 (sete) dias corridos após a emissão da ordem de serviço</w:t>
      </w:r>
      <w:r w:rsidR="00300771">
        <w:t>.</w:t>
      </w:r>
    </w:p>
    <w:p w14:paraId="5ED3AF30" w14:textId="015C821B" w:rsidR="002D53E6" w:rsidRPr="006206D7" w:rsidRDefault="000634B1" w:rsidP="003D011A">
      <w:pPr>
        <w:pStyle w:val="111-Numerao2"/>
        <w:rPr>
          <w:sz w:val="22"/>
          <w:szCs w:val="20"/>
        </w:rPr>
      </w:pPr>
      <w:r>
        <w:t>Poderá ser emitida ordem de serviço parcial, a fim de atender e adequar a quantidade de profissionais às necessidades da unidade hospitalar</w:t>
      </w:r>
      <w:r w:rsidR="002D53E6" w:rsidRPr="006206D7">
        <w:t>.</w:t>
      </w:r>
    </w:p>
    <w:p w14:paraId="79F4AB03" w14:textId="63EF9F74" w:rsidR="002D53E6" w:rsidRPr="006206D7" w:rsidRDefault="000634B1" w:rsidP="003D011A">
      <w:pPr>
        <w:pStyle w:val="111-Numerao2"/>
      </w:pPr>
      <w:r>
        <w:t>O prazo para o início da prestação de serviço poderá ser prorrogado uma vez, por igual período, quando solicitado pela CONTRATADA e desde que ocorra motivo justificado e aceito pela CONTRATANTE</w:t>
      </w:r>
      <w:r w:rsidR="002D53E6" w:rsidRPr="006206D7">
        <w:t>.</w:t>
      </w:r>
    </w:p>
    <w:p w14:paraId="3A51857B" w14:textId="3E259A21" w:rsidR="002D53E6" w:rsidRPr="006206D7" w:rsidRDefault="000634B1" w:rsidP="002D53E6">
      <w:pPr>
        <w:pStyle w:val="11-Numerao1"/>
        <w:rPr>
          <w:b/>
          <w:sz w:val="22"/>
          <w:szCs w:val="22"/>
        </w:rPr>
      </w:pPr>
      <w:r>
        <w:t>Havendo causa impeditiva para o cumprimento dos prazos, a CONTRATADA deverá apresentar justificativa por escrito, que por sua vez analisará e tomará as necessárias providências para a aceitação ou não das justificativas apresentadas</w:t>
      </w:r>
      <w:r w:rsidR="002D53E6" w:rsidRPr="006206D7">
        <w:t>.</w:t>
      </w:r>
    </w:p>
    <w:p w14:paraId="647A8F08" w14:textId="275281D6" w:rsidR="002D53E6" w:rsidRPr="006206D7" w:rsidRDefault="002D53E6" w:rsidP="002D53E6">
      <w:pPr>
        <w:pStyle w:val="11-Numerao1"/>
      </w:pPr>
      <w:r w:rsidRPr="006206D7">
        <w:t xml:space="preserve"> </w:t>
      </w:r>
      <w:r w:rsidR="000634B1">
        <w:t>Caso não sejam atendidos os prazos indicados, incluindo os de prorrogação aceitos pelo fiscal, ficará sujeita a CONTRATADA à solicitação de rescisão unilateral do contrato por parte da CONTRATANTE</w:t>
      </w:r>
      <w:r w:rsidRPr="006206D7">
        <w:t>.</w:t>
      </w:r>
    </w:p>
    <w:p w14:paraId="4CCE0D75" w14:textId="58B74836" w:rsidR="002D53E6" w:rsidRPr="006206D7" w:rsidRDefault="000634B1" w:rsidP="002D53E6">
      <w:pPr>
        <w:pStyle w:val="11-Numerao1"/>
      </w:pPr>
      <w:r w:rsidRPr="00A75F26">
        <w:t>Os serviços serão realizados no Estado de Mato Grosso, nas dependências do</w:t>
      </w:r>
      <w:r w:rsidR="002D53E6" w:rsidRPr="006206D7">
        <w:t>:</w:t>
      </w:r>
    </w:p>
    <w:tbl>
      <w:tblPr>
        <w:tblStyle w:val="Tabelacomgrade8"/>
        <w:tblW w:w="8926" w:type="dxa"/>
        <w:tblInd w:w="0" w:type="dxa"/>
        <w:tblLayout w:type="fixed"/>
        <w:tblLook w:val="04A0" w:firstRow="1" w:lastRow="0" w:firstColumn="1" w:lastColumn="0" w:noHBand="0" w:noVBand="1"/>
      </w:tblPr>
      <w:tblGrid>
        <w:gridCol w:w="279"/>
        <w:gridCol w:w="4252"/>
        <w:gridCol w:w="4389"/>
        <w:gridCol w:w="6"/>
      </w:tblGrid>
      <w:tr w:rsidR="004C7EF2" w:rsidRPr="006B56D3" w14:paraId="32C1E729" w14:textId="77777777" w:rsidTr="004C7EF2">
        <w:trPr>
          <w:gridAfter w:val="1"/>
          <w:wAfter w:w="6" w:type="dxa"/>
        </w:trPr>
        <w:tc>
          <w:tcPr>
            <w:tcW w:w="279" w:type="dxa"/>
          </w:tcPr>
          <w:p w14:paraId="17E71C65" w14:textId="77777777" w:rsidR="004C7EF2" w:rsidRPr="006B56D3" w:rsidRDefault="004C7EF2" w:rsidP="004C7EF2">
            <w:pPr>
              <w:jc w:val="both"/>
              <w:rPr>
                <w:vertAlign w:val="superscript"/>
              </w:rPr>
            </w:pPr>
          </w:p>
        </w:tc>
        <w:tc>
          <w:tcPr>
            <w:tcW w:w="4252" w:type="dxa"/>
            <w:vAlign w:val="center"/>
          </w:tcPr>
          <w:p w14:paraId="18390ED5" w14:textId="77777777" w:rsidR="004C7EF2" w:rsidRPr="006B56D3" w:rsidRDefault="004C7EF2" w:rsidP="004C7EF2">
            <w:pPr>
              <w:jc w:val="center"/>
              <w:rPr>
                <w:b/>
                <w:vertAlign w:val="superscript"/>
              </w:rPr>
            </w:pPr>
            <w:r w:rsidRPr="006B56D3">
              <w:rPr>
                <w:b/>
                <w:vertAlign w:val="superscript"/>
              </w:rPr>
              <w:t>UNIDADES HOSPITALARES</w:t>
            </w:r>
          </w:p>
        </w:tc>
        <w:tc>
          <w:tcPr>
            <w:tcW w:w="4389" w:type="dxa"/>
            <w:vAlign w:val="center"/>
          </w:tcPr>
          <w:p w14:paraId="5FFAC76F" w14:textId="77777777" w:rsidR="004C7EF2" w:rsidRPr="006B56D3" w:rsidRDefault="004C7EF2" w:rsidP="004C7EF2">
            <w:pPr>
              <w:jc w:val="center"/>
              <w:rPr>
                <w:b/>
                <w:vertAlign w:val="superscript"/>
              </w:rPr>
            </w:pPr>
            <w:r w:rsidRPr="006B56D3">
              <w:rPr>
                <w:b/>
                <w:vertAlign w:val="superscript"/>
              </w:rPr>
              <w:t>ENDEREÇO</w:t>
            </w:r>
          </w:p>
        </w:tc>
      </w:tr>
      <w:tr w:rsidR="000634B1" w:rsidRPr="006206D7" w14:paraId="0031088D" w14:textId="77777777" w:rsidTr="000634B1">
        <w:tc>
          <w:tcPr>
            <w:tcW w:w="279" w:type="dxa"/>
            <w:vAlign w:val="center"/>
          </w:tcPr>
          <w:p w14:paraId="53CDD0B5" w14:textId="0413A14C" w:rsidR="000634B1" w:rsidRPr="006B56D3" w:rsidRDefault="000634B1" w:rsidP="000634B1">
            <w:pPr>
              <w:jc w:val="center"/>
              <w:rPr>
                <w:vertAlign w:val="superscript"/>
              </w:rPr>
            </w:pPr>
            <w:r w:rsidRPr="006B56D3">
              <w:rPr>
                <w:vertAlign w:val="superscript"/>
              </w:rPr>
              <w:t>1</w:t>
            </w:r>
          </w:p>
        </w:tc>
        <w:tc>
          <w:tcPr>
            <w:tcW w:w="4252" w:type="dxa"/>
            <w:vAlign w:val="center"/>
          </w:tcPr>
          <w:p w14:paraId="19CC8E2B" w14:textId="5572ADD2" w:rsidR="000634B1" w:rsidRPr="006B56D3" w:rsidRDefault="000634B1" w:rsidP="00B05EE9">
            <w:pPr>
              <w:tabs>
                <w:tab w:val="left" w:pos="37"/>
              </w:tabs>
              <w:ind w:left="-105" w:right="-104"/>
              <w:jc w:val="both"/>
              <w:rPr>
                <w:vertAlign w:val="superscript"/>
              </w:rPr>
            </w:pPr>
            <w:r w:rsidRPr="006B56D3">
              <w:rPr>
                <w:vertAlign w:val="superscript"/>
              </w:rPr>
              <w:t>HOSPITAL ESTADUAL SANTA CASA</w:t>
            </w:r>
          </w:p>
        </w:tc>
        <w:tc>
          <w:tcPr>
            <w:tcW w:w="4395" w:type="dxa"/>
            <w:gridSpan w:val="2"/>
            <w:vAlign w:val="center"/>
          </w:tcPr>
          <w:p w14:paraId="5776B600" w14:textId="5C3EC199" w:rsidR="000634B1" w:rsidRPr="006B56D3" w:rsidRDefault="000634B1" w:rsidP="00B05EE9">
            <w:pPr>
              <w:tabs>
                <w:tab w:val="left" w:pos="313"/>
              </w:tabs>
              <w:ind w:left="-109" w:right="-103"/>
              <w:jc w:val="both"/>
              <w:rPr>
                <w:vertAlign w:val="superscript"/>
              </w:rPr>
            </w:pPr>
            <w:r w:rsidRPr="006B56D3">
              <w:rPr>
                <w:vertAlign w:val="superscript"/>
              </w:rPr>
              <w:t>Praça do Seminário</w:t>
            </w:r>
            <w:r w:rsidR="007A6F0C">
              <w:rPr>
                <w:vertAlign w:val="superscript"/>
              </w:rPr>
              <w:t>,</w:t>
            </w:r>
            <w:r w:rsidRPr="006B56D3">
              <w:rPr>
                <w:vertAlign w:val="superscript"/>
              </w:rPr>
              <w:t xml:space="preserve"> nº 141</w:t>
            </w:r>
            <w:r w:rsidR="007A6F0C">
              <w:rPr>
                <w:vertAlign w:val="superscript"/>
              </w:rPr>
              <w:t xml:space="preserve"> - B</w:t>
            </w:r>
            <w:r w:rsidRPr="006B56D3">
              <w:rPr>
                <w:vertAlign w:val="superscript"/>
              </w:rPr>
              <w:t>airro Dom Aquino. CEP. 78015-325, Cuiabá/MT.</w:t>
            </w:r>
          </w:p>
        </w:tc>
      </w:tr>
      <w:tr w:rsidR="000634B1" w:rsidRPr="006206D7" w14:paraId="52A9A8AE" w14:textId="77777777" w:rsidTr="000634B1">
        <w:tc>
          <w:tcPr>
            <w:tcW w:w="279" w:type="dxa"/>
            <w:vAlign w:val="center"/>
          </w:tcPr>
          <w:p w14:paraId="7421C7EF" w14:textId="078F0F2D" w:rsidR="000634B1" w:rsidRPr="006B56D3" w:rsidRDefault="000634B1" w:rsidP="000634B1">
            <w:pPr>
              <w:jc w:val="center"/>
              <w:rPr>
                <w:vertAlign w:val="superscript"/>
              </w:rPr>
            </w:pPr>
            <w:r w:rsidRPr="006B56D3">
              <w:rPr>
                <w:vertAlign w:val="superscript"/>
              </w:rPr>
              <w:t>2</w:t>
            </w:r>
          </w:p>
        </w:tc>
        <w:tc>
          <w:tcPr>
            <w:tcW w:w="4252" w:type="dxa"/>
            <w:vAlign w:val="center"/>
          </w:tcPr>
          <w:p w14:paraId="4F001D4D" w14:textId="151A254A" w:rsidR="000634B1" w:rsidRPr="006B56D3" w:rsidRDefault="000634B1" w:rsidP="00B05EE9">
            <w:pPr>
              <w:tabs>
                <w:tab w:val="left" w:pos="37"/>
              </w:tabs>
              <w:ind w:left="-105" w:right="-104"/>
              <w:jc w:val="both"/>
              <w:rPr>
                <w:vertAlign w:val="superscript"/>
              </w:rPr>
            </w:pPr>
            <w:r w:rsidRPr="006B56D3">
              <w:rPr>
                <w:vertAlign w:val="superscript"/>
              </w:rPr>
              <w:t>HOSPITAL ESTADUAL “LOUSITE FERREIRA DA SILVA”</w:t>
            </w:r>
          </w:p>
        </w:tc>
        <w:tc>
          <w:tcPr>
            <w:tcW w:w="4395" w:type="dxa"/>
            <w:gridSpan w:val="2"/>
            <w:vAlign w:val="center"/>
          </w:tcPr>
          <w:p w14:paraId="5270F667" w14:textId="75C3BC62" w:rsidR="000634B1" w:rsidRPr="006B56D3" w:rsidRDefault="000634B1" w:rsidP="00B05EE9">
            <w:pPr>
              <w:tabs>
                <w:tab w:val="left" w:pos="313"/>
              </w:tabs>
              <w:ind w:left="-109" w:right="-103"/>
              <w:jc w:val="both"/>
              <w:rPr>
                <w:vertAlign w:val="superscript"/>
              </w:rPr>
            </w:pPr>
            <w:r w:rsidRPr="006B56D3">
              <w:rPr>
                <w:vertAlign w:val="superscript"/>
              </w:rPr>
              <w:t>Av. Dom Orlando Chaves, S/N – Bairro Cristo Rei. CEP: 78118-000, Várzea Grande/MT.</w:t>
            </w:r>
          </w:p>
        </w:tc>
      </w:tr>
      <w:tr w:rsidR="000634B1" w:rsidRPr="006206D7" w14:paraId="16516598" w14:textId="77777777" w:rsidTr="000634B1">
        <w:tc>
          <w:tcPr>
            <w:tcW w:w="279" w:type="dxa"/>
            <w:vAlign w:val="center"/>
          </w:tcPr>
          <w:p w14:paraId="51B8FE31" w14:textId="4A6479F7" w:rsidR="000634B1" w:rsidRPr="006B56D3" w:rsidRDefault="000634B1" w:rsidP="000634B1">
            <w:pPr>
              <w:jc w:val="center"/>
              <w:rPr>
                <w:vertAlign w:val="superscript"/>
              </w:rPr>
            </w:pPr>
            <w:r w:rsidRPr="006B56D3">
              <w:rPr>
                <w:vertAlign w:val="superscript"/>
              </w:rPr>
              <w:t>3</w:t>
            </w:r>
          </w:p>
        </w:tc>
        <w:tc>
          <w:tcPr>
            <w:tcW w:w="4252" w:type="dxa"/>
            <w:vAlign w:val="center"/>
          </w:tcPr>
          <w:p w14:paraId="40FC759E" w14:textId="40C47705" w:rsidR="000634B1" w:rsidRPr="006B56D3" w:rsidRDefault="000634B1" w:rsidP="00B05EE9">
            <w:pPr>
              <w:tabs>
                <w:tab w:val="left" w:pos="37"/>
              </w:tabs>
              <w:ind w:left="-105" w:right="-104"/>
              <w:jc w:val="both"/>
              <w:rPr>
                <w:vertAlign w:val="superscript"/>
              </w:rPr>
            </w:pPr>
            <w:r w:rsidRPr="006B56D3">
              <w:rPr>
                <w:vertAlign w:val="superscript"/>
              </w:rPr>
              <w:t>HOSPITAL REGIONAL DE ALTA FLORESTA “ALBERT SABIN”</w:t>
            </w:r>
          </w:p>
        </w:tc>
        <w:tc>
          <w:tcPr>
            <w:tcW w:w="4395" w:type="dxa"/>
            <w:gridSpan w:val="2"/>
            <w:vAlign w:val="center"/>
          </w:tcPr>
          <w:p w14:paraId="303903BE" w14:textId="37EC1E35" w:rsidR="000634B1" w:rsidRPr="006B56D3" w:rsidRDefault="000634B1" w:rsidP="00B05EE9">
            <w:pPr>
              <w:tabs>
                <w:tab w:val="left" w:pos="313"/>
              </w:tabs>
              <w:ind w:left="-109" w:right="-103"/>
              <w:jc w:val="both"/>
              <w:rPr>
                <w:vertAlign w:val="superscript"/>
              </w:rPr>
            </w:pPr>
            <w:r w:rsidRPr="006B56D3">
              <w:rPr>
                <w:vertAlign w:val="superscript"/>
              </w:rPr>
              <w:t>Avenida Ariosto da Riva,</w:t>
            </w:r>
            <w:r w:rsidR="007A6F0C">
              <w:rPr>
                <w:vertAlign w:val="superscript"/>
              </w:rPr>
              <w:t xml:space="preserve"> nº</w:t>
            </w:r>
            <w:r w:rsidRPr="006B56D3">
              <w:rPr>
                <w:vertAlign w:val="superscript"/>
              </w:rPr>
              <w:t xml:space="preserve"> 1933 – Bairro Centro. CEP: 78.580-000, Alta Floresta/MT.</w:t>
            </w:r>
          </w:p>
        </w:tc>
      </w:tr>
      <w:tr w:rsidR="000634B1" w:rsidRPr="006206D7" w14:paraId="02B3B318" w14:textId="77777777" w:rsidTr="000634B1">
        <w:tc>
          <w:tcPr>
            <w:tcW w:w="279" w:type="dxa"/>
            <w:vAlign w:val="center"/>
          </w:tcPr>
          <w:p w14:paraId="4BB33C54" w14:textId="092C9E0E" w:rsidR="000634B1" w:rsidRPr="006B56D3" w:rsidRDefault="000634B1" w:rsidP="000634B1">
            <w:pPr>
              <w:jc w:val="center"/>
              <w:rPr>
                <w:vertAlign w:val="superscript"/>
              </w:rPr>
            </w:pPr>
            <w:r w:rsidRPr="006B56D3">
              <w:rPr>
                <w:vertAlign w:val="superscript"/>
              </w:rPr>
              <w:t>4</w:t>
            </w:r>
          </w:p>
        </w:tc>
        <w:tc>
          <w:tcPr>
            <w:tcW w:w="4252" w:type="dxa"/>
            <w:vAlign w:val="center"/>
          </w:tcPr>
          <w:p w14:paraId="361E40A0" w14:textId="2A613A00" w:rsidR="000634B1" w:rsidRPr="006B56D3" w:rsidRDefault="000634B1" w:rsidP="00B05EE9">
            <w:pPr>
              <w:tabs>
                <w:tab w:val="left" w:pos="37"/>
              </w:tabs>
              <w:ind w:left="-105" w:right="-104"/>
              <w:jc w:val="both"/>
              <w:rPr>
                <w:vertAlign w:val="superscript"/>
              </w:rPr>
            </w:pPr>
            <w:r w:rsidRPr="006B56D3">
              <w:rPr>
                <w:vertAlign w:val="superscript"/>
              </w:rPr>
              <w:t>HOSPITAL REGIONAL DE CÁCERES “DR ANTÔNIO CARLOS SOUTO FONTES”</w:t>
            </w:r>
          </w:p>
        </w:tc>
        <w:tc>
          <w:tcPr>
            <w:tcW w:w="4395" w:type="dxa"/>
            <w:gridSpan w:val="2"/>
            <w:vAlign w:val="center"/>
          </w:tcPr>
          <w:p w14:paraId="41A2195C" w14:textId="394589D6" w:rsidR="000634B1" w:rsidRPr="006B56D3" w:rsidRDefault="000634B1" w:rsidP="00B05EE9">
            <w:pPr>
              <w:tabs>
                <w:tab w:val="left" w:pos="313"/>
              </w:tabs>
              <w:ind w:left="-109" w:right="-103"/>
              <w:jc w:val="both"/>
              <w:rPr>
                <w:vertAlign w:val="superscript"/>
              </w:rPr>
            </w:pPr>
            <w:r w:rsidRPr="006B56D3">
              <w:rPr>
                <w:vertAlign w:val="superscript"/>
              </w:rPr>
              <w:t xml:space="preserve">Av. Getúlio Vargas, </w:t>
            </w:r>
            <w:r w:rsidR="007A6F0C">
              <w:rPr>
                <w:vertAlign w:val="superscript"/>
              </w:rPr>
              <w:t xml:space="preserve">nº </w:t>
            </w:r>
            <w:r w:rsidRPr="006B56D3">
              <w:rPr>
                <w:vertAlign w:val="superscript"/>
              </w:rPr>
              <w:t>1670 - Bairro Santa Izabel. CEP: 78200-000, Cáceres/MT.</w:t>
            </w:r>
          </w:p>
        </w:tc>
      </w:tr>
      <w:tr w:rsidR="000634B1" w:rsidRPr="006206D7" w14:paraId="50291E3C" w14:textId="77777777" w:rsidTr="000634B1">
        <w:tc>
          <w:tcPr>
            <w:tcW w:w="279" w:type="dxa"/>
            <w:vAlign w:val="center"/>
          </w:tcPr>
          <w:p w14:paraId="42EA5CEF" w14:textId="31D2B228" w:rsidR="000634B1" w:rsidRPr="006B56D3" w:rsidRDefault="000634B1" w:rsidP="000634B1">
            <w:pPr>
              <w:jc w:val="center"/>
              <w:rPr>
                <w:vertAlign w:val="superscript"/>
              </w:rPr>
            </w:pPr>
            <w:r w:rsidRPr="006B56D3">
              <w:rPr>
                <w:vertAlign w:val="superscript"/>
              </w:rPr>
              <w:t>5</w:t>
            </w:r>
          </w:p>
        </w:tc>
        <w:tc>
          <w:tcPr>
            <w:tcW w:w="4252" w:type="dxa"/>
            <w:vAlign w:val="center"/>
          </w:tcPr>
          <w:p w14:paraId="33FC2607" w14:textId="32A8388D" w:rsidR="000634B1" w:rsidRPr="006B56D3" w:rsidRDefault="000634B1" w:rsidP="00B05EE9">
            <w:pPr>
              <w:tabs>
                <w:tab w:val="left" w:pos="37"/>
              </w:tabs>
              <w:ind w:left="-105" w:right="-104"/>
              <w:jc w:val="both"/>
              <w:rPr>
                <w:vertAlign w:val="superscript"/>
              </w:rPr>
            </w:pPr>
            <w:r w:rsidRPr="006B56D3">
              <w:rPr>
                <w:vertAlign w:val="superscript"/>
              </w:rPr>
              <w:t>HOSPITAL REGIONAL DE COLÍDER “MASAMITSU TAKANO”</w:t>
            </w:r>
          </w:p>
        </w:tc>
        <w:tc>
          <w:tcPr>
            <w:tcW w:w="4395" w:type="dxa"/>
            <w:gridSpan w:val="2"/>
            <w:vAlign w:val="center"/>
          </w:tcPr>
          <w:p w14:paraId="6B4BA5EB" w14:textId="05342B41" w:rsidR="000634B1" w:rsidRPr="006B56D3" w:rsidRDefault="000634B1" w:rsidP="00B05EE9">
            <w:pPr>
              <w:tabs>
                <w:tab w:val="left" w:pos="313"/>
              </w:tabs>
              <w:ind w:left="-109" w:right="-103"/>
              <w:jc w:val="both"/>
              <w:rPr>
                <w:vertAlign w:val="superscript"/>
              </w:rPr>
            </w:pPr>
            <w:r w:rsidRPr="006B56D3">
              <w:rPr>
                <w:vertAlign w:val="superscript"/>
              </w:rPr>
              <w:t xml:space="preserve">Rua Machado de Assis, </w:t>
            </w:r>
            <w:r w:rsidR="007A6F0C">
              <w:rPr>
                <w:vertAlign w:val="superscript"/>
              </w:rPr>
              <w:t xml:space="preserve">S/N - </w:t>
            </w:r>
            <w:r w:rsidRPr="006B56D3">
              <w:rPr>
                <w:vertAlign w:val="superscript"/>
              </w:rPr>
              <w:t>Bairro Nossa Senhora da Guia. CEP: 78500-000, Colíder – MT.</w:t>
            </w:r>
          </w:p>
        </w:tc>
      </w:tr>
      <w:tr w:rsidR="000634B1" w:rsidRPr="006206D7" w14:paraId="35B9CAFE" w14:textId="77777777" w:rsidTr="000634B1">
        <w:tc>
          <w:tcPr>
            <w:tcW w:w="279" w:type="dxa"/>
            <w:vAlign w:val="center"/>
          </w:tcPr>
          <w:p w14:paraId="5479B2FF" w14:textId="37196BB0" w:rsidR="000634B1" w:rsidRPr="006B56D3" w:rsidRDefault="000634B1" w:rsidP="000634B1">
            <w:pPr>
              <w:jc w:val="center"/>
              <w:rPr>
                <w:vertAlign w:val="superscript"/>
              </w:rPr>
            </w:pPr>
            <w:r w:rsidRPr="006B56D3">
              <w:rPr>
                <w:vertAlign w:val="superscript"/>
              </w:rPr>
              <w:t>6</w:t>
            </w:r>
          </w:p>
        </w:tc>
        <w:tc>
          <w:tcPr>
            <w:tcW w:w="4252" w:type="dxa"/>
            <w:vAlign w:val="center"/>
          </w:tcPr>
          <w:p w14:paraId="5BD4BA40" w14:textId="25252F5E" w:rsidR="000634B1" w:rsidRPr="006B56D3" w:rsidRDefault="000634B1" w:rsidP="00B05EE9">
            <w:pPr>
              <w:tabs>
                <w:tab w:val="left" w:pos="37"/>
              </w:tabs>
              <w:ind w:left="-105" w:right="-104"/>
              <w:jc w:val="both"/>
              <w:rPr>
                <w:vertAlign w:val="superscript"/>
              </w:rPr>
            </w:pPr>
            <w:r w:rsidRPr="006B56D3">
              <w:rPr>
                <w:vertAlign w:val="superscript"/>
              </w:rPr>
              <w:t>HOSPITAL REGIONAL DE RONDONÓPOLIS “IRMÃ ELZA GIOVANELLA”</w:t>
            </w:r>
          </w:p>
        </w:tc>
        <w:tc>
          <w:tcPr>
            <w:tcW w:w="4395" w:type="dxa"/>
            <w:gridSpan w:val="2"/>
            <w:vAlign w:val="center"/>
          </w:tcPr>
          <w:p w14:paraId="0AFA0C62" w14:textId="261EDF70" w:rsidR="000634B1" w:rsidRPr="006B56D3" w:rsidRDefault="000634B1" w:rsidP="00B05EE9">
            <w:pPr>
              <w:tabs>
                <w:tab w:val="left" w:pos="313"/>
              </w:tabs>
              <w:ind w:left="-109" w:right="-103"/>
              <w:jc w:val="both"/>
              <w:rPr>
                <w:vertAlign w:val="superscript"/>
              </w:rPr>
            </w:pPr>
            <w:r w:rsidRPr="006B56D3">
              <w:rPr>
                <w:vertAlign w:val="superscript"/>
              </w:rPr>
              <w:t xml:space="preserve">Rua 13 de Maio, </w:t>
            </w:r>
            <w:r w:rsidR="007A6F0C">
              <w:rPr>
                <w:vertAlign w:val="superscript"/>
              </w:rPr>
              <w:t xml:space="preserve">nº </w:t>
            </w:r>
            <w:r w:rsidRPr="006B56D3">
              <w:rPr>
                <w:vertAlign w:val="superscript"/>
              </w:rPr>
              <w:t>2366 - Jardim Guanabara, CEP 78710-080 Rondonópolis/MT.</w:t>
            </w:r>
          </w:p>
        </w:tc>
      </w:tr>
      <w:tr w:rsidR="000634B1" w:rsidRPr="006206D7" w14:paraId="23401DB3" w14:textId="77777777" w:rsidTr="000634B1">
        <w:tc>
          <w:tcPr>
            <w:tcW w:w="279" w:type="dxa"/>
            <w:vAlign w:val="center"/>
          </w:tcPr>
          <w:p w14:paraId="33AD3F60" w14:textId="4EDCD545" w:rsidR="000634B1" w:rsidRPr="006B56D3" w:rsidRDefault="000634B1" w:rsidP="000634B1">
            <w:pPr>
              <w:jc w:val="center"/>
              <w:rPr>
                <w:vertAlign w:val="superscript"/>
              </w:rPr>
            </w:pPr>
            <w:r w:rsidRPr="006B56D3">
              <w:rPr>
                <w:vertAlign w:val="superscript"/>
              </w:rPr>
              <w:t>7</w:t>
            </w:r>
          </w:p>
        </w:tc>
        <w:tc>
          <w:tcPr>
            <w:tcW w:w="4252" w:type="dxa"/>
            <w:vAlign w:val="center"/>
          </w:tcPr>
          <w:p w14:paraId="18651C32" w14:textId="42914C44" w:rsidR="000634B1" w:rsidRPr="006B56D3" w:rsidRDefault="000634B1" w:rsidP="00B05EE9">
            <w:pPr>
              <w:tabs>
                <w:tab w:val="left" w:pos="37"/>
              </w:tabs>
              <w:ind w:left="-105" w:right="-104"/>
              <w:jc w:val="both"/>
              <w:rPr>
                <w:vertAlign w:val="superscript"/>
              </w:rPr>
            </w:pPr>
            <w:r w:rsidRPr="006B56D3">
              <w:rPr>
                <w:vertAlign w:val="superscript"/>
              </w:rPr>
              <w:t>HOSPITAL REGIONAL DE SINOP “JORGE DE ABREU”</w:t>
            </w:r>
          </w:p>
        </w:tc>
        <w:tc>
          <w:tcPr>
            <w:tcW w:w="4395" w:type="dxa"/>
            <w:gridSpan w:val="2"/>
            <w:vAlign w:val="center"/>
          </w:tcPr>
          <w:p w14:paraId="79F7673A" w14:textId="71793F34" w:rsidR="000634B1" w:rsidRPr="006B56D3" w:rsidRDefault="000634B1" w:rsidP="00B05EE9">
            <w:pPr>
              <w:tabs>
                <w:tab w:val="left" w:pos="313"/>
              </w:tabs>
              <w:ind w:left="-109" w:right="-103"/>
              <w:jc w:val="both"/>
              <w:rPr>
                <w:vertAlign w:val="superscript"/>
              </w:rPr>
            </w:pPr>
            <w:r w:rsidRPr="006B56D3">
              <w:rPr>
                <w:vertAlign w:val="superscript"/>
              </w:rPr>
              <w:t xml:space="preserve">Rua das Caviúnas, </w:t>
            </w:r>
            <w:r w:rsidR="007A6F0C">
              <w:rPr>
                <w:vertAlign w:val="superscript"/>
              </w:rPr>
              <w:t xml:space="preserve">nº </w:t>
            </w:r>
            <w:r w:rsidRPr="006B56D3">
              <w:rPr>
                <w:vertAlign w:val="superscript"/>
              </w:rPr>
              <w:t>1759 - Setor Comercial. CEP: 78550-098, Sinop/MT.</w:t>
            </w:r>
          </w:p>
        </w:tc>
      </w:tr>
      <w:tr w:rsidR="000634B1" w:rsidRPr="006206D7" w14:paraId="7359EA14" w14:textId="77777777" w:rsidTr="000634B1">
        <w:tc>
          <w:tcPr>
            <w:tcW w:w="279" w:type="dxa"/>
            <w:vAlign w:val="center"/>
          </w:tcPr>
          <w:p w14:paraId="6DC018CB" w14:textId="0C4C9787" w:rsidR="000634B1" w:rsidRPr="006B56D3" w:rsidRDefault="000634B1" w:rsidP="000634B1">
            <w:pPr>
              <w:jc w:val="center"/>
              <w:rPr>
                <w:vertAlign w:val="superscript"/>
              </w:rPr>
            </w:pPr>
            <w:r w:rsidRPr="006B56D3">
              <w:rPr>
                <w:vertAlign w:val="superscript"/>
              </w:rPr>
              <w:t>8</w:t>
            </w:r>
          </w:p>
        </w:tc>
        <w:tc>
          <w:tcPr>
            <w:tcW w:w="4252" w:type="dxa"/>
            <w:vAlign w:val="center"/>
          </w:tcPr>
          <w:p w14:paraId="7D84097F" w14:textId="3425DAB7" w:rsidR="000634B1" w:rsidRPr="006B56D3" w:rsidRDefault="000634B1" w:rsidP="00B05EE9">
            <w:pPr>
              <w:tabs>
                <w:tab w:val="left" w:pos="37"/>
              </w:tabs>
              <w:ind w:left="-105" w:right="-104"/>
              <w:jc w:val="both"/>
              <w:rPr>
                <w:vertAlign w:val="superscript"/>
              </w:rPr>
            </w:pPr>
            <w:r w:rsidRPr="006B56D3">
              <w:rPr>
                <w:vertAlign w:val="superscript"/>
              </w:rPr>
              <w:t>HOSPITAL REGIONAL DE SORRISO</w:t>
            </w:r>
          </w:p>
        </w:tc>
        <w:tc>
          <w:tcPr>
            <w:tcW w:w="4395" w:type="dxa"/>
            <w:gridSpan w:val="2"/>
            <w:vAlign w:val="center"/>
          </w:tcPr>
          <w:p w14:paraId="4D6D40C0" w14:textId="77190425" w:rsidR="000634B1" w:rsidRPr="006B56D3" w:rsidRDefault="000634B1" w:rsidP="00B05EE9">
            <w:pPr>
              <w:tabs>
                <w:tab w:val="left" w:pos="313"/>
              </w:tabs>
              <w:ind w:left="-109" w:right="-103"/>
              <w:jc w:val="both"/>
              <w:rPr>
                <w:vertAlign w:val="superscript"/>
              </w:rPr>
            </w:pPr>
            <w:r w:rsidRPr="006B56D3">
              <w:rPr>
                <w:vertAlign w:val="superscript"/>
              </w:rPr>
              <w:t xml:space="preserve">Avenida Porto Alegre, </w:t>
            </w:r>
            <w:r w:rsidR="007A6F0C">
              <w:rPr>
                <w:vertAlign w:val="superscript"/>
              </w:rPr>
              <w:t xml:space="preserve">nº </w:t>
            </w:r>
            <w:r w:rsidRPr="006B56D3">
              <w:rPr>
                <w:vertAlign w:val="superscript"/>
              </w:rPr>
              <w:t>3125 – Bairro Centro. CEP: 78890-000 Sorriso/MT.</w:t>
            </w:r>
          </w:p>
        </w:tc>
      </w:tr>
    </w:tbl>
    <w:p w14:paraId="0A851A9A" w14:textId="77777777" w:rsidR="00B05EE9" w:rsidRDefault="00B05EE9" w:rsidP="00B05EE9">
      <w:pPr>
        <w:pStyle w:val="01-Titulo"/>
        <w:numPr>
          <w:ilvl w:val="0"/>
          <w:numId w:val="0"/>
        </w:numPr>
        <w:shd w:val="clear" w:color="auto" w:fill="auto"/>
        <w:jc w:val="left"/>
      </w:pPr>
      <w:bookmarkStart w:id="92" w:name="_Toc415733363"/>
      <w:bookmarkStart w:id="93" w:name="_Toc417977257"/>
      <w:bookmarkStart w:id="94" w:name="_Toc419730211"/>
      <w:bookmarkStart w:id="95" w:name="_Toc421888558"/>
    </w:p>
    <w:p w14:paraId="54A27E46" w14:textId="63F5854A" w:rsidR="006F753E" w:rsidRPr="006206D7" w:rsidRDefault="006F753E" w:rsidP="00553C39">
      <w:pPr>
        <w:pStyle w:val="01-Titulo"/>
      </w:pPr>
      <w:bookmarkStart w:id="96" w:name="_Toc112163378"/>
      <w:r w:rsidRPr="006206D7">
        <w:t>CLÁUSULA QUINTA – DAS OBRIGAÇÕES DA CONTRATADA</w:t>
      </w:r>
      <w:bookmarkEnd w:id="92"/>
      <w:bookmarkEnd w:id="93"/>
      <w:bookmarkEnd w:id="94"/>
      <w:bookmarkEnd w:id="95"/>
      <w:bookmarkEnd w:id="96"/>
    </w:p>
    <w:p w14:paraId="78D32DAD" w14:textId="275D67AF" w:rsidR="00F53014" w:rsidRPr="009F1BE1" w:rsidRDefault="004F22EE" w:rsidP="007C0CB7">
      <w:pPr>
        <w:pStyle w:val="11-Numerao1"/>
      </w:pPr>
      <w:r w:rsidRPr="000A2E54">
        <w:t xml:space="preserve">Cumprir todas as obrigações constantes neste </w:t>
      </w:r>
      <w:r>
        <w:t>Contrato,</w:t>
      </w:r>
      <w:r w:rsidRPr="000A2E54">
        <w:t xml:space="preserve"> assumindo como exclusivamente seus os riscos e as despesas decorrentes da boa e perfeita execução do objeto</w:t>
      </w:r>
      <w:r w:rsidR="00F53014" w:rsidRPr="009F1BE1">
        <w:t>.</w:t>
      </w:r>
    </w:p>
    <w:p w14:paraId="588C356A" w14:textId="0B2C7DF1" w:rsidR="00F53014" w:rsidRPr="009F1BE1" w:rsidRDefault="004F22EE" w:rsidP="00F53014">
      <w:pPr>
        <w:pStyle w:val="11-Numerao1"/>
        <w:rPr>
          <w:b/>
        </w:rPr>
      </w:pPr>
      <w:r w:rsidRPr="000A2E54">
        <w:t>Manter durante toda a vigência do contrato, em compatibilidade com as obrigações assumidas, todas as condições de habilitação e qualificação exigidas na licitação, inclusive quanto à qualificação econômico-financeira</w:t>
      </w:r>
      <w:r w:rsidR="00F53014" w:rsidRPr="009F1BE1">
        <w:t xml:space="preserve">. </w:t>
      </w:r>
    </w:p>
    <w:p w14:paraId="15EA0F2F" w14:textId="7A555499" w:rsidR="00F53014" w:rsidRPr="009F1BE1" w:rsidRDefault="004F22EE" w:rsidP="00F53014">
      <w:pPr>
        <w:pStyle w:val="11-Numerao1"/>
      </w:pPr>
      <w:r w:rsidRPr="000A2E54">
        <w:t>Assumir a integral responsabilidade pela execução do serviço, estando sempre de acordo com o estabelecido nas normas deste termo e demais documentos técnicos fornecidos</w:t>
      </w:r>
      <w:r w:rsidR="00F53014" w:rsidRPr="009F1BE1">
        <w:t xml:space="preserve">. </w:t>
      </w:r>
    </w:p>
    <w:p w14:paraId="4F553239" w14:textId="378D5AF6" w:rsidR="00F53014" w:rsidRPr="009F1BE1" w:rsidRDefault="004F22EE" w:rsidP="00F53014">
      <w:pPr>
        <w:pStyle w:val="11-Numerao1"/>
      </w:pPr>
      <w:r w:rsidRPr="000A2E54">
        <w:t>Todo o serviço deverá ser prestado diariamente 07 (sete) dias da semana, incluindo feriados, sendo 24 horas por dia</w:t>
      </w:r>
      <w:r w:rsidR="00F53014" w:rsidRPr="009F1BE1">
        <w:t xml:space="preserve">. </w:t>
      </w:r>
    </w:p>
    <w:p w14:paraId="12749EBC" w14:textId="2F32A4D6" w:rsidR="00F53014" w:rsidRPr="009F1BE1" w:rsidRDefault="004F22EE" w:rsidP="00F53014">
      <w:pPr>
        <w:pStyle w:val="11-Numerao1"/>
      </w:pPr>
      <w:r w:rsidRPr="000A2E54">
        <w:t xml:space="preserve">Não realizar subcontratação total ou parcial dos serviços que são objeto principal deste </w:t>
      </w:r>
      <w:r>
        <w:t>Contrato</w:t>
      </w:r>
      <w:r w:rsidR="00F53014" w:rsidRPr="009F1BE1">
        <w:t xml:space="preserve">. </w:t>
      </w:r>
    </w:p>
    <w:p w14:paraId="1EFA4699" w14:textId="46E0C0B2" w:rsidR="00F53014" w:rsidRPr="00A17E6F" w:rsidRDefault="004F22EE" w:rsidP="00F53014">
      <w:pPr>
        <w:pStyle w:val="11-Numerao1"/>
        <w:rPr>
          <w:b/>
          <w:u w:val="single"/>
        </w:rPr>
      </w:pPr>
      <w:r w:rsidRPr="000A2E54">
        <w:t>Não transferir a terceiros, por qualquer forma, nem mesmo parcialmente, as obrigações assumidas</w:t>
      </w:r>
      <w:r w:rsidR="00F53014" w:rsidRPr="009F1BE1">
        <w:t>.</w:t>
      </w:r>
    </w:p>
    <w:p w14:paraId="374D3D83" w14:textId="763575F4" w:rsidR="00A17E6F" w:rsidRPr="00A17E6F" w:rsidRDefault="00A17E6F" w:rsidP="00F53014">
      <w:pPr>
        <w:pStyle w:val="11-Numerao1"/>
        <w:rPr>
          <w:b/>
          <w:u w:val="single"/>
        </w:rPr>
      </w:pPr>
      <w:r w:rsidRPr="000A2E54">
        <w:t>Executar os serviços conforme preceitua o objeto e especificações deste Termo de Referência e de sua proposta, com a alocação dos profissionais necessários ao perfeito cumprimento das cláusulas contratuais, devendo responsabilizar-se por eventuais danos decorrentes de faltas de quaisquer profissionais</w:t>
      </w:r>
      <w:r>
        <w:t>.</w:t>
      </w:r>
    </w:p>
    <w:p w14:paraId="17991023" w14:textId="6E354510" w:rsidR="00F53014" w:rsidRPr="009F1BE1" w:rsidRDefault="00A17E6F" w:rsidP="00F53014">
      <w:pPr>
        <w:pStyle w:val="11-Numerao1"/>
        <w:rPr>
          <w:b/>
          <w:u w:val="single"/>
        </w:rPr>
      </w:pPr>
      <w:r w:rsidRPr="000A2E54">
        <w:t>Realizar os serviços descritos neste termo nas dependências das unidades hospitalares, conforme as especialidades médicas requeridas em cada lote</w:t>
      </w:r>
      <w:r w:rsidR="00F53014" w:rsidRPr="009F1BE1">
        <w:t xml:space="preserve">. </w:t>
      </w:r>
    </w:p>
    <w:p w14:paraId="660CBAB3" w14:textId="61BFD1F1" w:rsidR="00F53014" w:rsidRPr="009F1BE1" w:rsidRDefault="00A17E6F" w:rsidP="00F53014">
      <w:pPr>
        <w:pStyle w:val="11-Numerao1"/>
      </w:pPr>
      <w:r w:rsidRPr="000A2E54">
        <w:t xml:space="preserve">Reparar, dentro dos prazos e condições determinadas pela CONTRATANTE, todas as falhas constatadas nos serviços, objeto deste </w:t>
      </w:r>
      <w:r>
        <w:t>Contrato</w:t>
      </w:r>
      <w:r w:rsidR="00F53014" w:rsidRPr="009F1BE1">
        <w:t>.</w:t>
      </w:r>
    </w:p>
    <w:p w14:paraId="11634769" w14:textId="299A9DCC" w:rsidR="00F53014" w:rsidRPr="009F1BE1" w:rsidRDefault="00A17E6F" w:rsidP="00F53014">
      <w:pPr>
        <w:pStyle w:val="11-Numerao1"/>
        <w:rPr>
          <w:b/>
        </w:rPr>
      </w:pPr>
      <w:r w:rsidRPr="000A2E54">
        <w:t>O preço cobrado pelo serviço deverá estar incluído todas as despesas com seguros, uniforme, salários, alimentação, encargos sociais, impostos, taxas, transporte, frete, encargos e todos os materiais, insumos e os demais benefícios e despesas diretas e/ou indiretas, correspondente ao perfeito cumprimento dos serviços</w:t>
      </w:r>
      <w:r w:rsidR="00F53014" w:rsidRPr="009F1BE1">
        <w:t xml:space="preserve">. </w:t>
      </w:r>
    </w:p>
    <w:p w14:paraId="28B74D94" w14:textId="661A8C42" w:rsidR="00F53014" w:rsidRPr="009F1BE1" w:rsidRDefault="00A17E6F" w:rsidP="00F53014">
      <w:pPr>
        <w:pStyle w:val="11-Numerao1"/>
        <w:rPr>
          <w:b/>
        </w:rPr>
      </w:pPr>
      <w:r w:rsidRPr="000A2E54">
        <w:t>Executar os serviços a serem prestados de forma digna, célere, humana e com observância aos artigos do Código de Ética Médica, do Código de Defesa do Consumidor e às boas práticas de conduta técnico-profissional</w:t>
      </w:r>
      <w:r w:rsidR="00F53014" w:rsidRPr="009F1BE1">
        <w:t xml:space="preserve">. </w:t>
      </w:r>
    </w:p>
    <w:p w14:paraId="1B27F6B7" w14:textId="67600010" w:rsidR="00F53014" w:rsidRPr="009F1BE1" w:rsidRDefault="00A17E6F" w:rsidP="00F53014">
      <w:pPr>
        <w:pStyle w:val="11-Numerao1"/>
        <w:rPr>
          <w:b/>
        </w:rPr>
      </w:pPr>
      <w:r w:rsidRPr="000A2E54">
        <w:t>Observar os princípios constitucionais, os preceitos do Sistema Único de Saúde (SUS) e as determinações constantes na legislação federal, estadual, normas e portarias referentes à atenção à saúde</w:t>
      </w:r>
      <w:r w:rsidR="00F53014" w:rsidRPr="009F1BE1">
        <w:t>.</w:t>
      </w:r>
    </w:p>
    <w:p w14:paraId="67309D0D" w14:textId="6FD26DF5" w:rsidR="00F53014" w:rsidRPr="009F1BE1" w:rsidRDefault="00A17E6F" w:rsidP="00F53014">
      <w:pPr>
        <w:pStyle w:val="11-Numerao1"/>
        <w:rPr>
          <w:b/>
        </w:rPr>
      </w:pPr>
      <w:r w:rsidRPr="000A2E54">
        <w:t>Observar durante a execução dos serviços, objeto deste contrato, o fiel cumprimento de todas as Leis Federais, Estaduais e Municipais, vigentes ou que venham a vigorar, preenchendo toda a documentação necessária conforme prescrito na legislação, sendo a CONTRATADA a única responsável pelas infrações</w:t>
      </w:r>
      <w:r w:rsidR="00F53014" w:rsidRPr="009F1BE1">
        <w:t>.</w:t>
      </w:r>
    </w:p>
    <w:p w14:paraId="4F05DC01" w14:textId="00BA95AC" w:rsidR="00F53014" w:rsidRPr="009F1BE1" w:rsidRDefault="00A17E6F" w:rsidP="00F53014">
      <w:pPr>
        <w:pStyle w:val="11-Numerao1"/>
      </w:pPr>
      <w:r w:rsidRPr="000A2E54">
        <w:t>Prestar os serviços objeto deste contrato, responsabilizando-se integralmente pelo cumprimento dos postulados legais vigentes, de âmbito federal, estadual ou municipal</w:t>
      </w:r>
      <w:r w:rsidR="00F53014" w:rsidRPr="009F1BE1">
        <w:t>.</w:t>
      </w:r>
    </w:p>
    <w:p w14:paraId="2ED5FBDD" w14:textId="77777777" w:rsidR="00F53014" w:rsidRPr="009F1BE1" w:rsidRDefault="00AE0366" w:rsidP="00F53014">
      <w:pPr>
        <w:pStyle w:val="11-Numerao1"/>
        <w:rPr>
          <w:b/>
        </w:rPr>
      </w:pPr>
      <w:r w:rsidRPr="009F1BE1">
        <w:t>Prover de todos os meios necessários à garantia da plena operacionalidade dos serviços, inclusive considerados os casos de greve ou paralisação de qualquer natureza</w:t>
      </w:r>
      <w:r w:rsidR="00F53014" w:rsidRPr="009F1BE1">
        <w:t>.</w:t>
      </w:r>
    </w:p>
    <w:p w14:paraId="622C1D88" w14:textId="77777777" w:rsidR="00F53014" w:rsidRPr="009F1BE1" w:rsidRDefault="00AE0366" w:rsidP="00F53014">
      <w:pPr>
        <w:pStyle w:val="11-Numerao1"/>
      </w:pPr>
      <w:r w:rsidRPr="009F1BE1">
        <w:t>Cumprir os prazos da prestação dos serviços, sob pena de aplicação de sanções administrativas</w:t>
      </w:r>
      <w:r w:rsidR="00F53014" w:rsidRPr="009F1BE1">
        <w:t>.</w:t>
      </w:r>
    </w:p>
    <w:p w14:paraId="5175D8DA" w14:textId="099900B4" w:rsidR="00F53014" w:rsidRPr="009F1BE1" w:rsidRDefault="00AE0366" w:rsidP="00F53014">
      <w:pPr>
        <w:pStyle w:val="11-Numerao1"/>
        <w:rPr>
          <w:b/>
        </w:rPr>
      </w:pPr>
      <w:r w:rsidRPr="009F1BE1">
        <w:t xml:space="preserve">A falta de qualquer serviço cujo fornecimento incumbe a CONTRATADA, não poderá ser alegada como motivo de força maior para o atraso, má execução do serviço objeto deste </w:t>
      </w:r>
      <w:r w:rsidR="00A17E6F">
        <w:t>Contrato</w:t>
      </w:r>
      <w:r w:rsidRPr="009F1BE1">
        <w:t xml:space="preserve"> e não a eximirá das penalidades a que está sujeita pelo não cumprimento dos prazos e demais condições estabelecidas</w:t>
      </w:r>
      <w:r w:rsidR="00F53014" w:rsidRPr="009F1BE1">
        <w:t>.</w:t>
      </w:r>
    </w:p>
    <w:p w14:paraId="310CF2FF" w14:textId="77777777" w:rsidR="00F53014" w:rsidRPr="009F1BE1" w:rsidRDefault="00AE0366" w:rsidP="00F53014">
      <w:pPr>
        <w:pStyle w:val="11-Numerao1"/>
      </w:pPr>
      <w:r w:rsidRPr="009F1BE1">
        <w:t>Em hipótese alguma, o prestador do serviço poderá realizar qualquer cobrança relativa ao tratamento, diretamente ao usuário, familiar ou seu responsável, por serviços cobertos pelo Contrato ou quaisquer serviços prestados no âmbito do hospital, sob pena de arcar com as penalidades criminais e administrativas</w:t>
      </w:r>
      <w:r w:rsidR="00F53014" w:rsidRPr="009F1BE1">
        <w:t>.</w:t>
      </w:r>
    </w:p>
    <w:p w14:paraId="58D2E545" w14:textId="77777777" w:rsidR="00F53014" w:rsidRPr="009F1BE1" w:rsidRDefault="00AE0366" w:rsidP="00F53014">
      <w:pPr>
        <w:pStyle w:val="11-Numerao1"/>
        <w:rPr>
          <w:b/>
        </w:rPr>
      </w:pPr>
      <w:r w:rsidRPr="009F1BE1">
        <w:t>É VEDADO qualquer tipo de cobrança aos Usuários do SUS ou seus responsáveis, constatado a ocorrência acarretará na imediata rescisão do contrato e sujeição a Declaração de Inidoneidade e responsabilização Civil e Criminal</w:t>
      </w:r>
      <w:r w:rsidR="00F53014" w:rsidRPr="009F1BE1">
        <w:t>.</w:t>
      </w:r>
    </w:p>
    <w:p w14:paraId="2DB27098" w14:textId="5FFD336B" w:rsidR="00F53014" w:rsidRPr="009F1BE1" w:rsidRDefault="00AE0366" w:rsidP="00F53014">
      <w:pPr>
        <w:pStyle w:val="11-Numerao1"/>
      </w:pPr>
      <w:r w:rsidRPr="009F1BE1">
        <w:t xml:space="preserve">Executar, dirigir e administrar, através de preposto (s) credenciado (s) perante a CONTRATANTE, os serviços previstos neste </w:t>
      </w:r>
      <w:r w:rsidR="00A17E6F">
        <w:t>Contrato</w:t>
      </w:r>
      <w:r w:rsidRPr="009F1BE1">
        <w:t xml:space="preserve"> com a melhor técnica aplicável, zelo, diligência e economia, com observância rigorosa às ordens da CONTRATANTE</w:t>
      </w:r>
      <w:r w:rsidR="00F53014" w:rsidRPr="009F1BE1">
        <w:t>.</w:t>
      </w:r>
    </w:p>
    <w:p w14:paraId="3196399B" w14:textId="77777777" w:rsidR="00F53014" w:rsidRPr="009F1BE1" w:rsidRDefault="00DB6651" w:rsidP="00F53014">
      <w:pPr>
        <w:pStyle w:val="11-Numerao1"/>
      </w:pPr>
      <w:r w:rsidRPr="009F1BE1">
        <w:t>Cumprir os postulados legais vigentes no âmbito federal, estadual e municipal, que se referem às normas internas de segurança e medicina do trabalho</w:t>
      </w:r>
      <w:r w:rsidR="00F53014" w:rsidRPr="009F1BE1">
        <w:t xml:space="preserve">. </w:t>
      </w:r>
    </w:p>
    <w:p w14:paraId="6B2CC699" w14:textId="77777777" w:rsidR="00F53014" w:rsidRPr="009F1BE1" w:rsidRDefault="00DB6651" w:rsidP="00F53014">
      <w:pPr>
        <w:pStyle w:val="11-Numerao1"/>
      </w:pPr>
      <w:r w:rsidRPr="009F1BE1">
        <w:t>Respeitar e fazer cumprir rigorosamente, por parte dos profissionais disponibilizados na execução do presente contrato, as Leis, Portarias e determinações das Autoridades Públicas competentes com relação aos assuntos pertinentes ao objeto deste contrato, como também, quanto ao cumprimento da Legislação Trabalhista aplicável entre a CONTRATADA e seus empregados</w:t>
      </w:r>
      <w:r w:rsidR="00F53014" w:rsidRPr="009F1BE1">
        <w:t>.</w:t>
      </w:r>
    </w:p>
    <w:p w14:paraId="2FCBCCE0" w14:textId="2124BA65" w:rsidR="00F53014" w:rsidRPr="009F1BE1" w:rsidRDefault="00DB6651" w:rsidP="00F53014">
      <w:pPr>
        <w:pStyle w:val="11-Numerao1"/>
      </w:pPr>
      <w:r w:rsidRPr="009F1BE1">
        <w:t xml:space="preserve">Arcar com o ônus relativo a qualquer multa e/ou penalidade decorrentes do não cumprimento das obrigações legais ou regulamentares atinentes à Prestação dos Serviços, objeto deste </w:t>
      </w:r>
      <w:r w:rsidR="00E0303F">
        <w:t>Contrato</w:t>
      </w:r>
      <w:r w:rsidRPr="009F1BE1">
        <w:t>, inclusive os pertinentes à aplicação da Legislação Trabalhista</w:t>
      </w:r>
      <w:r w:rsidR="00F53014" w:rsidRPr="009F1BE1">
        <w:t>.</w:t>
      </w:r>
    </w:p>
    <w:p w14:paraId="387F796E" w14:textId="77777777" w:rsidR="00F53014" w:rsidRPr="009F1BE1" w:rsidRDefault="00DB6651" w:rsidP="00F53014">
      <w:pPr>
        <w:pStyle w:val="11-Numerao1"/>
      </w:pPr>
      <w:r w:rsidRPr="009F1BE1">
        <w:t>É de responsabilidade da CONTRATADA o pagamento dos encargos trabalhistas, previdenciários, sociais, fiscais e comerciais, resultante do vínculo empregatício com seus funcionários, envolvidos na prestação dos serviços. Em nenhuma hipótese essa responsabilidade será transferida a CONTRATANTE, não gera vínculo empregatício entre os empregados da Contratada e a Contratante, vedando-se qualquer relação entre estes que caracterize pessoalidade e subordinação direta</w:t>
      </w:r>
      <w:r w:rsidR="00F53014" w:rsidRPr="009F1BE1">
        <w:t>.</w:t>
      </w:r>
    </w:p>
    <w:p w14:paraId="0D623274" w14:textId="77777777" w:rsidR="00F53014" w:rsidRPr="009F1BE1" w:rsidRDefault="00DB6651" w:rsidP="00F53014">
      <w:pPr>
        <w:pStyle w:val="11-Numerao1"/>
        <w:rPr>
          <w:b/>
          <w:u w:val="single"/>
        </w:rPr>
      </w:pPr>
      <w:r w:rsidRPr="009F1BE1">
        <w:t>A prestação dos serviços não gera vínculo empregatício entre os empregados da CONTRATADA e a CONTRATANTE, vedando-se qualquer relação entre estes que caracterize pessoalidade e subordinação direta</w:t>
      </w:r>
      <w:r w:rsidR="00F53014" w:rsidRPr="009F1BE1">
        <w:t>.</w:t>
      </w:r>
    </w:p>
    <w:p w14:paraId="0B36362E" w14:textId="77777777" w:rsidR="00F53014" w:rsidRPr="009F1BE1" w:rsidRDefault="00DB6651" w:rsidP="00F53014">
      <w:pPr>
        <w:pStyle w:val="11-Numerao1"/>
      </w:pPr>
      <w:r w:rsidRPr="009F1BE1">
        <w:t>Assumir todos os encargos de possível demanda trabalhista, cível ou penal, relacionadas ao processo licitatório originariamente ou vinculadas por prevenção, conexão ou continência</w:t>
      </w:r>
      <w:r w:rsidR="00F53014" w:rsidRPr="009F1BE1">
        <w:t>.</w:t>
      </w:r>
    </w:p>
    <w:p w14:paraId="39C9325E" w14:textId="77777777" w:rsidR="00F53014" w:rsidRPr="009F1BE1" w:rsidRDefault="00DB6651" w:rsidP="00F53014">
      <w:pPr>
        <w:pStyle w:val="11-Numerao1"/>
      </w:pPr>
      <w:r w:rsidRPr="009F1BE1">
        <w:t>Assumir a responsabilidade por todos os encargos previdenciários e obrigações sociais previstos na legislação social e trabalhistas em vigor, obrigando-se a saldá-las na época própria, vez que os seus empregados não manterão nenhum vínculo empregatício com o CONTRATANTE</w:t>
      </w:r>
      <w:r w:rsidR="00F53014" w:rsidRPr="009F1BE1">
        <w:t>.</w:t>
      </w:r>
    </w:p>
    <w:p w14:paraId="769E07B4" w14:textId="77777777" w:rsidR="00F53014" w:rsidRPr="009F1BE1" w:rsidRDefault="00DB6651" w:rsidP="00F53014">
      <w:pPr>
        <w:pStyle w:val="11-Numerao1"/>
      </w:pPr>
      <w:r w:rsidRPr="009F1BE1">
        <w:t>Assumir, também, a responsabilidade por todas as providências e obrigações estabelecidas na legislação específica de acidente de trabalho, quando, em ocorrência da espécie, forem vítimas os seus empregados na execução de serviços ou em conexão com ele, ainda que ocorrido na unidade hospitalar</w:t>
      </w:r>
      <w:r w:rsidR="00F53014" w:rsidRPr="009F1BE1">
        <w:t>.</w:t>
      </w:r>
    </w:p>
    <w:p w14:paraId="279A7024" w14:textId="77777777" w:rsidR="00F53014" w:rsidRPr="009F1BE1" w:rsidRDefault="00DB6651" w:rsidP="00F53014">
      <w:pPr>
        <w:pStyle w:val="11-Numerao1"/>
      </w:pPr>
      <w:r w:rsidRPr="009F1BE1">
        <w:t>Assumir, ainda, a responsabilidade pelos encargos fiscais e comerciais resultantes da execução do CONTRATO</w:t>
      </w:r>
      <w:r w:rsidR="00F53014" w:rsidRPr="009F1BE1">
        <w:t>.</w:t>
      </w:r>
    </w:p>
    <w:p w14:paraId="6ACCD058" w14:textId="77777777" w:rsidR="00F53014" w:rsidRPr="009F1BE1" w:rsidRDefault="00DB6651" w:rsidP="00F53014">
      <w:pPr>
        <w:pStyle w:val="11-Numerao1"/>
      </w:pPr>
      <w:r w:rsidRPr="009F1BE1">
        <w:t>Responder administrativa, civil e penalmente por quaisquer danos materiais ou pessoais ocasionados à CONTRATANTE e/ou a terceiros, por seus empregados, dolosa ou culposamente, quanto à prestação dos serviços objeto desta contratação</w:t>
      </w:r>
      <w:r w:rsidR="00F53014" w:rsidRPr="009F1BE1">
        <w:t>.</w:t>
      </w:r>
    </w:p>
    <w:p w14:paraId="4E61B3CF" w14:textId="77777777" w:rsidR="00F53014" w:rsidRPr="009F1BE1" w:rsidRDefault="00DB6651" w:rsidP="00F53014">
      <w:pPr>
        <w:pStyle w:val="11-Numerao1"/>
      </w:pPr>
      <w:r w:rsidRPr="009F1BE1">
        <w:t>Responsabilizar-se por todos os tributos, contribuições fiscais e para fiscais que incidam ou venham a incidir, direta e indiretamente, sobre os serviços prestados</w:t>
      </w:r>
      <w:r w:rsidR="00F53014" w:rsidRPr="009F1BE1">
        <w:t>.</w:t>
      </w:r>
    </w:p>
    <w:p w14:paraId="153BDF26" w14:textId="77777777" w:rsidR="00F53014" w:rsidRPr="009F1BE1" w:rsidRDefault="00DB6651" w:rsidP="00F53014">
      <w:pPr>
        <w:pStyle w:val="11-Numerao1"/>
      </w:pPr>
      <w:r w:rsidRPr="009F1BE1">
        <w:t>Todos os impostos e taxas que forem devidos em decorrência das contratações do objeto correrão por conta exclusivos da CONTRATADA</w:t>
      </w:r>
      <w:r w:rsidR="00F53014" w:rsidRPr="009F1BE1">
        <w:t>.</w:t>
      </w:r>
    </w:p>
    <w:p w14:paraId="34EC6B34" w14:textId="77777777" w:rsidR="00F53014" w:rsidRPr="009F1BE1" w:rsidRDefault="00DB6651" w:rsidP="00F53014">
      <w:pPr>
        <w:pStyle w:val="11-Numerao1"/>
        <w:rPr>
          <w:b/>
        </w:rPr>
      </w:pPr>
      <w:r w:rsidRPr="009F1BE1">
        <w:t>Assumir, toda e quaisquer multas, indenizações ou despesas impostas ao Estado de Mato Grosso, por autoridade competente, em decorrência do descumprimento de lei ou de regulamento a ser observado na execução do Contrato, desde que devidas e pagas, as quais serão reembolsadas pela mesma ao Órgão/Entidade, que ficará, de pleno direito, autorizada a descontar, de qualquer pagamento devido à contratada, o valor correspondente</w:t>
      </w:r>
      <w:r w:rsidR="00F53014" w:rsidRPr="009F1BE1">
        <w:t>.</w:t>
      </w:r>
    </w:p>
    <w:p w14:paraId="6CD97EC8" w14:textId="77777777" w:rsidR="00F53014" w:rsidRPr="009F1BE1" w:rsidRDefault="00DB6651" w:rsidP="00F53014">
      <w:pPr>
        <w:pStyle w:val="11-Numerao1"/>
      </w:pPr>
      <w:r w:rsidRPr="009F1BE1">
        <w:t>Manter, em rigorosa pontualidade, o pagamento de seus empregados e demais encargos decorrentes do contrato de trabalho, inclusive quanto às anotações nas respectivas Carteiras de Trabalho e Previdência Social</w:t>
      </w:r>
      <w:r w:rsidR="00F53014" w:rsidRPr="009F1BE1">
        <w:t>.</w:t>
      </w:r>
    </w:p>
    <w:p w14:paraId="6EE1B723" w14:textId="77777777" w:rsidR="00F53014" w:rsidRPr="009F1BE1" w:rsidRDefault="00DB6651" w:rsidP="00F53014">
      <w:pPr>
        <w:pStyle w:val="11-Numerao1"/>
      </w:pPr>
      <w:r w:rsidRPr="009F1BE1">
        <w:t>Responsabilizar-se pelos danos, causados diretamente à CONTRATANTE ou a terceiros, decorrentes de culpa ou dolo, relativos à execução dos serviços ou em conexão com ele, não excluindo ou reduzindo essa responsabilidade o fato de haver fiscalização ou acompanhamento por parte da CONTRATANTE, inclusive sobre o comportamento e eficiência dos mesmos</w:t>
      </w:r>
      <w:r w:rsidR="00F53014" w:rsidRPr="009F1BE1">
        <w:t>.</w:t>
      </w:r>
    </w:p>
    <w:p w14:paraId="643BBCEA" w14:textId="77777777" w:rsidR="00F53014" w:rsidRPr="009F1BE1" w:rsidRDefault="00DB6651" w:rsidP="00F53014">
      <w:pPr>
        <w:pStyle w:val="11-Numerao1"/>
      </w:pPr>
      <w:r w:rsidRPr="009F1BE1">
        <w:t>Facilitar os trabalhos de acompanhamento e fiscalização exercidos pela CONTRATANTE e prestar todos os esclarecimentos que lhe foram solicitados pelos servidores designados para tal fim</w:t>
      </w:r>
      <w:r w:rsidR="00F53014" w:rsidRPr="009F1BE1">
        <w:t xml:space="preserve">. </w:t>
      </w:r>
    </w:p>
    <w:p w14:paraId="62CB38F1" w14:textId="77777777" w:rsidR="00F53014" w:rsidRPr="009F1BE1" w:rsidRDefault="00DB6651" w:rsidP="00F53014">
      <w:pPr>
        <w:pStyle w:val="11-Numerao1"/>
      </w:pPr>
      <w:r w:rsidRPr="009F1BE1">
        <w:t>Relatar à Fiscalização do contrato toda e qualquer irregularidade observada quanto à execução dos serviços objeto da contratação</w:t>
      </w:r>
      <w:r w:rsidR="00F53014" w:rsidRPr="009F1BE1">
        <w:t>.</w:t>
      </w:r>
    </w:p>
    <w:p w14:paraId="295470E2" w14:textId="77777777" w:rsidR="00F53014" w:rsidRPr="009F1BE1" w:rsidRDefault="00DB6651" w:rsidP="00F53014">
      <w:pPr>
        <w:pStyle w:val="11-Numerao1"/>
        <w:rPr>
          <w:b/>
        </w:rPr>
      </w:pPr>
      <w:r w:rsidRPr="009F1BE1">
        <w:t>Acatar as decisões e observações feitas pela fiscalização da CONTRATANTE, por escrito, em duas vias e entregues mediante recibo</w:t>
      </w:r>
      <w:r w:rsidR="00F53014" w:rsidRPr="009F1BE1">
        <w:t>.</w:t>
      </w:r>
    </w:p>
    <w:p w14:paraId="277B6731" w14:textId="77777777" w:rsidR="00F53014" w:rsidRPr="009F1BE1" w:rsidRDefault="00DB6651" w:rsidP="00F53014">
      <w:pPr>
        <w:pStyle w:val="11-Numerao1"/>
      </w:pPr>
      <w:r w:rsidRPr="009F1BE1">
        <w:t>A CONTRATADA responderá pelos danos causados diretamente à Administração ou a terceiros, decorrentes de sua culpa ou dolo, durante a execução do objeto, não excluindo ou reduzindo essa responsabilidade a fiscalização ou o acompanhamento pelo Contratante</w:t>
      </w:r>
      <w:r w:rsidR="00F53014" w:rsidRPr="009F1BE1">
        <w:t>.</w:t>
      </w:r>
    </w:p>
    <w:p w14:paraId="44329B84" w14:textId="77777777" w:rsidR="00F53014" w:rsidRPr="009F1BE1" w:rsidRDefault="00DB6651" w:rsidP="00F53014">
      <w:pPr>
        <w:pStyle w:val="11-Numerao1"/>
      </w:pPr>
      <w:r w:rsidRPr="009F1BE1">
        <w:t>A CONTRATADA responderá única e integralmente pela execução dos serviços, e a presença da Fiscalização da CONTRATANTE durante a execução dos serviços, quaisquer que sejam os atos praticados no desempenho de suas atribuições, não implicará solidariedade ou corresponsabilidade com a CONTRATADA</w:t>
      </w:r>
      <w:r w:rsidR="00F53014" w:rsidRPr="009F1BE1">
        <w:t xml:space="preserve">. </w:t>
      </w:r>
    </w:p>
    <w:p w14:paraId="6484F330" w14:textId="77777777" w:rsidR="00F53014" w:rsidRPr="009F1BE1" w:rsidRDefault="00DB6651" w:rsidP="00F53014">
      <w:pPr>
        <w:pStyle w:val="11-Numerao1"/>
      </w:pPr>
      <w:r w:rsidRPr="009F1BE1">
        <w:t>Deverá proceder às correções que se tornarem necessárias à perfeita realização do objeto contratado, executando-o em perfeitas condições e de acordo com a fiscalização da CONTRATANTE</w:t>
      </w:r>
      <w:r w:rsidR="00F53014" w:rsidRPr="009F1BE1">
        <w:t>.</w:t>
      </w:r>
    </w:p>
    <w:p w14:paraId="5B726947" w14:textId="77777777" w:rsidR="00F53014" w:rsidRPr="009F1BE1" w:rsidRDefault="00DB6651" w:rsidP="00F53014">
      <w:pPr>
        <w:pStyle w:val="11-Numerao1"/>
      </w:pPr>
      <w:r w:rsidRPr="009F1BE1">
        <w:t>Considerar que as ações de fiscalização da Secretaria de Estado de Saúde não exoneram a CONTRATADA de suas responsabilidades contratuais</w:t>
      </w:r>
      <w:r w:rsidR="00F53014" w:rsidRPr="009F1BE1">
        <w:t>.</w:t>
      </w:r>
    </w:p>
    <w:p w14:paraId="4F3DB7C3" w14:textId="77777777" w:rsidR="00F53014" w:rsidRPr="009F1BE1" w:rsidRDefault="00DB6651" w:rsidP="00F53014">
      <w:pPr>
        <w:pStyle w:val="11-Numerao1"/>
      </w:pPr>
      <w:r w:rsidRPr="009F1BE1">
        <w:t>Notificar a CONTRATANTE sobre quaisquer alterações decorrentes de sua razão social, contrato social, mudança de endereço, diretoria, telefone, entre outras, providenciando a documentação preferencialmente autenticada para envio a Contratante no prazo de até 30 (trinta) dias da alteração verificada</w:t>
      </w:r>
      <w:r w:rsidR="00F53014" w:rsidRPr="009F1BE1">
        <w:t>.</w:t>
      </w:r>
    </w:p>
    <w:p w14:paraId="0DBF8E0F" w14:textId="77777777" w:rsidR="00F53014" w:rsidRPr="009F1BE1" w:rsidRDefault="00DB6651" w:rsidP="00F53014">
      <w:pPr>
        <w:pStyle w:val="11-Numerao1"/>
      </w:pPr>
      <w:r w:rsidRPr="009F1BE1">
        <w:t>Deverá fornecer à CONTRATANTE todas as informações necessárias à plena execução dos serviços contratados sempre que solicitado</w:t>
      </w:r>
      <w:r w:rsidR="00F53014" w:rsidRPr="009F1BE1">
        <w:t>.</w:t>
      </w:r>
    </w:p>
    <w:p w14:paraId="08B97D3D" w14:textId="77777777" w:rsidR="00F53014" w:rsidRPr="009F1BE1" w:rsidRDefault="00DB6651" w:rsidP="00F53014">
      <w:pPr>
        <w:pStyle w:val="11-Numerao1"/>
      </w:pPr>
      <w:r w:rsidRPr="009F1BE1">
        <w:t>Atender de imediato as solicitações formuladas pela CONTRATANTE, independentemente de dia e/ou horário</w:t>
      </w:r>
      <w:r w:rsidR="00F53014" w:rsidRPr="009F1BE1">
        <w:t>.</w:t>
      </w:r>
    </w:p>
    <w:p w14:paraId="4F0651F2" w14:textId="77777777" w:rsidR="00F53014" w:rsidRPr="009F1BE1" w:rsidRDefault="00DB6651" w:rsidP="00F53014">
      <w:pPr>
        <w:pStyle w:val="11-Numerao1"/>
        <w:rPr>
          <w:b/>
          <w:u w:val="single"/>
        </w:rPr>
      </w:pPr>
      <w:r w:rsidRPr="009F1BE1">
        <w:t>Prestar os esclarecimentos que forem solicitados pela CONTRATANTE, se obrigando a atender prontamente, bem como, dar ciência à CONTRATANTE, imediatamente e por escrito, de qualquer anormalidade que verificar quando da execução do serviço</w:t>
      </w:r>
      <w:r w:rsidR="00F53014" w:rsidRPr="009F1BE1">
        <w:t>.</w:t>
      </w:r>
    </w:p>
    <w:p w14:paraId="40828103" w14:textId="77777777" w:rsidR="00F53014" w:rsidRPr="009F1BE1" w:rsidRDefault="00DB6651" w:rsidP="00F53014">
      <w:pPr>
        <w:pStyle w:val="11-Numerao1"/>
      </w:pPr>
      <w:r w:rsidRPr="009F1BE1">
        <w:t>Fornecer à CONTRATANTE, em até 72 (setenta e duas) horas, todos os documentos referentes aos serviços contratados sempre que solicitado, incluindo comprovantes e documentos das contratações de equipe médica</w:t>
      </w:r>
      <w:r w:rsidR="00F53014" w:rsidRPr="009F1BE1">
        <w:t>.</w:t>
      </w:r>
    </w:p>
    <w:p w14:paraId="699C3098" w14:textId="77777777" w:rsidR="00F53014" w:rsidRPr="009F1BE1" w:rsidRDefault="00DB6651" w:rsidP="00F53014">
      <w:pPr>
        <w:pStyle w:val="11-Numerao1"/>
      </w:pPr>
      <w:r w:rsidRPr="009F1BE1">
        <w:t>Fornecer os relatórios, caso haja necessidade, conforme a solicitação da direção da unidade hospitalar</w:t>
      </w:r>
      <w:r w:rsidR="00F53014" w:rsidRPr="009F1BE1">
        <w:t>.</w:t>
      </w:r>
    </w:p>
    <w:p w14:paraId="280135A0" w14:textId="77777777" w:rsidR="00F53014" w:rsidRPr="009F1BE1" w:rsidRDefault="00DB6651" w:rsidP="00F53014">
      <w:pPr>
        <w:pStyle w:val="11-Numerao1"/>
        <w:rPr>
          <w:b/>
          <w:u w:val="single"/>
        </w:rPr>
      </w:pPr>
      <w:r w:rsidRPr="009F1BE1">
        <w:t>É de responsabilidade da CONTRATADA manter absoluto sigilo sobre quaisquer documentos, informações ou dados que tiver conhecimento ou acesso em decorrência da execução do serviço</w:t>
      </w:r>
      <w:r w:rsidR="00F53014" w:rsidRPr="009F1BE1">
        <w:t>.</w:t>
      </w:r>
    </w:p>
    <w:p w14:paraId="5172FF02" w14:textId="77777777" w:rsidR="00F53014" w:rsidRPr="009F1BE1" w:rsidRDefault="00B06953" w:rsidP="00F53014">
      <w:pPr>
        <w:pStyle w:val="11-Numerao1"/>
      </w:pPr>
      <w:r w:rsidRPr="009F1BE1">
        <w:t>Garantir o sigilo das informações sobre a saúde do paciente, restringindo-se o acesso apenas ao próprio paciente ou a quem este autorizar, e ao profissional de saúde responsável</w:t>
      </w:r>
      <w:r w:rsidR="00F53014" w:rsidRPr="009F1BE1">
        <w:t>.</w:t>
      </w:r>
    </w:p>
    <w:p w14:paraId="43ADDF4B" w14:textId="77777777" w:rsidR="00F53014" w:rsidRPr="009F1BE1" w:rsidRDefault="00B06953" w:rsidP="00F53014">
      <w:pPr>
        <w:pStyle w:val="11-Numerao1"/>
      </w:pPr>
      <w:r w:rsidRPr="009F1BE1">
        <w:t>A atenção aos pacientes deverá estar de acordo com as orientações e protocolos de órgãos reguladores e regulamentadores, e também dos conselhos de classe que envolva atividade profissional que esteja sendo exercida no âmbito da unidade, incluindo protocolos atualizados para os casos de COVID-19</w:t>
      </w:r>
      <w:r w:rsidR="00F53014" w:rsidRPr="009F1BE1">
        <w:t>.</w:t>
      </w:r>
    </w:p>
    <w:p w14:paraId="005C2BD9" w14:textId="77777777" w:rsidR="00F53014" w:rsidRPr="009F1BE1" w:rsidRDefault="00B06953" w:rsidP="00F53014">
      <w:pPr>
        <w:pStyle w:val="11-Numerao1"/>
      </w:pPr>
      <w:r w:rsidRPr="009F1BE1">
        <w:t>É de total responsabilidade da CONTRATADA a técnica médica aplicada pelos profissionais para diagnósticos e tratamento dos pacientes</w:t>
      </w:r>
      <w:r w:rsidR="00F53014" w:rsidRPr="009F1BE1">
        <w:t>.</w:t>
      </w:r>
    </w:p>
    <w:p w14:paraId="6B0AD103" w14:textId="77777777" w:rsidR="00F53014" w:rsidRPr="009F1BE1" w:rsidRDefault="00B06953" w:rsidP="00F53014">
      <w:pPr>
        <w:pStyle w:val="11-Numerao1"/>
      </w:pPr>
      <w:r w:rsidRPr="009F1BE1">
        <w:t>Será de inteira responsabilidade da CONTRATADA quaisquer profissionais necessários para auxiliar na execução dos serviços objeto deste Termo de Referência sem qualquer ônus para a CONTRATANTE</w:t>
      </w:r>
      <w:r w:rsidR="00F53014" w:rsidRPr="009F1BE1">
        <w:t>.</w:t>
      </w:r>
    </w:p>
    <w:p w14:paraId="19014E3D" w14:textId="77777777" w:rsidR="00F53014" w:rsidRPr="009F1BE1" w:rsidRDefault="00B06953" w:rsidP="00F53014">
      <w:pPr>
        <w:pStyle w:val="11-Numerao1"/>
        <w:rPr>
          <w:b/>
          <w:u w:val="single"/>
        </w:rPr>
      </w:pPr>
      <w:r w:rsidRPr="009F1BE1">
        <w:t>Deverá disponibilizar todos os profissionais necessários para a prestação dos serviços em número suficiente e em todo o horário de funcionamento da unidade hospitalar, de modo a não interromper o funcionamento dos serviços devido à falta dos mesmos</w:t>
      </w:r>
      <w:r w:rsidR="00F53014" w:rsidRPr="009F1BE1">
        <w:t>.</w:t>
      </w:r>
    </w:p>
    <w:p w14:paraId="62233C78" w14:textId="77777777" w:rsidR="00F53014" w:rsidRPr="009F1BE1" w:rsidRDefault="00B06953" w:rsidP="00F53014">
      <w:pPr>
        <w:pStyle w:val="11-Numerao1"/>
      </w:pPr>
      <w:r w:rsidRPr="009F1BE1">
        <w:t>Os profissionais disponibilizados pela CONTRATADA deverão ter sua CTPS devidamente assinadas pela CONTRATADA, ou Contrato de Prestação de serviços ou ainda, no caso de cooperativas, comprovar sua condição de associado/cooperado, de acordo com as exigências da Lei nº 5.764/71, ou em caso de ser sócio da empresa estar devidamente registrado em contrato social registrado em junta comercial. Todos os documentos de comprovação de vínculo deverão ser encaminhando junto ao relatório de faturamento para a unidade hospitalar, para fins de conferência com a escala mensal de trabalho</w:t>
      </w:r>
      <w:r w:rsidR="00F53014" w:rsidRPr="009F1BE1">
        <w:t>.</w:t>
      </w:r>
    </w:p>
    <w:p w14:paraId="7CD3BE47" w14:textId="77777777" w:rsidR="00F53014" w:rsidRPr="009F1BE1" w:rsidRDefault="00B06953" w:rsidP="00F53014">
      <w:pPr>
        <w:pStyle w:val="11-Numerao1"/>
      </w:pPr>
      <w:r w:rsidRPr="009F1BE1">
        <w:t>Disponibilizar profissionais cadastrados no Cadastro Nacional de Estabelecimentos de Saúde (CNES) pertencentes às categorias de ocupação, conforme a Classificação Brasileira de Ocupações – CBO</w:t>
      </w:r>
      <w:r w:rsidR="00F53014" w:rsidRPr="009F1BE1">
        <w:t>.</w:t>
      </w:r>
    </w:p>
    <w:p w14:paraId="62379F34" w14:textId="77777777" w:rsidR="00F53014" w:rsidRPr="009F1BE1" w:rsidRDefault="00E0008A" w:rsidP="00F53014">
      <w:pPr>
        <w:pStyle w:val="11-Numerao1"/>
      </w:pPr>
      <w:r w:rsidRPr="009F1BE1">
        <w:t>Todos os profissionais deverão estar no Cadastro Nacional de Estabelecimento de Saúde – CNES</w:t>
      </w:r>
      <w:r w:rsidR="00F53014" w:rsidRPr="009F1BE1">
        <w:t>.</w:t>
      </w:r>
    </w:p>
    <w:p w14:paraId="0AE38003" w14:textId="77777777" w:rsidR="00F53014" w:rsidRPr="009F1BE1" w:rsidRDefault="00F53014" w:rsidP="00F53014">
      <w:pPr>
        <w:pStyle w:val="11-Numerao1"/>
      </w:pPr>
      <w:r w:rsidRPr="009F1BE1">
        <w:t xml:space="preserve"> </w:t>
      </w:r>
      <w:r w:rsidR="00E0008A" w:rsidRPr="009F1BE1">
        <w:t>Disponibilizar profissionais que mantenham conduta compatível com a função que exercem, tratando usuários e demais profissionais da Unidade com respeito e cordialidade</w:t>
      </w:r>
      <w:r w:rsidRPr="009F1BE1">
        <w:t>.</w:t>
      </w:r>
    </w:p>
    <w:p w14:paraId="54B298B4" w14:textId="77777777" w:rsidR="00F53014" w:rsidRPr="009F1BE1" w:rsidRDefault="00E0008A" w:rsidP="00F53014">
      <w:pPr>
        <w:pStyle w:val="11-Numerao1"/>
        <w:rPr>
          <w:b/>
        </w:rPr>
      </w:pPr>
      <w:r w:rsidRPr="009F1BE1">
        <w:t>Disponibilizar seus profissionais para participarem de campanhas institucionais promovidas pelos hospitais sem custos adicionais</w:t>
      </w:r>
      <w:r w:rsidR="00F53014" w:rsidRPr="009F1BE1">
        <w:t>.</w:t>
      </w:r>
    </w:p>
    <w:p w14:paraId="62991245" w14:textId="77777777" w:rsidR="00F53014" w:rsidRPr="009F1BE1" w:rsidRDefault="00E0008A" w:rsidP="00F53014">
      <w:pPr>
        <w:pStyle w:val="11-Numerao1"/>
      </w:pPr>
      <w:r w:rsidRPr="009F1BE1">
        <w:t>Disponibilizar equipe técnica para repassar as informações e treinamentos necessários para a implantação e funcionamento do serviço</w:t>
      </w:r>
      <w:r w:rsidR="00F53014" w:rsidRPr="009F1BE1">
        <w:t xml:space="preserve">. </w:t>
      </w:r>
    </w:p>
    <w:p w14:paraId="255EDBF3" w14:textId="77777777" w:rsidR="00F53014" w:rsidRPr="009F1BE1" w:rsidRDefault="00E0008A" w:rsidP="00F53014">
      <w:pPr>
        <w:pStyle w:val="11-Numerao1"/>
        <w:rPr>
          <w:b/>
          <w:u w:val="single"/>
        </w:rPr>
      </w:pPr>
      <w:r w:rsidRPr="009F1BE1">
        <w:t>Disponibilizar e manter um Coordenador de equipe, ficando responsável pela cobertura de plantões ou pela providência de substitutos diante de eventual impossibilidade de cobertura do serviço pelo profissional escalado. O coordenador deverá ter a formação exigida para a especialidade, de acordo com este termo de referência</w:t>
      </w:r>
      <w:r w:rsidR="00F53014" w:rsidRPr="009F1BE1">
        <w:t>.</w:t>
      </w:r>
    </w:p>
    <w:p w14:paraId="4328CEEC" w14:textId="23B5566B" w:rsidR="00F53014" w:rsidRPr="009F1BE1" w:rsidRDefault="00E0008A" w:rsidP="00E0008A">
      <w:pPr>
        <w:pStyle w:val="11-Numerao1"/>
      </w:pPr>
      <w:r w:rsidRPr="009F1BE1">
        <w:t xml:space="preserve">Disponibilizar e manter um responsável técnico da especialidade objeto deste </w:t>
      </w:r>
      <w:r w:rsidR="00987D68">
        <w:t>Contrato</w:t>
      </w:r>
      <w:r w:rsidRPr="009F1BE1">
        <w:t>, devendo inclusive apresentar para direção da unidade hospitalar todos os documentos necessários à comprovação dessa responsabilidade técnica e os que solicitados por órgãos fiscalizadores. O responsável técnico deverá ter RQE ou especialização na especialidade contratada</w:t>
      </w:r>
      <w:r w:rsidR="00F53014" w:rsidRPr="009F1BE1">
        <w:t>.</w:t>
      </w:r>
    </w:p>
    <w:p w14:paraId="0F96FED1" w14:textId="77777777" w:rsidR="00E0008A" w:rsidRPr="009F1BE1" w:rsidRDefault="00E0008A" w:rsidP="003D011A">
      <w:pPr>
        <w:pStyle w:val="111-Numerao2"/>
      </w:pPr>
      <w:r w:rsidRPr="009F1BE1">
        <w:t>O Responsável Técnico poderá realizar as funções de Coordenador de equipe, desde que tenha compatibilidade e disponibilidade de carga horária para realizar as funções, sem prejuízo às atividades inerentes cada uma das funções.</w:t>
      </w:r>
    </w:p>
    <w:p w14:paraId="2EBA4B8E" w14:textId="77777777" w:rsidR="00F53014" w:rsidRPr="009F1BE1" w:rsidRDefault="001A0D05" w:rsidP="00F53014">
      <w:pPr>
        <w:pStyle w:val="11-Numerao1"/>
      </w:pPr>
      <w:r w:rsidRPr="009F1BE1">
        <w:t>É proibida a designação/disponibilização de especialistas em formação, residentes, internos e estagiários nas escalas de trabalho e no corpo clínico, em substituição ao profissional habilitado pelos respectivos conselhos</w:t>
      </w:r>
      <w:r w:rsidR="00F53014" w:rsidRPr="009F1BE1">
        <w:t xml:space="preserve">. </w:t>
      </w:r>
    </w:p>
    <w:p w14:paraId="3BF13FD5" w14:textId="77777777" w:rsidR="00F53014" w:rsidRPr="009F1BE1" w:rsidRDefault="001A0D05" w:rsidP="00F53014">
      <w:pPr>
        <w:pStyle w:val="11-Numerao1"/>
      </w:pPr>
      <w:r w:rsidRPr="009F1BE1">
        <w:t>É proibido designar/disponibilizar nas escalas de trabalho, servidores comissionados, contratados, ou estatutários da CONTRATANTE, profissionais com parentesco com agentes públicos do órgão ou ente contratante, até o terceiro grau, familiar de detentor de cargo em comissão ou função de confiança que atue na área responsável pela demanda ou de autoridade a ele hierarquicamente superior, devendo a CONTRATADA atender as disposições da lei de licitações e contratações, e ainda, outras normas legais que tratam sobre questões de contratações públicas e sobre nepotismo, no âmbito da Administração Pública</w:t>
      </w:r>
      <w:r w:rsidR="00F53014" w:rsidRPr="009F1BE1">
        <w:t xml:space="preserve">. </w:t>
      </w:r>
    </w:p>
    <w:p w14:paraId="312A9F87" w14:textId="77777777" w:rsidR="00F53014" w:rsidRPr="009F1BE1" w:rsidRDefault="001A0D05" w:rsidP="00F53014">
      <w:pPr>
        <w:pStyle w:val="11-Numerao1"/>
        <w:rPr>
          <w:b/>
        </w:rPr>
      </w:pPr>
      <w:r w:rsidRPr="009F1BE1">
        <w:t>Todos os profissionais médicos deverão ter registro no Conselho Regional de Medicina de Mato Grosso, conforme RESOLUÇÃO CFM nº 1634/2002, art. 4º</w:t>
      </w:r>
      <w:r w:rsidR="00F53014" w:rsidRPr="009F1BE1">
        <w:t>.</w:t>
      </w:r>
    </w:p>
    <w:p w14:paraId="4B36CD04" w14:textId="77777777" w:rsidR="00F53014" w:rsidRPr="009F1BE1" w:rsidRDefault="00134C8F" w:rsidP="00F53014">
      <w:pPr>
        <w:pStyle w:val="11-Numerao1"/>
      </w:pPr>
      <w:r w:rsidRPr="009F1BE1">
        <w:t>Para início dos serviços serão aceitos os protocolos de registro junto ao Conselho Regional de Medicina de Mato Grosso para todos os casos, cujo registro definitivo deverá ser apresentado em até 30 (trinta) dias, contados do início da inclusão do profissional na escala de trabalho da unidade hospitalar</w:t>
      </w:r>
      <w:r w:rsidR="00F53014" w:rsidRPr="009F1BE1">
        <w:t>.</w:t>
      </w:r>
    </w:p>
    <w:p w14:paraId="1063FD87" w14:textId="77777777" w:rsidR="00F53014" w:rsidRPr="009F1BE1" w:rsidRDefault="00134C8F" w:rsidP="00F53014">
      <w:pPr>
        <w:pStyle w:val="11-Numerao1"/>
      </w:pPr>
      <w:r w:rsidRPr="009F1BE1">
        <w:t>A equipe de profissionais designada para os serviços não poderá deixar os serviços descobertos e/ou sem atendimento</w:t>
      </w:r>
      <w:r w:rsidR="00F53014" w:rsidRPr="009F1BE1">
        <w:t>.</w:t>
      </w:r>
    </w:p>
    <w:p w14:paraId="6701ED2C" w14:textId="77777777" w:rsidR="00F53014" w:rsidRPr="009F1BE1" w:rsidRDefault="00134C8F" w:rsidP="00F53014">
      <w:pPr>
        <w:pStyle w:val="11-Numerao1"/>
      </w:pPr>
      <w:r w:rsidRPr="009F1BE1">
        <w:t>Responsabilizar-se pelo cumprimento, por parte de seus empregados, das normas disciplinares determinadas pela contratante</w:t>
      </w:r>
      <w:r w:rsidR="00F53014" w:rsidRPr="009F1BE1">
        <w:t>.</w:t>
      </w:r>
    </w:p>
    <w:p w14:paraId="4FF4959D" w14:textId="77777777" w:rsidR="00F53014" w:rsidRPr="009F1BE1" w:rsidRDefault="00134C8F" w:rsidP="00F53014">
      <w:pPr>
        <w:pStyle w:val="11-Numerao1"/>
      </w:pPr>
      <w:r w:rsidRPr="009F1BE1">
        <w:t>Assumir todas as responsabilidades e tomar as medidas necessárias ao atendimento dos seus empregados, acidentados ou com mal súbito, por meio de seus encarregados</w:t>
      </w:r>
      <w:r w:rsidR="00F53014" w:rsidRPr="009F1BE1">
        <w:t>.</w:t>
      </w:r>
    </w:p>
    <w:p w14:paraId="751C7FB3" w14:textId="77777777" w:rsidR="00F53014" w:rsidRPr="009F1BE1" w:rsidRDefault="00134C8F" w:rsidP="00F53014">
      <w:pPr>
        <w:pStyle w:val="11-Numerao1"/>
        <w:rPr>
          <w:bdr w:val="none" w:sz="0" w:space="0" w:color="auto" w:frame="1"/>
          <w:shd w:val="clear" w:color="auto" w:fill="FFFFFF"/>
        </w:rPr>
      </w:pPr>
      <w:r w:rsidRPr="009F1BE1">
        <w:t>A CONTRATADA deverá indicar profissionais médicos que estejam no corpo clínico do hospital, por ela contratados, para participarem das comissões hospitalares, incluindo Comissão de Ética Médica e, ainda, da Direção Clínica, sem ônus para a CONTRATANTE</w:t>
      </w:r>
      <w:r w:rsidR="00F53014" w:rsidRPr="009F1BE1">
        <w:t>.</w:t>
      </w:r>
    </w:p>
    <w:p w14:paraId="615BE3CC" w14:textId="77777777" w:rsidR="00F53014" w:rsidRPr="009F1BE1" w:rsidRDefault="00A70B52" w:rsidP="00F53014">
      <w:pPr>
        <w:pStyle w:val="11-Numerao1"/>
      </w:pPr>
      <w:r w:rsidRPr="009F1BE1">
        <w:t>Os profissionais da CONTRATADA deverão participar das atividades promovidas pelo setor de Educação Permanente da unidade hospitalar sempre que necessário</w:t>
      </w:r>
      <w:r w:rsidR="00F53014" w:rsidRPr="009F1BE1">
        <w:t>.</w:t>
      </w:r>
    </w:p>
    <w:p w14:paraId="1D3EE6FF" w14:textId="77777777" w:rsidR="00F53014" w:rsidRPr="009F1BE1" w:rsidRDefault="00A70B52" w:rsidP="00F53014">
      <w:pPr>
        <w:pStyle w:val="11-Numerao1"/>
      </w:pPr>
      <w:r w:rsidRPr="009F1BE1">
        <w:t>O profissional da CONTRATADA não poderá deixar o posto de trabalho ou qualquer atendimento médico e assistencial sob o comando de estagiários, especialistas em formação, residentes ou internos. E as atividades no ambiente hospitalar com estudantes de quaisquer categorias ou profissionais em formação deverão ser realizadas após a expressa autorização da direção e com a orientação do setor de Educação Permanente da unidade hospitalar, e/ou por meio de instrumentos jurídicos formalizados com a CONTRANTE</w:t>
      </w:r>
      <w:r w:rsidR="00F53014" w:rsidRPr="009F1BE1">
        <w:t>.</w:t>
      </w:r>
    </w:p>
    <w:p w14:paraId="11308EF8" w14:textId="77777777" w:rsidR="00F53014" w:rsidRPr="009F1BE1" w:rsidRDefault="00A70B52" w:rsidP="00F53014">
      <w:pPr>
        <w:pStyle w:val="11-Numerao1"/>
      </w:pPr>
      <w:r w:rsidRPr="009F1BE1">
        <w:t>Nas unidades hospitalares onde coexistirem a assistência hospitalar com atividades de ensino (estágios, residências, programas de pesquisa e extensão, dentre outros), os profissionais da CONTRATADA deverão acompanhar os estudantes ou profissionais em formação, atendendo aos instrumentos jurídicos formalizados entre a CONTRATANTE e as instituições de ensino e/ou pesquisa e conforme orientações da direção da unidade</w:t>
      </w:r>
      <w:r w:rsidR="00F53014" w:rsidRPr="009F1BE1">
        <w:t>.</w:t>
      </w:r>
    </w:p>
    <w:p w14:paraId="0EE97AC4" w14:textId="77777777" w:rsidR="00A70B52" w:rsidRPr="009F1BE1" w:rsidRDefault="00A70B52" w:rsidP="003D011A">
      <w:pPr>
        <w:pStyle w:val="111-Numerao2"/>
      </w:pPr>
      <w:r w:rsidRPr="009F1BE1">
        <w:t>Disponibilizar todos os membros do corpo clínico da CONTRATANTE para prover a preceptoria para os médicos residentes regularmente matriculados no(s) programa(s) de residência médica da unidade hospitalar, elencando dentre estes um coordenador com experiência prévia comprovada como supervisor de programas de residência médica.</w:t>
      </w:r>
    </w:p>
    <w:p w14:paraId="2E176D4C" w14:textId="77777777" w:rsidR="00A70B52" w:rsidRPr="009F1BE1" w:rsidRDefault="00A70B52" w:rsidP="003D011A">
      <w:pPr>
        <w:pStyle w:val="111-Numerao2"/>
      </w:pPr>
      <w:r w:rsidRPr="009F1BE1">
        <w:t>O coordenador deverá supervisionar o programa de residência médica, garantir as atividades teórico-práticas, de acordo com as normas previstas pela Comissão Nacional de Residência médica/MEC e ter participação na COREME da unidade hospitalar.</w:t>
      </w:r>
    </w:p>
    <w:p w14:paraId="1A61522E" w14:textId="38E154C0" w:rsidR="00987D68" w:rsidRPr="009F1BE1" w:rsidRDefault="00987D68" w:rsidP="003D011A">
      <w:pPr>
        <w:pStyle w:val="111-Numerao2"/>
      </w:pPr>
      <w:r w:rsidRPr="008415B5">
        <w:t>A CONTRATANTE deverá consultar a unidade hospitalar sobre os programas de residência médica existentes</w:t>
      </w:r>
      <w:r>
        <w:t>.</w:t>
      </w:r>
    </w:p>
    <w:p w14:paraId="58FAA0EB" w14:textId="0D11AEE2" w:rsidR="00F53014" w:rsidRPr="009F1BE1" w:rsidRDefault="008B4146" w:rsidP="00F53014">
      <w:pPr>
        <w:pStyle w:val="11-Numerao1"/>
      </w:pPr>
      <w:r w:rsidRPr="000A2E54">
        <w:t>Os profissionais da CONTRATADA deverão obedecer às regras constantes da Resolução CFM nº 1.804/2006, D.O.U. de 20/12/2006, que estabelece normas para utilização de materiais de implantes, indicando exclusivamente os materiais contemplados na tabela SUS/SIGTAP (Tabela de Procedimentos, Medicamentos, Órtese, Prótese e Materiais Especiais</w:t>
      </w:r>
      <w:r w:rsidR="00A70B52" w:rsidRPr="009F1BE1">
        <w:t>).</w:t>
      </w:r>
    </w:p>
    <w:p w14:paraId="21FC2A52" w14:textId="77777777" w:rsidR="00F53014" w:rsidRPr="009F1BE1" w:rsidRDefault="00D17A7D" w:rsidP="003D011A">
      <w:pPr>
        <w:pStyle w:val="111-Numerao2"/>
      </w:pPr>
      <w:r w:rsidRPr="009F1BE1">
        <w:t>Caso haja necessidade de atender o paciente com materiais não contemplados na tabela SIGTAP/SUS, a CONTRATADA deverá solicitar autorização prévia da CONTRATANTE.</w:t>
      </w:r>
    </w:p>
    <w:p w14:paraId="61F0422F" w14:textId="77777777" w:rsidR="00F53014" w:rsidRPr="009F1BE1" w:rsidRDefault="00D17A7D" w:rsidP="003D011A">
      <w:pPr>
        <w:pStyle w:val="111-Numerao2"/>
      </w:pPr>
      <w:r w:rsidRPr="009F1BE1">
        <w:t>Os custos da utilização de materiais não contemplados pela tabela SIGTAP/SUS sem a prévia autorização da CONTRATANTE ficará a cargo da CONTRATADA.</w:t>
      </w:r>
    </w:p>
    <w:p w14:paraId="39568244" w14:textId="7283F776" w:rsidR="008B4146" w:rsidRDefault="008B4146" w:rsidP="00F53014">
      <w:pPr>
        <w:pStyle w:val="11-Numerao1"/>
      </w:pPr>
      <w:r w:rsidRPr="000A2E54">
        <w:t>Fornecer para os seus profissionais todos os materiais e equipamentos de uso próprio e i</w:t>
      </w:r>
      <w:r>
        <w:t>n</w:t>
      </w:r>
      <w:r w:rsidRPr="000A2E54">
        <w:t>dividual como (estetoscópio, lanterna clínica, termômetro clínico</w:t>
      </w:r>
      <w:r>
        <w:t>).</w:t>
      </w:r>
    </w:p>
    <w:p w14:paraId="6EA18EFF" w14:textId="3537D0EA" w:rsidR="00F53014" w:rsidRPr="009F1BE1" w:rsidRDefault="00FD31C2" w:rsidP="00F53014">
      <w:pPr>
        <w:pStyle w:val="11-Numerao1"/>
      </w:pPr>
      <w:r w:rsidRPr="009F1BE1">
        <w:t>Disponibilizar uniformes/jalecos contendo a logomarca da unidade hospitalar, crachás de identificação para os profissionais médicos em atividade na Unidade, sendo o crachá de uso obrigatório e condicionante a entrada na unidade</w:t>
      </w:r>
      <w:r w:rsidR="00F53014" w:rsidRPr="009F1BE1">
        <w:t>.</w:t>
      </w:r>
    </w:p>
    <w:p w14:paraId="46F7CFD6" w14:textId="77777777" w:rsidR="00F53014" w:rsidRPr="009F1BE1" w:rsidRDefault="00FD31C2" w:rsidP="00F53014">
      <w:pPr>
        <w:pStyle w:val="11-Numerao1"/>
      </w:pPr>
      <w:r w:rsidRPr="009F1BE1">
        <w:t>Responsabilizar-se pelo fornecimento de alimentação e transporte de todos os seus profissionais</w:t>
      </w:r>
      <w:r w:rsidR="00F53014" w:rsidRPr="009F1BE1">
        <w:t>.</w:t>
      </w:r>
    </w:p>
    <w:p w14:paraId="2BED20AE" w14:textId="77777777" w:rsidR="00F53014" w:rsidRPr="009F1BE1" w:rsidRDefault="00FD31C2" w:rsidP="00F53014">
      <w:pPr>
        <w:pStyle w:val="11-Numerao1"/>
        <w:rPr>
          <w:b/>
          <w:u w:val="single"/>
        </w:rPr>
      </w:pPr>
      <w:r w:rsidRPr="009F1BE1">
        <w:t>Responsabilizar-se pela elaboração das escalas de trabalho para cumprimento das obrigações decorrentes deste termo de referência, atendo as exigências e as orientações da direção da unidade hospitalar</w:t>
      </w:r>
      <w:r w:rsidR="00F53014" w:rsidRPr="009F1BE1">
        <w:t>.</w:t>
      </w:r>
    </w:p>
    <w:p w14:paraId="430B882E" w14:textId="77777777" w:rsidR="00F53014" w:rsidRPr="009F1BE1" w:rsidRDefault="00FD31C2" w:rsidP="00F53014">
      <w:pPr>
        <w:pStyle w:val="11-Numerao1"/>
      </w:pPr>
      <w:r w:rsidRPr="009F1BE1">
        <w:t>As escalas de trabalho devem conter a identificação dos profissionais, da categoria profissional, com os respectivos números do conselho de classe, contato telefônico do profissional, a carga horária da jornada de trabalho por profissional, as informações devem estar em papel timbrado da empresa contendo CNPJ, com a identificação, data e assinatura e contato do responsável pela escala</w:t>
      </w:r>
      <w:r w:rsidR="00F53014" w:rsidRPr="009F1BE1">
        <w:t xml:space="preserve">. </w:t>
      </w:r>
      <w:bookmarkStart w:id="97" w:name="_Hlk78981782"/>
    </w:p>
    <w:p w14:paraId="2C7425CD" w14:textId="418BB4E6" w:rsidR="00F53014" w:rsidRPr="009F1BE1" w:rsidRDefault="004B4743" w:rsidP="00F53014">
      <w:pPr>
        <w:pStyle w:val="11-Numerao1"/>
      </w:pPr>
      <w:r w:rsidRPr="000A2E54">
        <w:t xml:space="preserve">A CONTRATADA deverá protocolar na unidade hospitalar a primeira escala de trabalho dos profissionais, em até 03 (três) dias úteis antes do início da prestação do serviço, com toda documentação comprobatória da formação dos profissionais, nas condições estabelecidas neste termo de referência, para análise e </w:t>
      </w:r>
      <w:r>
        <w:t>aprovação da direção da unidade e respeitando o modelo padronizado pela unidade hospitalar</w:t>
      </w:r>
      <w:r w:rsidR="00F53014" w:rsidRPr="009F1BE1">
        <w:t xml:space="preserve">. </w:t>
      </w:r>
      <w:bookmarkEnd w:id="97"/>
    </w:p>
    <w:p w14:paraId="7EDB022F" w14:textId="77777777" w:rsidR="00F53014" w:rsidRPr="009F1BE1" w:rsidRDefault="007F54B7" w:rsidP="00F53014">
      <w:pPr>
        <w:pStyle w:val="11-Numerao1"/>
        <w:rPr>
          <w:rFonts w:eastAsia="Times New Roman"/>
          <w:b/>
        </w:rPr>
      </w:pPr>
      <w:r w:rsidRPr="009F1BE1">
        <w:t>O prazo para protocolo das demais escalas mensais de trabalho será até o 20º dia do mês anterior à qual será executada, nas condições estabelecidas neste termo de referência, para análise e aprovação</w:t>
      </w:r>
      <w:r w:rsidR="00F53014" w:rsidRPr="009F1BE1">
        <w:t xml:space="preserve">. </w:t>
      </w:r>
    </w:p>
    <w:p w14:paraId="32EFC7AD" w14:textId="77777777" w:rsidR="00F53014" w:rsidRPr="009F1BE1" w:rsidRDefault="007F54B7" w:rsidP="00F53014">
      <w:pPr>
        <w:pStyle w:val="11-Numerao1"/>
      </w:pPr>
      <w:r w:rsidRPr="009F1BE1">
        <w:t>As escalas de trabalho deverão ser atualizadas pela CONTRATADA sempre que houver substituição de profissionais, e a entrega dessas escalas atualizadas deve ser feita na direção da unidade antes do início das atividades dos profissionais substituídos</w:t>
      </w:r>
      <w:r w:rsidR="00F53014" w:rsidRPr="009F1BE1">
        <w:t>.</w:t>
      </w:r>
    </w:p>
    <w:p w14:paraId="33CC0267" w14:textId="77777777" w:rsidR="00F53014" w:rsidRPr="009F1BE1" w:rsidRDefault="007F54B7" w:rsidP="00F53014">
      <w:pPr>
        <w:pStyle w:val="11-Numerao1"/>
      </w:pPr>
      <w:r w:rsidRPr="009F1BE1">
        <w:t>A CONTRATADA é obrigada a estar cadastrada no Cadastro Nacional de Estabelecimento de Saúde (CNES), bem como registrar os profissionais prestadores dos serviços que estiverem disponibilizados nas escalas de trabalho, mantendo atualizadas as inclusões e exclusões dos profissionais no cadastro e, ainda, realizar a juntada de toda a documentação quando se tratar de novo profissional</w:t>
      </w:r>
      <w:r w:rsidR="00F53014" w:rsidRPr="009F1BE1">
        <w:t>.</w:t>
      </w:r>
    </w:p>
    <w:p w14:paraId="3484F8FE" w14:textId="77777777" w:rsidR="00F53014" w:rsidRPr="009F1BE1" w:rsidRDefault="007F54B7" w:rsidP="00F53014">
      <w:pPr>
        <w:pStyle w:val="11-Numerao1"/>
        <w:rPr>
          <w:rFonts w:eastAsia="Times New Roman"/>
          <w:b/>
        </w:rPr>
      </w:pPr>
      <w:r w:rsidRPr="009F1BE1">
        <w:t>As escalas de trabalho elaboradas pela CONTRATADA deverão estar em consonância com o cadastro do CNES e as normas do Ministério da Saúde, respeitando os limites de carga horária para a atuação cada profissional, para que não haja glosas no faturamento hospitalar</w:t>
      </w:r>
      <w:r w:rsidR="00F53014" w:rsidRPr="009F1BE1">
        <w:t>.</w:t>
      </w:r>
    </w:p>
    <w:p w14:paraId="6C50FE5D" w14:textId="61686ABF" w:rsidR="00F53014" w:rsidRPr="009F1BE1" w:rsidRDefault="004B4743" w:rsidP="00F53014">
      <w:pPr>
        <w:pStyle w:val="11-Numerao1"/>
      </w:pPr>
      <w:r w:rsidRPr="000A2E54">
        <w:t>Durante uma jornada diária de trabalho, o profissional escalado para realização de visita não poderá estar concomitantemente na escala de plantões (presencial ou sobreaviso) no mesmo turno</w:t>
      </w:r>
      <w:r w:rsidR="00D75746" w:rsidRPr="009F1BE1">
        <w:t>.</w:t>
      </w:r>
      <w:r w:rsidR="00F53014" w:rsidRPr="009F1BE1">
        <w:t xml:space="preserve"> </w:t>
      </w:r>
    </w:p>
    <w:p w14:paraId="7A3B2AAC" w14:textId="6121880D" w:rsidR="00F53014" w:rsidRPr="009F1BE1" w:rsidRDefault="004B4743" w:rsidP="00F53014">
      <w:pPr>
        <w:pStyle w:val="11-Numerao1"/>
      </w:pPr>
      <w:r w:rsidRPr="000A2E54">
        <w:t>Aos profissionais em regime de plantão presencial na Unidade é obrigatório, o procedimento determinado no Art. 8º das Resoluções do CFM 2.077/2014: Art.8º “É obrigatória à passagem de plantão, médico a médico, na qual o profissional que está assumindo o plantão deve tomar conhecimento do quadro clínico dos pacientes que ficarão sob sua responsabilidade</w:t>
      </w:r>
      <w:r w:rsidR="00D75746" w:rsidRPr="009F1BE1">
        <w:t>”</w:t>
      </w:r>
      <w:r w:rsidR="00F53014" w:rsidRPr="009F1BE1">
        <w:t>.</w:t>
      </w:r>
    </w:p>
    <w:p w14:paraId="4AE0F01C" w14:textId="77777777" w:rsidR="00B55782" w:rsidRPr="009F1BE1" w:rsidRDefault="00D75746" w:rsidP="00B55782">
      <w:pPr>
        <w:pStyle w:val="11-Numerao1"/>
      </w:pPr>
      <w:r w:rsidRPr="009F1BE1">
        <w:t>Os plantonistas deverão efetuar a troca de plantão, com transferência de informações referente aos atendimentos realizados aos pacientes em observação ou internados, com nota de transferência escrita (caso seja necessário), e aguardar até a chegada do médico do contra turno</w:t>
      </w:r>
      <w:r w:rsidR="00B55782" w:rsidRPr="009F1BE1">
        <w:t>.</w:t>
      </w:r>
    </w:p>
    <w:p w14:paraId="3268441B" w14:textId="77777777" w:rsidR="00B55782" w:rsidRPr="009F1BE1" w:rsidRDefault="00D75746" w:rsidP="00B55782">
      <w:pPr>
        <w:pStyle w:val="11-Numerao1"/>
      </w:pPr>
      <w:r w:rsidRPr="009F1BE1">
        <w:t>O médico em plantão presencial deve atender prontamente ao paciente, sem assumir qualquer outro tipo de atividade na unidade hospitalar, ou fora dela, durante o período em que estiver cumprindo a jornada de plantão presencial, sob pena de pedido de rescisão unilateral do contrato à CONTRATADA</w:t>
      </w:r>
      <w:r w:rsidR="00B55782" w:rsidRPr="009F1BE1">
        <w:t>.</w:t>
      </w:r>
    </w:p>
    <w:p w14:paraId="650982CB" w14:textId="77777777" w:rsidR="00B55782" w:rsidRPr="009F1BE1" w:rsidRDefault="00D75746" w:rsidP="00B55782">
      <w:pPr>
        <w:pStyle w:val="11-Numerao1"/>
      </w:pPr>
      <w:r w:rsidRPr="009F1BE1">
        <w:t>Os profissionais de sobreaviso deverão se apresentar prontamente quando forem requisitados para atendimento presencial na unidade hospitalar em caráter de urgência e emergência, não devendo exceder o tempo máximo 60 (sessenta) minutos após a sua convocação em qualquer situação, e apresentar os pareceres médicos em no máximo 02 (duas) horas após a avaliação do paciente</w:t>
      </w:r>
      <w:r w:rsidR="00B55782" w:rsidRPr="009F1BE1">
        <w:t>.</w:t>
      </w:r>
    </w:p>
    <w:p w14:paraId="38EB8E6C" w14:textId="77777777" w:rsidR="00B55782" w:rsidRPr="009F1BE1" w:rsidRDefault="00D75746" w:rsidP="00B55782">
      <w:pPr>
        <w:pStyle w:val="11-Numerao1"/>
      </w:pPr>
      <w:r w:rsidRPr="009F1BE1">
        <w:t>No período em que o profissional estiver na escala de trabalho em plantão sobreaviso, não deverá realizar quaisquer atividades que não possam ser interrompidas, dentro ou fora da unidade hospitalar. O profissional em plantão sobreaviso não pode exercer nenhuma atividade que o impeça de responder ao chamado prontamente</w:t>
      </w:r>
      <w:r w:rsidR="00B55782" w:rsidRPr="009F1BE1">
        <w:t>.</w:t>
      </w:r>
    </w:p>
    <w:p w14:paraId="3FC3958F" w14:textId="77777777" w:rsidR="00B55782" w:rsidRPr="009F1BE1" w:rsidRDefault="00D75746" w:rsidP="00B55782">
      <w:pPr>
        <w:pStyle w:val="11-Numerao1"/>
      </w:pPr>
      <w:r w:rsidRPr="009F1BE1">
        <w:t>Os profissionais escalados para realização de plantão no centro cirúrgico poderão realizar as cirurgias eletivas/pré-agendas desde que isso não cause interrupção no atendimento das urgências e emergências e pronto atendimento para o qual estiverem escalados no mesmo período</w:t>
      </w:r>
      <w:r w:rsidR="00B55782" w:rsidRPr="009F1BE1">
        <w:t>.</w:t>
      </w:r>
    </w:p>
    <w:p w14:paraId="4D4D5E00" w14:textId="77777777" w:rsidR="00B55782" w:rsidRPr="009F1BE1" w:rsidRDefault="00D75746" w:rsidP="00B55782">
      <w:pPr>
        <w:pStyle w:val="11-Numerao1"/>
      </w:pPr>
      <w:r w:rsidRPr="009F1BE1">
        <w:t>Os profissionais escalados para atendimento ambulatorial não poderão constar na escala de trabalho em outros setores da unidade no mesmo período em que estiverem no ambulatório, devendo a CONTRATADA apresentar a escala de trabalho dos profissionais específica para essa atividade</w:t>
      </w:r>
      <w:r w:rsidR="00B55782" w:rsidRPr="009F1BE1">
        <w:t xml:space="preserve">. </w:t>
      </w:r>
    </w:p>
    <w:p w14:paraId="2C1BF1AE" w14:textId="3F47127A" w:rsidR="00B55782" w:rsidRPr="009F1BE1" w:rsidRDefault="004B4743" w:rsidP="00B55782">
      <w:pPr>
        <w:pStyle w:val="11-Numerao1"/>
      </w:pPr>
      <w:r w:rsidRPr="00DB3319">
        <w:t xml:space="preserve">Respeitar um intervalo interjornada de mínimo de 11 (onze) horas entre duas jornadas de trabalho, para qualquer jornada de trabalho realizada, a fim de garantir a saúde e a segurança do profissional e manter a qualidade da assistência ao paciente, </w:t>
      </w:r>
      <w:r w:rsidRPr="00DB3319">
        <w:rPr>
          <w:rFonts w:eastAsia="Times New Roman"/>
        </w:rPr>
        <w:t>independentemente do vínculo jurídico com a CONTRATADA, seja por meio de contrato de prestação de serviços, contrato de trabalho, cooperativas, ou ainda que sejam os profissionais sócios ou associados da CONTRATADA</w:t>
      </w:r>
      <w:r w:rsidR="00B55782" w:rsidRPr="009F1BE1">
        <w:t>.</w:t>
      </w:r>
    </w:p>
    <w:p w14:paraId="47136538" w14:textId="47D407F3" w:rsidR="00B55782" w:rsidRPr="009F1BE1" w:rsidRDefault="004B4743" w:rsidP="00B55782">
      <w:pPr>
        <w:pStyle w:val="11-Numerao1"/>
      </w:pPr>
      <w:r w:rsidRPr="00DB3319">
        <w:t xml:space="preserve">Respeitar um intervalo intrajornada de 15 minutos para os profissionais que atuarem de 04 (quatro) a 06 (seis) horas; e de 01 (uma) hora para os profissionais que atuarem mais de 06 (seis) horas na unidade hospitalar, para descanso e/ou refeições, </w:t>
      </w:r>
      <w:r w:rsidRPr="00DB3319">
        <w:rPr>
          <w:rFonts w:eastAsia="Times New Roman"/>
        </w:rPr>
        <w:t>independentemente do vínculo jurídico com a CONTRATADA, seja por meio de contrato de prestação de serviços, contrato de trabalho, cooperativas</w:t>
      </w:r>
      <w:r w:rsidRPr="00D41D4E">
        <w:rPr>
          <w:rFonts w:eastAsia="Times New Roman"/>
        </w:rPr>
        <w:t>, ou ainda que sejam os profissionais sócios ou associados da CONTRATADA</w:t>
      </w:r>
      <w:r w:rsidR="00B55782" w:rsidRPr="009F1BE1">
        <w:t>.</w:t>
      </w:r>
    </w:p>
    <w:p w14:paraId="4E1EFA59" w14:textId="6B41CAB7" w:rsidR="00F53014" w:rsidRPr="009F1BE1" w:rsidRDefault="004B4743" w:rsidP="00B55782">
      <w:pPr>
        <w:pStyle w:val="11-Numerao1"/>
      </w:pPr>
      <w:r w:rsidRPr="00D41D4E">
        <w:t>Os profissionais plantonistas deverão cumprir a jornada de trabalho de 12 horas, respeitando um intervalo interjornada mínimo de 11 (onze) horas entre duas jornadas, ainda que o vínculo jurídico com a CONTRATADA seja por meio de contrato de prestação de serviços, contrato de trabalho, cooperativas, ou ainda que sejam os profissionais sócios ou associados da CONTRATADA</w:t>
      </w:r>
      <w:r w:rsidR="00B55782" w:rsidRPr="009F1BE1">
        <w:t>.</w:t>
      </w:r>
    </w:p>
    <w:p w14:paraId="1576FC7B" w14:textId="77777777" w:rsidR="00B55782" w:rsidRPr="009F1BE1" w:rsidRDefault="00D75746" w:rsidP="00B55782">
      <w:pPr>
        <w:pStyle w:val="11-Numerao1"/>
      </w:pPr>
      <w:r w:rsidRPr="009F1BE1">
        <w:t>A realização de jornadas de trabalho em regime de plantão com outras cargas horárias deverá ser autorizada previamente pela direção da unidade hospitalar, em caráter excepcional e temporário, desde que não prejudique a assistência ao paciente, não dê causa à glosa no faturamento hospitalar e não enseje em descumprimento de orientações da Administração Pública. A CONTRATADA deverá regularizar a escala de trabalho em até 72 (setenta e duas) horas</w:t>
      </w:r>
      <w:r w:rsidR="00B55782" w:rsidRPr="009F1BE1">
        <w:t>.</w:t>
      </w:r>
    </w:p>
    <w:p w14:paraId="10C0AD7D" w14:textId="77777777" w:rsidR="00B55782" w:rsidRPr="009F1BE1" w:rsidRDefault="00D75746" w:rsidP="00B55782">
      <w:pPr>
        <w:pStyle w:val="11-Numerao1"/>
      </w:pPr>
      <w:r w:rsidRPr="009F1BE1">
        <w:rPr>
          <w:rFonts w:eastAsia="Times New Roman"/>
        </w:rPr>
        <w:t>Os horários de início e fim das jornadas de trabalho dos profissionais da CONTRATADA deverão atender às orientações da direção da unidade e estar em conformidade com o horário de funcionamento da unidade hospitalar</w:t>
      </w:r>
      <w:r w:rsidR="00B55782" w:rsidRPr="009F1BE1">
        <w:t>.</w:t>
      </w:r>
    </w:p>
    <w:p w14:paraId="4ACC4DBB" w14:textId="70DE5C31" w:rsidR="00B55782" w:rsidRPr="009F1BE1" w:rsidRDefault="004B4743" w:rsidP="00B55782">
      <w:pPr>
        <w:pStyle w:val="11-Numerao1"/>
      </w:pPr>
      <w:r w:rsidRPr="00E65F7F">
        <w:rPr>
          <w:rFonts w:eastAsia="Times New Roman"/>
        </w:rPr>
        <w:t>Garantir o registro e controle da presença dos profissionais na unidade hospitalar diariamente, de forma tempestiva, atendendo a legislação vigente sobre o tema e conforme as diretrizes e as orientações da CONTRATANTE, devendo a CONTRATADA providenciar a instalação de equipamento para registro eletrônico da jornada de trabalho de cada profissional, nos horários correspondentes à entrada e saída na unidade.  Cada profissional deverá registrar da presença, correspondendo apenas ao serviço que prestou na unidade</w:t>
      </w:r>
      <w:r w:rsidR="00B55782" w:rsidRPr="009F1BE1">
        <w:t xml:space="preserve">. </w:t>
      </w:r>
    </w:p>
    <w:p w14:paraId="1ACED70D" w14:textId="77777777" w:rsidR="004C5776" w:rsidRPr="009F1BE1" w:rsidRDefault="00D75746" w:rsidP="00B55782">
      <w:pPr>
        <w:pStyle w:val="11-Numerao1"/>
      </w:pPr>
      <w:r w:rsidRPr="009F1BE1">
        <w:rPr>
          <w:rFonts w:eastAsia="Times New Roman"/>
        </w:rPr>
        <w:t>Os documentos de registros da presença dos profissionais da CONTRATADA na unidade hospitalar deverão acompanhar o relatório de faturamento e a Nota Fiscal</w:t>
      </w:r>
      <w:r w:rsidR="004C5776" w:rsidRPr="009F1BE1">
        <w:t>.</w:t>
      </w:r>
    </w:p>
    <w:p w14:paraId="0C1CD894" w14:textId="77777777" w:rsidR="00B55782" w:rsidRPr="009F1BE1" w:rsidRDefault="00D75746" w:rsidP="00B55782">
      <w:pPr>
        <w:pStyle w:val="11-Numerao1"/>
      </w:pPr>
      <w:r w:rsidRPr="009F1BE1">
        <w:rPr>
          <w:rFonts w:eastAsia="Times New Roman"/>
        </w:rPr>
        <w:t>A CONTRATADA fica responsável pela pronta substituição do profissional em casos de faltas, férias, atestados, e outras situações que ensejem caso fortuito ou força maior, sem ônus para a CONTRATANTE, não interrompendo os serviços em nenhuma hipótese devido à ausência de profissionais, restando consignado que caso haja interrupção da prestação dos serviços por falta de atendimento ficará sujeita a CONTRATADA às penalidades previstas neste Termo, além das cominações legais</w:t>
      </w:r>
      <w:r w:rsidR="00B55782" w:rsidRPr="009F1BE1">
        <w:t>.</w:t>
      </w:r>
    </w:p>
    <w:p w14:paraId="49AD6AD9" w14:textId="7030FB0D" w:rsidR="00B55782" w:rsidRPr="009F1BE1" w:rsidRDefault="004B4743" w:rsidP="00B55782">
      <w:pPr>
        <w:pStyle w:val="11-Numerao1"/>
      </w:pPr>
      <w:r w:rsidRPr="000A2E54">
        <w:rPr>
          <w:rFonts w:eastAsia="Times New Roman"/>
        </w:rPr>
        <w:t xml:space="preserve">A substituição de profissionais deve ocorrer em no máximo 01 (uma) hora antes do início da prestação do serviço, estendendo-se ao profissional do período anterior ou ao coordenador da equipe a cumprir o plantão ou visita até que seja reestabelecida a escala no referido período. E a escala de trabalho deve ser atualizada e protocolizada na direção da unidade no mesmo período, cumprindo com as exigências deste </w:t>
      </w:r>
      <w:r>
        <w:rPr>
          <w:rFonts w:eastAsia="Times New Roman"/>
        </w:rPr>
        <w:t>Contrato</w:t>
      </w:r>
      <w:r w:rsidR="00B55782" w:rsidRPr="009F1BE1">
        <w:t>.</w:t>
      </w:r>
    </w:p>
    <w:p w14:paraId="1CE8F2CE" w14:textId="6DA6F43F" w:rsidR="00B55782" w:rsidRPr="009F1BE1" w:rsidRDefault="0065530C" w:rsidP="00B55782">
      <w:pPr>
        <w:pStyle w:val="11-Numerao1"/>
      </w:pPr>
      <w:r w:rsidRPr="000A2E54">
        <w:rPr>
          <w:rFonts w:eastAsia="Times New Roman"/>
        </w:rPr>
        <w:t>Os profissionais que não estiverem satisfazendo os requisitos exigidos na execução do objeto poderão ser afastados de imediato de suas atividades pela CONTRATANTE. Estes deverão ser substituídos pela CONTRATADA num prazo de até 02 (dois) dias</w:t>
      </w:r>
      <w:r w:rsidR="00B55782" w:rsidRPr="009F1BE1">
        <w:t xml:space="preserve">. </w:t>
      </w:r>
    </w:p>
    <w:p w14:paraId="2FB798DC" w14:textId="43ACD6FD" w:rsidR="00B55782" w:rsidRPr="009F1BE1" w:rsidRDefault="0065530C" w:rsidP="00B55782">
      <w:pPr>
        <w:pStyle w:val="11-Numerao1"/>
      </w:pPr>
      <w:r w:rsidRPr="000A2E54">
        <w:t>O pedido de substituição de profissional realizado pela direção da unidade não será objeto de impugnações por parte da CONTRATADA, já que cabe a CONTRATANTE avaliar a conduta dos profissionais e validar ou não a permanência deste no corpo de profissionais da unidade</w:t>
      </w:r>
      <w:r w:rsidR="00B55782" w:rsidRPr="009F1BE1">
        <w:t>.</w:t>
      </w:r>
    </w:p>
    <w:p w14:paraId="31700976" w14:textId="77777777" w:rsidR="00B55782" w:rsidRPr="009F1BE1" w:rsidRDefault="00972D9C" w:rsidP="00B55782">
      <w:pPr>
        <w:pStyle w:val="11-Numerao1"/>
      </w:pPr>
      <w:r w:rsidRPr="009F1BE1">
        <w:t>Os profissionais da CONTRATADA, indicados para substituição, deverão estar cadastrados no CNES da empresa, a fim de evitar inconformidades, impedimento ou glosas no faturamento hospitalar da unidade</w:t>
      </w:r>
      <w:r w:rsidR="00B55782" w:rsidRPr="009F1BE1">
        <w:t xml:space="preserve">. </w:t>
      </w:r>
    </w:p>
    <w:p w14:paraId="3227D008" w14:textId="66F996B8" w:rsidR="00B55782" w:rsidRPr="009F1BE1" w:rsidRDefault="0065530C" w:rsidP="00B55782">
      <w:pPr>
        <w:pStyle w:val="11-Numerao1"/>
      </w:pPr>
      <w:r w:rsidRPr="000A2E54">
        <w:t>É obrigação do médico plantonista dialogar, pessoalmente ou por telefone, com o médico regulador, médicos em plantão sobreaviso, outros profissionais envolvidos no atendimento às necessidades dos pacientes, médicos de outras unidades hospitalares que estejam envolvidos em transferências de pacientes ou atividades de assistência a estes, sempre que for solicitado, fornecendo todas as informações com vistas a melhor assistência ao paciente</w:t>
      </w:r>
      <w:r w:rsidR="00B55782" w:rsidRPr="009F1BE1">
        <w:t>.</w:t>
      </w:r>
    </w:p>
    <w:p w14:paraId="3C64866B" w14:textId="77777777" w:rsidR="00972D9C" w:rsidRPr="009F1BE1" w:rsidRDefault="00B55782" w:rsidP="00972D9C">
      <w:pPr>
        <w:pStyle w:val="11-Numerao1"/>
      </w:pPr>
      <w:r w:rsidRPr="009F1BE1">
        <w:t xml:space="preserve"> </w:t>
      </w:r>
      <w:r w:rsidR="00972D9C" w:rsidRPr="009F1BE1">
        <w:t>É dever dos profissionais da CONTRATADA conhecer e cumprir com o Regimento Interno da Unidade, o Regimento do Corpo Clínico do hospital e outros instrumentos normativos da unidade hospitalar</w:t>
      </w:r>
      <w:r w:rsidRPr="009F1BE1">
        <w:t>.</w:t>
      </w:r>
    </w:p>
    <w:p w14:paraId="77858398" w14:textId="77777777" w:rsidR="00B55782" w:rsidRPr="009F1BE1" w:rsidRDefault="00972D9C" w:rsidP="00972D9C">
      <w:pPr>
        <w:pStyle w:val="11-Numerao1"/>
      </w:pPr>
      <w:r w:rsidRPr="009F1BE1">
        <w:t>É dever dos profissionais da CONTRATADA cumprir com todas as normas internas do hospital e protocolos ou procedimentos estabelecidos por meio de Comissões e decisões da Direção da unidade hospitalar</w:t>
      </w:r>
      <w:r w:rsidR="00B55782" w:rsidRPr="009F1BE1">
        <w:t xml:space="preserve">. </w:t>
      </w:r>
    </w:p>
    <w:p w14:paraId="58165E6B" w14:textId="77777777" w:rsidR="00E61B8E" w:rsidRPr="009F1BE1" w:rsidRDefault="00972D9C" w:rsidP="00B55782">
      <w:pPr>
        <w:pStyle w:val="11-Numerao1"/>
      </w:pPr>
      <w:r w:rsidRPr="009F1BE1">
        <w:t>A CONTRATADA não poderá recusar o atendimento aos pacientes</w:t>
      </w:r>
      <w:r w:rsidR="00E61B8E" w:rsidRPr="009F1BE1">
        <w:t xml:space="preserve">. </w:t>
      </w:r>
    </w:p>
    <w:p w14:paraId="6D3126FB" w14:textId="77777777" w:rsidR="00B55782" w:rsidRPr="009F1BE1" w:rsidRDefault="00972D9C" w:rsidP="00B55782">
      <w:pPr>
        <w:pStyle w:val="11-Numerao1"/>
      </w:pPr>
      <w:r w:rsidRPr="009F1BE1">
        <w:t>A CONTRATADA deverá prestar atendimento a todos os usuários do SUS e aos profissionais, colaboradores, estudantes, internos, residentes, ou quaisquer pessoas que necessitem de atendimento no âmbito da unidade hospitalar</w:t>
      </w:r>
      <w:r w:rsidR="00B55782" w:rsidRPr="009F1BE1">
        <w:t>.</w:t>
      </w:r>
    </w:p>
    <w:p w14:paraId="11B14B8B" w14:textId="77777777" w:rsidR="00B55782" w:rsidRPr="009F1BE1" w:rsidRDefault="00972D9C" w:rsidP="00B55782">
      <w:pPr>
        <w:pStyle w:val="11-Numerao1"/>
        <w:rPr>
          <w:b/>
          <w:u w:val="single"/>
        </w:rPr>
      </w:pPr>
      <w:r w:rsidRPr="009F1BE1">
        <w:t>É obrigatório o registro completo da assistência prestada ao paciente na ficha de atendimento de emergência/boletim de atendimento/prontuário médico, constando a identificação dos profissionais envolvidos no atendimento</w:t>
      </w:r>
      <w:r w:rsidR="00B55782" w:rsidRPr="009F1BE1">
        <w:t>.</w:t>
      </w:r>
    </w:p>
    <w:p w14:paraId="59ABDDC0" w14:textId="77777777" w:rsidR="00B55782" w:rsidRPr="009F1BE1" w:rsidRDefault="00972D9C" w:rsidP="00B55782">
      <w:pPr>
        <w:pStyle w:val="11-Numerao1"/>
      </w:pPr>
      <w:r w:rsidRPr="009F1BE1">
        <w:t>Preencher os prontuários médicos de forma completa de acordo com as determinações da legislação, garantindo que todos os prontuários dos pacientes atendidos por seus profissionais sejam carimbados, assinados e devidamente codificados pelos profissionais</w:t>
      </w:r>
      <w:r w:rsidR="00B55782" w:rsidRPr="009F1BE1">
        <w:t xml:space="preserve">. </w:t>
      </w:r>
    </w:p>
    <w:p w14:paraId="3166E8D1" w14:textId="77777777" w:rsidR="00B55782" w:rsidRPr="009F1BE1" w:rsidRDefault="00972D9C" w:rsidP="00B55782">
      <w:pPr>
        <w:pStyle w:val="11-Numerao1"/>
      </w:pPr>
      <w:r w:rsidRPr="009F1BE1">
        <w:t>A CONTRATADA deverá preencher os prontuários médicos de forma completa de acordo com as determinações da legislação vigente, registrando todas as evoluções e condutas até a alta do paciente</w:t>
      </w:r>
      <w:r w:rsidR="00B55782" w:rsidRPr="009F1BE1">
        <w:t xml:space="preserve">. </w:t>
      </w:r>
    </w:p>
    <w:p w14:paraId="53FE5A23" w14:textId="77777777" w:rsidR="00B55782" w:rsidRPr="009F1BE1" w:rsidRDefault="00972D9C" w:rsidP="00B55782">
      <w:pPr>
        <w:pStyle w:val="11-Numerao1"/>
      </w:pPr>
      <w:r w:rsidRPr="009F1BE1">
        <w:t>A CONTRATADA não poderá reter sob sua guarda os prontuários dos pacientes, já que a guarda desses documentos são de responsabilidade da unidade hospitalar</w:t>
      </w:r>
      <w:r w:rsidR="00B55782" w:rsidRPr="009F1BE1">
        <w:t>.</w:t>
      </w:r>
    </w:p>
    <w:p w14:paraId="5FD4E41A" w14:textId="77777777" w:rsidR="00B55782" w:rsidRPr="009F1BE1" w:rsidRDefault="00972D9C" w:rsidP="00B55782">
      <w:pPr>
        <w:pStyle w:val="11-Numerao1"/>
      </w:pPr>
      <w:r w:rsidRPr="009F1BE1">
        <w:rPr>
          <w:rFonts w:eastAsia="Times New Roman"/>
        </w:rPr>
        <w:t>A CONTRATADA deverá realizar em até 48 (quarenta e oito) horas a correção ou complementação de dados, informações e codificações nos documentos necessários para faturamento hospitalar que for solicitada pela unidade hospitalar. Após esse prazo a CONTRATADA ficará sujeita à glosa no pagamento dos serviços os valores correspondentes ao procedimento, exame, consulta e outros itens que não forem faturados pela unidade hospitalar, relativo ao documento não corrigido</w:t>
      </w:r>
      <w:r w:rsidR="00B55782" w:rsidRPr="009F1BE1">
        <w:t>.</w:t>
      </w:r>
    </w:p>
    <w:p w14:paraId="053FAF29" w14:textId="2FDF2496" w:rsidR="00B55782" w:rsidRPr="009F1BE1" w:rsidRDefault="0065530C" w:rsidP="00B55782">
      <w:pPr>
        <w:pStyle w:val="11-Numerao1"/>
        <w:rPr>
          <w:b/>
        </w:rPr>
      </w:pPr>
      <w:r w:rsidRPr="000A2E54">
        <w:t>Caso não sejam preenchidos os documentos médicos necessários para o faturamento hospitalar (prontuários e outros pertinentes) antes do fechamento da respectiva competência, haverá a glosa dos valores não faturados na Nota Fiscal referente à competência do mês em que houve o descumprimento da obrigação. Ainda, se os valores apurados para glosa necessitarem de ajustes a maior até o fechamento do prazo final de faturamento, a CONTRATANTE realizará os devidos descontos em Nota Fiscal na competência em que essa apuração for realizada</w:t>
      </w:r>
      <w:r w:rsidR="00B55782" w:rsidRPr="009F1BE1">
        <w:t>.</w:t>
      </w:r>
    </w:p>
    <w:p w14:paraId="772F7914" w14:textId="6F3BC117" w:rsidR="00B55782" w:rsidRPr="009F1BE1" w:rsidRDefault="0065530C" w:rsidP="00B55782">
      <w:pPr>
        <w:pStyle w:val="11-Numerao1"/>
        <w:rPr>
          <w:b/>
        </w:rPr>
      </w:pPr>
      <w:r w:rsidRPr="000A2E54">
        <w:t>A glosa também ocorrerá nos casos em que o faturamento hospitalar não for realizado devido a divergências ou ausência de atualização no cadastro do CNES da empresa, e ainda devido a carga horária excessiva dos profissionais cadastrados, de acordo com as normativas do Ministério da Saúde</w:t>
      </w:r>
      <w:r w:rsidR="00B55782" w:rsidRPr="009F1BE1">
        <w:t>.</w:t>
      </w:r>
    </w:p>
    <w:p w14:paraId="7344F584" w14:textId="77777777" w:rsidR="00B55782" w:rsidRPr="009F1BE1" w:rsidRDefault="00972D9C" w:rsidP="00B55782">
      <w:pPr>
        <w:pStyle w:val="11-Numerao1"/>
      </w:pPr>
      <w:r w:rsidRPr="009F1BE1">
        <w:t>A CONTRATADA deverá realizar o serviço conforme a descrição e quantidades estabelecidas neste Termo de Referência, sob pena de glosa na Nota Fiscal de Serviços no valor correspondente ao que não foi devidamente executado. O valor dessas glosas equivalerá ao que for estipulado em contrato para cada item e suas quantidades individuais</w:t>
      </w:r>
      <w:r w:rsidR="00B55782" w:rsidRPr="009F1BE1">
        <w:t xml:space="preserve">. </w:t>
      </w:r>
    </w:p>
    <w:p w14:paraId="378BAF88" w14:textId="77777777" w:rsidR="00972D9C" w:rsidRPr="009F1BE1" w:rsidRDefault="00972D9C" w:rsidP="00972D9C">
      <w:pPr>
        <w:pStyle w:val="11-Numerao1"/>
      </w:pPr>
      <w:r w:rsidRPr="009F1BE1">
        <w:t>Os valores apresentados em Nota Fiscal correspondente ao serviço que não foi devidamente executado serão glosados da Nota Fiscal da respectiva competência em que ocorreu a inadimplência da obrigação</w:t>
      </w:r>
      <w:r w:rsidR="00B55782" w:rsidRPr="009F1BE1">
        <w:t>.</w:t>
      </w:r>
    </w:p>
    <w:p w14:paraId="04D9C183" w14:textId="77777777" w:rsidR="00B55782" w:rsidRPr="009F1BE1" w:rsidRDefault="00972D9C" w:rsidP="00972D9C">
      <w:pPr>
        <w:pStyle w:val="11-Numerao1"/>
      </w:pPr>
      <w:r w:rsidRPr="009F1BE1">
        <w:t>A CONTRATADA receberá apenas pelos serviços efetivamente prestados</w:t>
      </w:r>
      <w:r w:rsidR="00E61B8E" w:rsidRPr="009F1BE1">
        <w:t>.</w:t>
      </w:r>
    </w:p>
    <w:p w14:paraId="30E16E8C" w14:textId="77777777" w:rsidR="00B55782" w:rsidRPr="009F1BE1" w:rsidRDefault="00972D9C" w:rsidP="00B55782">
      <w:pPr>
        <w:pStyle w:val="11-Numerao1"/>
      </w:pPr>
      <w:r w:rsidRPr="009F1BE1">
        <w:t>A CONTRATADA deverá realizar os atendimentos aos pacientes para consultas, exames e procedimentos, em dias e horários previamente acordados e autorizados pela Direção da unidade hospitalar, que é a responsável pelo planejamento de horários de funcionamento dos setores do hospital</w:t>
      </w:r>
      <w:r w:rsidR="00B55782" w:rsidRPr="009F1BE1">
        <w:t>.</w:t>
      </w:r>
    </w:p>
    <w:p w14:paraId="535AADED" w14:textId="2F577A21" w:rsidR="00B55782" w:rsidRPr="009F1BE1" w:rsidRDefault="00972D9C" w:rsidP="00B55782">
      <w:pPr>
        <w:pStyle w:val="11-Numerao1"/>
      </w:pPr>
      <w:r w:rsidRPr="009F1BE1">
        <w:t xml:space="preserve">Toda a agenda de usuários a serem atendidos serão de inteira e exclusiva competência da CONTRATANTE, cabendo a CONTRATADA somente a disponibilização dos horários, datas e profissionais para a prestação dos serviços, conforme este </w:t>
      </w:r>
      <w:r w:rsidR="0065530C">
        <w:t>Contrato</w:t>
      </w:r>
      <w:r w:rsidR="00B55782" w:rsidRPr="009F1BE1">
        <w:t xml:space="preserve">. </w:t>
      </w:r>
    </w:p>
    <w:p w14:paraId="58CF385C" w14:textId="77777777" w:rsidR="00B55782" w:rsidRPr="009F1BE1" w:rsidRDefault="00972D9C" w:rsidP="00B55782">
      <w:pPr>
        <w:pStyle w:val="11-Numerao1"/>
      </w:pPr>
      <w:r w:rsidRPr="009F1BE1">
        <w:t>Implantar as rotinas e protocolos da especialidade em conjunto com os demais profissionais da unidade, com a finalidade de normatizar o fluxo de trabalho, submetendo à aprovação da direção da unidade</w:t>
      </w:r>
      <w:r w:rsidR="00B55782" w:rsidRPr="009F1BE1">
        <w:t>.</w:t>
      </w:r>
    </w:p>
    <w:p w14:paraId="20B20468" w14:textId="77777777" w:rsidR="00B55782" w:rsidRPr="009F1BE1" w:rsidRDefault="00B55782" w:rsidP="00B55782">
      <w:pPr>
        <w:pStyle w:val="11-Numerao1"/>
      </w:pPr>
      <w:r w:rsidRPr="009F1BE1">
        <w:rPr>
          <w:b/>
        </w:rPr>
        <w:t xml:space="preserve"> </w:t>
      </w:r>
      <w:r w:rsidR="00972D9C" w:rsidRPr="009F1BE1">
        <w:t>Executar as ações previstas nos protocolos e orientações da unidade hospitalar sobre as visitas virtuais, incluindo a forma de divulgação de boletim médico</w:t>
      </w:r>
      <w:r w:rsidRPr="009F1BE1">
        <w:t>.</w:t>
      </w:r>
    </w:p>
    <w:p w14:paraId="685FBB3B" w14:textId="77777777" w:rsidR="00B55782" w:rsidRPr="009F1BE1" w:rsidRDefault="00972D9C" w:rsidP="00B55782">
      <w:pPr>
        <w:pStyle w:val="11-Numerao1"/>
      </w:pPr>
      <w:r w:rsidRPr="009F1BE1">
        <w:t>Preencher sempre que necessário e solicitado os protocolos clínicos instituídos por órgãos regulamentadores, assim como, demais documentos, formulários que se façam necessários para prestação da assistência médica aos pacientes da Unidade</w:t>
      </w:r>
      <w:r w:rsidR="00B55782" w:rsidRPr="009F1BE1">
        <w:t>.</w:t>
      </w:r>
    </w:p>
    <w:p w14:paraId="3B9EC224" w14:textId="77777777" w:rsidR="00B55782" w:rsidRPr="009F1BE1" w:rsidRDefault="00B55782" w:rsidP="00B55782">
      <w:pPr>
        <w:pStyle w:val="11-Numerao1"/>
      </w:pPr>
      <w:r w:rsidRPr="009F1BE1">
        <w:t xml:space="preserve"> </w:t>
      </w:r>
      <w:r w:rsidR="00972D9C" w:rsidRPr="009F1BE1">
        <w:t>Elaborar e disponibilizar, em até 02 (duas) horas, os pareceres médicos de especialidades de subespecialidades, devendo os pareceres e evoluções médicas constarem no sistema de gestão da CONTRATANTE</w:t>
      </w:r>
      <w:r w:rsidRPr="009F1BE1">
        <w:t>.</w:t>
      </w:r>
    </w:p>
    <w:p w14:paraId="548AB4A5" w14:textId="77777777" w:rsidR="00B55782" w:rsidRPr="009F1BE1" w:rsidRDefault="000A30DC" w:rsidP="00B55782">
      <w:pPr>
        <w:pStyle w:val="11-Numerao1"/>
      </w:pPr>
      <w:r w:rsidRPr="009F1BE1">
        <w:t>Confeccionar os relatórios e laudos conforme a definição e a necessidade da unidade hospitalar</w:t>
      </w:r>
      <w:r w:rsidR="00B55782" w:rsidRPr="009F1BE1">
        <w:t xml:space="preserve">.  </w:t>
      </w:r>
    </w:p>
    <w:p w14:paraId="6841086A" w14:textId="3D7988F6" w:rsidR="00B55782" w:rsidRPr="009F1BE1" w:rsidRDefault="0065530C" w:rsidP="00B55782">
      <w:pPr>
        <w:pStyle w:val="11-Numerao1"/>
      </w:pPr>
      <w:r w:rsidRPr="000A2E54">
        <w:t>Elaborar todos os relatórios, prescrições e prestar os esclarecimentos solicitados pela CONTRATANTE, a fim de cumprir determinações judiciais, do Ministério Público e/ou de qualquer ente público competente</w:t>
      </w:r>
      <w:r w:rsidR="00B55782" w:rsidRPr="009F1BE1">
        <w:t>.</w:t>
      </w:r>
    </w:p>
    <w:p w14:paraId="21ECA89F" w14:textId="19AF04E6" w:rsidR="00B55782" w:rsidRPr="009F1BE1" w:rsidRDefault="0065530C" w:rsidP="00B55782">
      <w:pPr>
        <w:pStyle w:val="11-Numerao1"/>
      </w:pPr>
      <w:r w:rsidRPr="000A2E54">
        <w:t>Confeccionar relatórios e laudos para emissão de AIH - Autorização de Internação Hospitalar, APAC - Autorização para Procedimento de Alta Complexidade, BPA - Boletim de Produção Ambulatorial e quaisquer outros formulários exigidos pela administração do Hospital ou pelo gestor do SUS local conforme as deliberações específicas da unidade</w:t>
      </w:r>
      <w:r w:rsidR="00B55782" w:rsidRPr="009F1BE1">
        <w:t>.</w:t>
      </w:r>
    </w:p>
    <w:p w14:paraId="0F0D94A3" w14:textId="0F7E6BF4" w:rsidR="00B55782" w:rsidRPr="009F1BE1" w:rsidRDefault="0065530C" w:rsidP="00B55782">
      <w:pPr>
        <w:pStyle w:val="11-Numerao1"/>
      </w:pPr>
      <w:r w:rsidRPr="000A2E54">
        <w:t>Registrar e apresentar a produção dos atendimentos prestados mensalmente através de instrumento de registro: Boletim de Produção Ambulatorial Individualizado BPA-I. Sendo que o Sistema utilizado para o processamento da produção é o Sistema de Informação Ambulatorial — SIA/SUS do Ministério da Saúde</w:t>
      </w:r>
      <w:r w:rsidR="00B55782" w:rsidRPr="009F1BE1">
        <w:t xml:space="preserve">. </w:t>
      </w:r>
    </w:p>
    <w:p w14:paraId="170BDF86" w14:textId="6BC81561" w:rsidR="00B55782" w:rsidRPr="009F1BE1" w:rsidRDefault="0065530C" w:rsidP="00B55782">
      <w:pPr>
        <w:pStyle w:val="11-Numerao1"/>
      </w:pPr>
      <w:r w:rsidRPr="000A2E54">
        <w:t>Confeccionar relatórios e laudos para emissão de AIH - Autorização de Internação Hospitalar, APAC - Autorização para Procedimento de Alta Complexidade, BPA - Boletim de Produção Ambulatorial e quaisquer outros formulários exigidos pela administração do Hospital ou pelo gestor do SUS local conforme as deliberações específicas da unidade, e, em prazo adequado para o encaminhamento do faturamento hospitalar nos sistemas oficiais (SIA - Sistema de Informação Ambulatorial e SIH - Sistema de Informação Hospitalar), sob pena de desconto de 5% no valor total do contrato</w:t>
      </w:r>
      <w:r w:rsidR="00B55782" w:rsidRPr="009F1BE1">
        <w:t xml:space="preserve">. </w:t>
      </w:r>
    </w:p>
    <w:p w14:paraId="3D8AD4E6" w14:textId="77777777" w:rsidR="00B55782" w:rsidRPr="009F1BE1" w:rsidRDefault="00A213DF" w:rsidP="00B55782">
      <w:pPr>
        <w:pStyle w:val="11-Numerao1"/>
      </w:pPr>
      <w:r w:rsidRPr="009F1BE1">
        <w:t>Registrar todos os procedimentos realizados na unidade no sistema de gestão hospitalar e sistema de prontuário eletrônico do paciente adotados na unidade hospitalar. As informações seguirão os protocolos oficiais de registro de informação em saúde</w:t>
      </w:r>
      <w:r w:rsidR="00B55782" w:rsidRPr="009F1BE1">
        <w:t xml:space="preserve">. </w:t>
      </w:r>
    </w:p>
    <w:p w14:paraId="12163E65" w14:textId="77777777" w:rsidR="00B55782" w:rsidRPr="009F1BE1" w:rsidRDefault="00A213DF" w:rsidP="00B55782">
      <w:pPr>
        <w:pStyle w:val="11-Numerao1"/>
      </w:pPr>
      <w:r w:rsidRPr="009F1BE1">
        <w:t>Utilizar o sistema informático de gestão da unidade hospitalar, ainda que para isso tenha que se adequar às normas do mesmo, ou ainda realizar a contratação de técnicos para proceder as devidas configurações necessárias à sua devida utilização</w:t>
      </w:r>
      <w:r w:rsidR="00B55782" w:rsidRPr="009F1BE1">
        <w:t xml:space="preserve">. </w:t>
      </w:r>
    </w:p>
    <w:p w14:paraId="7A645D10" w14:textId="77777777" w:rsidR="00B55782" w:rsidRPr="009F1BE1" w:rsidRDefault="00A213DF" w:rsidP="00B55782">
      <w:pPr>
        <w:pStyle w:val="11-Numerao1"/>
      </w:pPr>
      <w:r w:rsidRPr="009F1BE1">
        <w:t>Integrar-se ao sistema informatizado de gestão da unidade hospitalar, no máximo em 48 (quarenta e oito) horas que antecederão o início da prestação dos serviços na unidade hospitalar</w:t>
      </w:r>
      <w:r w:rsidR="00B55782" w:rsidRPr="009F1BE1">
        <w:t>.</w:t>
      </w:r>
    </w:p>
    <w:p w14:paraId="77532DBD" w14:textId="77777777" w:rsidR="00B55782" w:rsidRPr="009F1BE1" w:rsidRDefault="00A213DF" w:rsidP="00B55782">
      <w:pPr>
        <w:pStyle w:val="11-Numerao1"/>
      </w:pPr>
      <w:r w:rsidRPr="009F1BE1">
        <w:t>Arcar com todos os custos de interface do sistema próprio da CONTRATADA com o sistema informatizado de gestão hospitalar da CONTRATANTE, quando houver</w:t>
      </w:r>
      <w:r w:rsidR="00B55782" w:rsidRPr="009F1BE1">
        <w:t>.</w:t>
      </w:r>
    </w:p>
    <w:p w14:paraId="4D0EA079" w14:textId="77777777" w:rsidR="00B55782" w:rsidRPr="009F1BE1" w:rsidRDefault="00A213DF" w:rsidP="00B55782">
      <w:pPr>
        <w:pStyle w:val="11-Numerao1"/>
      </w:pPr>
      <w:r w:rsidRPr="009F1BE1">
        <w:t>A CONTRATADA fica obrigada a utilizar o software que realiza a gestão hospitalar da unidade hospitalar em que prestará o serviço, para comunicação, conferência, agendamentos e avisos, devendo alimentar o sistema de informação de uso do Hospital para que este possa acompanhar todos os procedimentos executados</w:t>
      </w:r>
      <w:r w:rsidR="00B55782" w:rsidRPr="009F1BE1">
        <w:t xml:space="preserve">. </w:t>
      </w:r>
    </w:p>
    <w:p w14:paraId="452F22B1" w14:textId="77777777" w:rsidR="00B55782" w:rsidRPr="009F1BE1" w:rsidRDefault="00A213DF" w:rsidP="00B55782">
      <w:pPr>
        <w:pStyle w:val="11-Numerao1"/>
        <w:rPr>
          <w:b/>
        </w:rPr>
      </w:pPr>
      <w:r w:rsidRPr="009F1BE1">
        <w:rPr>
          <w:shd w:val="clear" w:color="auto" w:fill="FFFFFF"/>
        </w:rPr>
        <w:t xml:space="preserve">A utilização do sistema de gerenciamento hospitalar utilizado em cada unidade hospitalar é obrigatória, bem como possuir a assinatura eletrônica exigida pelo </w:t>
      </w:r>
      <w:r w:rsidRPr="009F1BE1">
        <w:t>Conselho Regional de Medicina de Mato Grosso</w:t>
      </w:r>
      <w:r w:rsidR="00B55782" w:rsidRPr="009F1BE1">
        <w:t>.</w:t>
      </w:r>
    </w:p>
    <w:p w14:paraId="3C52A6E2" w14:textId="77777777" w:rsidR="00B55782" w:rsidRPr="009F1BE1" w:rsidRDefault="00B55782" w:rsidP="00B55782">
      <w:pPr>
        <w:pStyle w:val="11-Numerao1"/>
      </w:pPr>
      <w:r w:rsidRPr="009F1BE1">
        <w:t xml:space="preserve"> </w:t>
      </w:r>
      <w:r w:rsidR="00A213DF" w:rsidRPr="009F1BE1">
        <w:t>P</w:t>
      </w:r>
      <w:r w:rsidR="00A213DF" w:rsidRPr="009F1BE1">
        <w:rPr>
          <w:bdr w:val="none" w:sz="0" w:space="0" w:color="auto" w:frame="1"/>
        </w:rPr>
        <w:t>rover a integração/interfaceamento pleno dos dados clínicos, assistenciais, administrativos, etc., contidos em sistema de informação próprio com o adotado pela unidade hospitalar, ressaltando que esta integração deverá ser efetivada por meios eletrônicos</w:t>
      </w:r>
      <w:r w:rsidRPr="009F1BE1">
        <w:rPr>
          <w:bdr w:val="none" w:sz="0" w:space="0" w:color="auto" w:frame="1"/>
        </w:rPr>
        <w:t>.</w:t>
      </w:r>
    </w:p>
    <w:p w14:paraId="49D909FD" w14:textId="77777777" w:rsidR="00B55782" w:rsidRPr="009F1BE1" w:rsidRDefault="00A213DF" w:rsidP="00B55782">
      <w:pPr>
        <w:pStyle w:val="11-Numerao1"/>
        <w:rPr>
          <w:b/>
        </w:rPr>
      </w:pPr>
      <w:r w:rsidRPr="009F1BE1">
        <w:t>A CONTRATADA deverá arcar com todos os custos de interface do sistema próprio da CONTRATADA com o sistema informatizado de gestão hospitalar da CONTRATANTE</w:t>
      </w:r>
      <w:r w:rsidR="00B55782" w:rsidRPr="009F1BE1">
        <w:t xml:space="preserve">. </w:t>
      </w:r>
    </w:p>
    <w:p w14:paraId="2660F93E" w14:textId="0A161802" w:rsidR="00B55782" w:rsidRPr="009F1BE1" w:rsidRDefault="0065530C" w:rsidP="00B55782">
      <w:pPr>
        <w:pStyle w:val="11-Numerao1"/>
        <w:rPr>
          <w:b/>
        </w:rPr>
      </w:pPr>
      <w:r w:rsidRPr="000A2E54">
        <w:t xml:space="preserve">É de responsabilidade da CONTRATADA apresentar à Coordenação de Tecnologia da Informação TI, bem como ao setor de Contratos, para inicialização da prestação de serviços, objeto deste contrato, o certificado Digital TIPO A3 </w:t>
      </w:r>
      <w:r w:rsidRPr="000A2E54">
        <w:rPr>
          <w:i/>
        </w:rPr>
        <w:t xml:space="preserve">smartcard </w:t>
      </w:r>
      <w:r w:rsidRPr="000A2E54">
        <w:t>em plena validade, e respectiva Licença de Módulo de Assinatura Digital e Certificação em Saúde (MADICS), de toda a equipe médica</w:t>
      </w:r>
      <w:r w:rsidR="00B55782" w:rsidRPr="009F1BE1">
        <w:t xml:space="preserve">. </w:t>
      </w:r>
    </w:p>
    <w:p w14:paraId="71467A31" w14:textId="77777777" w:rsidR="00B55782" w:rsidRPr="009F1BE1" w:rsidRDefault="00A213DF" w:rsidP="00B55782">
      <w:pPr>
        <w:pStyle w:val="11-Numerao1"/>
        <w:rPr>
          <w:b/>
        </w:rPr>
      </w:pPr>
      <w:r w:rsidRPr="009F1BE1">
        <w:t>Caso necessário, por alguma intercorrência interna, proceder a internação dos pacientes, acompanhantes e funcionários do hospital, obedecendo os termos de internação propostos pelo hospital</w:t>
      </w:r>
      <w:r w:rsidR="00B55782" w:rsidRPr="009F1BE1">
        <w:t>.</w:t>
      </w:r>
    </w:p>
    <w:p w14:paraId="37CA8C42" w14:textId="77777777" w:rsidR="00B55782" w:rsidRPr="009F1BE1" w:rsidRDefault="00A213DF" w:rsidP="00B55782">
      <w:pPr>
        <w:pStyle w:val="11-Numerao1"/>
      </w:pPr>
      <w:r w:rsidRPr="009F1BE1">
        <w:t>A CONTRATADA deve emitir as horas de serviços prestados em relatório mensal, sendo que a carga horária somente será contabilizada se for emitido relatório profissional</w:t>
      </w:r>
      <w:r w:rsidR="00B55782" w:rsidRPr="009F1BE1">
        <w:t xml:space="preserve">. </w:t>
      </w:r>
    </w:p>
    <w:p w14:paraId="393E4489" w14:textId="77777777" w:rsidR="0065530C" w:rsidRDefault="0065530C" w:rsidP="0065530C">
      <w:pPr>
        <w:pStyle w:val="11-Numerao1"/>
      </w:pPr>
      <w:r w:rsidRPr="000A2E54">
        <w:t xml:space="preserve">A CONTRATADA deverá garantir a imunização de todos os profissionais contra tétano, difteria, hepatite B, e outros imunobiológicos, de acordo com a NR 32 </w:t>
      </w:r>
      <w:r w:rsidRPr="000A2E54">
        <w:softHyphen/>
        <w:t xml:space="preserve"> Segurança e Saúde no Trabalho em Serviços de Saúde estabelecida pela Portaria MTE/GM n. º 485, de 11 de novembro de 2005. (RDC n° 07/2010, art. 16), devendo apresentar à Direção da Unidade Hospitalar a comprovação dessa imunização por meio da carteira de vacinação de cada profissional</w:t>
      </w:r>
      <w:r w:rsidR="00B55782" w:rsidRPr="009F1BE1">
        <w:t>.</w:t>
      </w:r>
    </w:p>
    <w:p w14:paraId="1C094DCF" w14:textId="29469B0A" w:rsidR="003E33C0" w:rsidRPr="009F1BE1" w:rsidRDefault="0065530C" w:rsidP="0065530C">
      <w:pPr>
        <w:pStyle w:val="11-Numerao1"/>
      </w:pPr>
      <w:r w:rsidRPr="000A2E54">
        <w:t>A carteira de vacinação deverá ser apresentada para a direção geral da unidade em documento original e 01 (uma) cópia, que será autenticada pelo profissional responsável pela CCIH (Comissão de Controle de Infecção Hospitalar) da unidade hospitalar</w:t>
      </w:r>
      <w:r w:rsidR="003E33C0" w:rsidRPr="009F1BE1">
        <w:t>.</w:t>
      </w:r>
    </w:p>
    <w:p w14:paraId="2BFAC90E" w14:textId="77777777" w:rsidR="00B55782" w:rsidRPr="009F1BE1" w:rsidRDefault="003E33C0" w:rsidP="00B55782">
      <w:pPr>
        <w:pStyle w:val="11-Numerao1"/>
      </w:pPr>
      <w:r w:rsidRPr="009F1BE1">
        <w:t>Racionalizar/economizar o consumo de energia (especialmente elétrica) e água dentro das unidades Hospitalares</w:t>
      </w:r>
      <w:r w:rsidR="00B55782" w:rsidRPr="009F1BE1">
        <w:t>.</w:t>
      </w:r>
    </w:p>
    <w:p w14:paraId="4EFFE32B" w14:textId="77777777" w:rsidR="00B55782" w:rsidRPr="009F1BE1" w:rsidRDefault="003E33C0" w:rsidP="00B55782">
      <w:pPr>
        <w:pStyle w:val="11-Numerao1"/>
      </w:pPr>
      <w:r w:rsidRPr="009F1BE1">
        <w:t>Instruir os seus empregados, quanto à prevenção de incêndios nas áreas da Administração</w:t>
      </w:r>
      <w:r w:rsidR="00B55782" w:rsidRPr="009F1BE1">
        <w:t>.</w:t>
      </w:r>
    </w:p>
    <w:p w14:paraId="49BAD498" w14:textId="77777777" w:rsidR="00B55782" w:rsidRPr="009F1BE1" w:rsidRDefault="003E33C0" w:rsidP="00B55782">
      <w:pPr>
        <w:pStyle w:val="11-Numerao1"/>
      </w:pPr>
      <w:r w:rsidRPr="009F1BE1">
        <w:t>Em nenhuma hipótese, poderá veicular publicidade ou qualquer outra informação acerca das atividades objeto deste Termo de Referência, sem prévia autorização da CONTRATANTE</w:t>
      </w:r>
      <w:r w:rsidR="00B55782" w:rsidRPr="009F1BE1">
        <w:t>.</w:t>
      </w:r>
    </w:p>
    <w:p w14:paraId="1F7A9B3F" w14:textId="77777777" w:rsidR="00B55782" w:rsidRPr="009F1BE1" w:rsidRDefault="003E33C0" w:rsidP="00B55782">
      <w:pPr>
        <w:pStyle w:val="11-Numerao1"/>
      </w:pPr>
      <w:r w:rsidRPr="009F1BE1">
        <w:rPr>
          <w:lang w:val="pt-PT"/>
        </w:rPr>
        <w:t>A CONTRATADA não poderá utilizar as dependências da unidade hospitalar para fins diversos do objeto do Contrato</w:t>
      </w:r>
      <w:r w:rsidR="00B55782" w:rsidRPr="009F1BE1">
        <w:rPr>
          <w:lang w:val="pt-PT"/>
        </w:rPr>
        <w:t xml:space="preserve">. </w:t>
      </w:r>
    </w:p>
    <w:p w14:paraId="3DA27310" w14:textId="0645C943" w:rsidR="00B55782" w:rsidRPr="009F1BE1" w:rsidRDefault="0065530C" w:rsidP="00B55782">
      <w:pPr>
        <w:pStyle w:val="11-Numerao1"/>
      </w:pPr>
      <w:r w:rsidRPr="000A2E54">
        <w:t>Os bens (materiais, insumos e equipamentos) fornecidos pela CONTRATANTE, destinados à perfeita execução do serviço deste termo, ficarão sob a responsabilidade da CONTRATADA, respondendo esta pela guarda e conservação dos mesmos, se obrigando, na reparação de danos decorrentes de mau uso, que por culpa ou dolo do profissional que utilizá-los, sem que qualquer ônus para a CONTRATANTE</w:t>
      </w:r>
      <w:r w:rsidR="00B55782" w:rsidRPr="009F1BE1">
        <w:t>.</w:t>
      </w:r>
    </w:p>
    <w:p w14:paraId="1C2508FA" w14:textId="0FD863BD" w:rsidR="00B55782" w:rsidRPr="009F1BE1" w:rsidRDefault="0065530C" w:rsidP="00B55782">
      <w:pPr>
        <w:pStyle w:val="11-Numerao1"/>
        <w:rPr>
          <w:b/>
          <w:u w:val="single"/>
        </w:rPr>
      </w:pPr>
      <w:r w:rsidRPr="000A2E54">
        <w:t>Obriga-se à CONTRATADA, quando findo ou rescindido o presente contrato ao imediatamente realizar a devolução dos bens e/ou documentos da CONTRATANTE que estejam em sua posse, sob pena de busca e apreensão e demais medidas judiciais</w:t>
      </w:r>
      <w:r w:rsidR="00B55782" w:rsidRPr="009F1BE1">
        <w:t xml:space="preserve">. </w:t>
      </w:r>
    </w:p>
    <w:p w14:paraId="53D62254" w14:textId="199CEC5D" w:rsidR="00B55782" w:rsidRPr="009F1BE1" w:rsidRDefault="0065530C" w:rsidP="00B55782">
      <w:pPr>
        <w:pStyle w:val="11-Numerao1"/>
        <w:rPr>
          <w:b/>
          <w:u w:val="single"/>
        </w:rPr>
      </w:pPr>
      <w:r w:rsidRPr="000A2E54">
        <w:t>Na hipótese de danos ocasionados aos equipamentos/mobiliários da CONTRATANTE por mau uso da CONTRATADA a empresa se obriga à reposição dos mesmos</w:t>
      </w:r>
      <w:r w:rsidR="00B55782" w:rsidRPr="009F1BE1">
        <w:t>.</w:t>
      </w:r>
    </w:p>
    <w:p w14:paraId="58EFE39B" w14:textId="74FD154D" w:rsidR="00B55782" w:rsidRPr="009F1BE1" w:rsidRDefault="0065530C" w:rsidP="00B55782">
      <w:pPr>
        <w:pStyle w:val="11-Numerao1"/>
      </w:pPr>
      <w:r w:rsidRPr="000A2E54">
        <w:t>Autorizar a Secretaria de Estado de Saúde a descontar o valor correspondente aos referidos danos ou prejuízos diretamente das faturas pertinentes aos pagamentos que lhe forem devidos, independentemente de qualquer procedimento judicial ou extrajudicial, assegurada a prévia defesa</w:t>
      </w:r>
      <w:r w:rsidR="00B55782" w:rsidRPr="009F1BE1">
        <w:t>.</w:t>
      </w:r>
    </w:p>
    <w:p w14:paraId="05FB8B27" w14:textId="77777777" w:rsidR="00B55782" w:rsidRPr="009F1BE1" w:rsidRDefault="00B55782" w:rsidP="00B55782">
      <w:pPr>
        <w:pStyle w:val="11-Numerao1"/>
      </w:pPr>
      <w:r w:rsidRPr="009F1BE1">
        <w:t>A CONTRATADA deve emitir relatório de faturamento mensal de todo o serviço prestado.</w:t>
      </w:r>
    </w:p>
    <w:p w14:paraId="1E16027B" w14:textId="422AA23A" w:rsidR="00B55782" w:rsidRPr="009F1BE1" w:rsidRDefault="0065530C" w:rsidP="00B55782">
      <w:pPr>
        <w:pStyle w:val="11-Numerao1"/>
        <w:rPr>
          <w:b/>
          <w:u w:val="single"/>
        </w:rPr>
      </w:pPr>
      <w:r w:rsidRPr="000A2E54">
        <w:t>A Empresa vencedora obriga-se a aceitar os acréscimos ou supressões que a Secretaria Estadual de Saúde realizar, até o limite de 25% (vinte e cinco por cento) do valor inicial do contrato</w:t>
      </w:r>
      <w:r w:rsidR="00B55782" w:rsidRPr="009F1BE1">
        <w:t>.</w:t>
      </w:r>
    </w:p>
    <w:p w14:paraId="4D69DBB6" w14:textId="7709C1C1" w:rsidR="00B55782" w:rsidRPr="009F1BE1" w:rsidRDefault="00EF708E" w:rsidP="00B55782">
      <w:pPr>
        <w:pStyle w:val="11-Numerao1"/>
      </w:pPr>
      <w:r w:rsidRPr="009F1BE1">
        <w:t xml:space="preserve">As questões não previstas neste </w:t>
      </w:r>
      <w:r w:rsidR="008606D2">
        <w:t>Contrato</w:t>
      </w:r>
      <w:r w:rsidRPr="009F1BE1">
        <w:t xml:space="preserve"> serão resolvidas pela Comissão Julgadora, com base estipulado neste </w:t>
      </w:r>
      <w:r w:rsidR="008606D2">
        <w:t>Contrato</w:t>
      </w:r>
      <w:r w:rsidRPr="009F1BE1">
        <w:t>, pela Lei 8.666/93, assim como nos princípios gerais de direito público, mormente aqueles estabelecidos no artigo 37 da Constituição Federal</w:t>
      </w:r>
      <w:r w:rsidR="00E61B8E" w:rsidRPr="009F1BE1">
        <w:t>.</w:t>
      </w:r>
    </w:p>
    <w:p w14:paraId="711EA357" w14:textId="7CA1E1B4" w:rsidR="006F753E" w:rsidRPr="009F1BE1" w:rsidRDefault="006F753E" w:rsidP="00553C39">
      <w:pPr>
        <w:pStyle w:val="01-Titulo"/>
        <w:rPr>
          <w:szCs w:val="24"/>
        </w:rPr>
      </w:pPr>
      <w:bookmarkStart w:id="98" w:name="_Toc415733364"/>
      <w:bookmarkStart w:id="99" w:name="_Toc417977258"/>
      <w:bookmarkStart w:id="100" w:name="_Toc419730212"/>
      <w:bookmarkStart w:id="101" w:name="_Toc421888559"/>
      <w:bookmarkStart w:id="102" w:name="_Toc112163379"/>
      <w:r w:rsidRPr="009F1BE1">
        <w:rPr>
          <w:szCs w:val="24"/>
        </w:rPr>
        <w:t>CLÁUSULA SEXTA – DAS OBRIGAÇÕES DA CONTRATANTE</w:t>
      </w:r>
      <w:bookmarkEnd w:id="98"/>
      <w:bookmarkEnd w:id="99"/>
      <w:bookmarkEnd w:id="100"/>
      <w:bookmarkEnd w:id="101"/>
      <w:bookmarkEnd w:id="102"/>
    </w:p>
    <w:p w14:paraId="3F6D32B9" w14:textId="77777777" w:rsidR="009568E3" w:rsidRPr="009F1BE1" w:rsidRDefault="003B3705" w:rsidP="007C0CB7">
      <w:pPr>
        <w:pStyle w:val="11-Numerao1"/>
      </w:pPr>
      <w:r w:rsidRPr="009F1BE1">
        <w:t>Exigir o cumprimento de todas as obrigações assumidas pela Contratada, de acordo com as cláusulas contratuais e os termos de sua proposta.</w:t>
      </w:r>
    </w:p>
    <w:p w14:paraId="5B3FAF42" w14:textId="77777777" w:rsidR="00B55782" w:rsidRPr="009F1BE1" w:rsidRDefault="003B3705" w:rsidP="00B55782">
      <w:pPr>
        <w:pStyle w:val="11-Numerao1"/>
      </w:pPr>
      <w:r w:rsidRPr="009F1BE1">
        <w:t>Convocar a CONTRATADA, em conformidade com o art. 64 da Lei 8.666/93, para retirar a Nota de Empenho/Ordem de Serviço, estabelecendo dia, hora, e demais informações que achar pertinentes para o bom cumprimento do objeto</w:t>
      </w:r>
      <w:r w:rsidR="00B55782" w:rsidRPr="009F1BE1">
        <w:t>.</w:t>
      </w:r>
    </w:p>
    <w:p w14:paraId="35335ED4" w14:textId="7C2DB6D9" w:rsidR="00B55782" w:rsidRPr="009F1BE1" w:rsidRDefault="003B3705" w:rsidP="0065530C">
      <w:pPr>
        <w:pStyle w:val="11-Numerao1"/>
      </w:pPr>
      <w:r w:rsidRPr="009F1BE1">
        <w:t xml:space="preserve">Prestar as informações e os esclarecimentos que venham a ser solicitados pela CONTRATADA, com relação ao objeto deste </w:t>
      </w:r>
      <w:r w:rsidR="0065530C">
        <w:t>Contrato</w:t>
      </w:r>
      <w:r w:rsidR="00B55782" w:rsidRPr="009F1BE1">
        <w:t>.</w:t>
      </w:r>
    </w:p>
    <w:p w14:paraId="0EC9BB6B" w14:textId="77777777" w:rsidR="00B55782" w:rsidRPr="009F1BE1" w:rsidRDefault="003B3705" w:rsidP="00B55782">
      <w:pPr>
        <w:pStyle w:val="11-Numerao1"/>
      </w:pPr>
      <w:r w:rsidRPr="009F1BE1">
        <w:t>Acompanhar, fiscalizar, conferir e avaliar o serviço, objeto deste Termo de Referência, através de seus fiscais (servidores designados)</w:t>
      </w:r>
      <w:r w:rsidR="00B55782" w:rsidRPr="009F1BE1">
        <w:t>.</w:t>
      </w:r>
    </w:p>
    <w:p w14:paraId="6C27A786" w14:textId="77777777" w:rsidR="007C0CB7" w:rsidRPr="009F1BE1" w:rsidRDefault="003B3705" w:rsidP="00B55782">
      <w:pPr>
        <w:pStyle w:val="11-Numerao1"/>
      </w:pPr>
      <w:r w:rsidRPr="009F1BE1">
        <w:t>Emitir, por intermédio de servidor/fiscal, designado, pareceres/relatório sobre os atos relativos à execução do contrato, em especial, quanto ao descumprimento das condições estabelecidas neste Termo de Referência</w:t>
      </w:r>
      <w:r w:rsidR="007C0CB7" w:rsidRPr="009F1BE1">
        <w:t>.</w:t>
      </w:r>
    </w:p>
    <w:p w14:paraId="4852AD99" w14:textId="77777777" w:rsidR="007C0CB7" w:rsidRPr="009F1BE1" w:rsidRDefault="003B3705" w:rsidP="007C0CB7">
      <w:pPr>
        <w:pStyle w:val="11-Numerao1"/>
      </w:pPr>
      <w:r w:rsidRPr="009F1BE1">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r w:rsidR="007C0CB7" w:rsidRPr="009F1BE1">
        <w:t>.</w:t>
      </w:r>
    </w:p>
    <w:p w14:paraId="26DAB268" w14:textId="77777777" w:rsidR="0099675D" w:rsidRPr="009F1BE1" w:rsidRDefault="003B3705" w:rsidP="00A807D0">
      <w:pPr>
        <w:pStyle w:val="11-Numerao1"/>
      </w:pPr>
      <w:r w:rsidRPr="009F1BE1">
        <w:t>Rejeitar, no todo ou em parte, os serviços em desacordo com as obrigações assumidas pela Contratada</w:t>
      </w:r>
      <w:r w:rsidR="00B55782" w:rsidRPr="009F1BE1">
        <w:t>.</w:t>
      </w:r>
    </w:p>
    <w:p w14:paraId="2EFB01DF" w14:textId="77777777" w:rsidR="00B55782" w:rsidRPr="009F1BE1" w:rsidRDefault="003B3705" w:rsidP="00B55782">
      <w:pPr>
        <w:pStyle w:val="11-Numerao1"/>
      </w:pPr>
      <w:r w:rsidRPr="009F1BE1">
        <w:t>Notificar a Contratada por escrito da ocorrência de eventuais imperfeições no curso da execução dos serviços, fixando prazo para a sua correção</w:t>
      </w:r>
      <w:r w:rsidR="00B55782" w:rsidRPr="009F1BE1">
        <w:t>.</w:t>
      </w:r>
    </w:p>
    <w:p w14:paraId="6E83836D" w14:textId="77777777" w:rsidR="00B55782" w:rsidRPr="009F1BE1" w:rsidRDefault="003B3705" w:rsidP="00B55782">
      <w:pPr>
        <w:pStyle w:val="11-Numerao1"/>
      </w:pPr>
      <w:r w:rsidRPr="009F1BE1">
        <w:t>Emitir nota de empenho/ordem de serviço, estabelecendo dia, hora, quantidade, local e demais informações que achar pertinentes para o bom cumprimento do objeto</w:t>
      </w:r>
      <w:r w:rsidR="00B55782" w:rsidRPr="009F1BE1">
        <w:t>.</w:t>
      </w:r>
    </w:p>
    <w:p w14:paraId="4655EE60" w14:textId="77777777" w:rsidR="00B55782" w:rsidRPr="009F1BE1" w:rsidRDefault="003B3705" w:rsidP="00B55782">
      <w:pPr>
        <w:pStyle w:val="11-Numerao1"/>
      </w:pPr>
      <w:r w:rsidRPr="009F1BE1">
        <w:t>Controlar e documentar as ocorrências havidas</w:t>
      </w:r>
      <w:r w:rsidR="00B55782" w:rsidRPr="009F1BE1">
        <w:t>.</w:t>
      </w:r>
    </w:p>
    <w:p w14:paraId="69A6A36D" w14:textId="77777777" w:rsidR="00B55782" w:rsidRPr="009F1BE1" w:rsidRDefault="003B3705" w:rsidP="00B55782">
      <w:pPr>
        <w:pStyle w:val="11-Numerao1"/>
      </w:pPr>
      <w:r w:rsidRPr="009F1BE1">
        <w:t>Fornecer e permitir acesso a todas as informações pertinentes e necessárias ao bom andamento dos serviços a serem desenvolvidos pela CONTRATADA, assim como quaisquer outras informações que tão somente digam respeito às atividades da CONTRATADA</w:t>
      </w:r>
      <w:r w:rsidR="00B55782" w:rsidRPr="009F1BE1">
        <w:t>.</w:t>
      </w:r>
    </w:p>
    <w:p w14:paraId="38D88289" w14:textId="77777777" w:rsidR="00B55782" w:rsidRPr="009F1BE1" w:rsidRDefault="003B3705" w:rsidP="00B55782">
      <w:pPr>
        <w:pStyle w:val="11-Numerao1"/>
      </w:pPr>
      <w:r w:rsidRPr="009F1BE1">
        <w:t>Disponibilizar as instalações físicas, necessárias para a execução dos serviços</w:t>
      </w:r>
      <w:r w:rsidR="00B55782" w:rsidRPr="009F1BE1">
        <w:t>.</w:t>
      </w:r>
    </w:p>
    <w:p w14:paraId="651497DC" w14:textId="77777777" w:rsidR="00B55782" w:rsidRPr="009F1BE1" w:rsidRDefault="003B3705" w:rsidP="00B55782">
      <w:pPr>
        <w:pStyle w:val="11-Numerao1"/>
      </w:pPr>
      <w:r w:rsidRPr="009F1BE1">
        <w:t>Fornecer treinamento específico para utilização dos sistemas de informação adotados pela administração, sem custo para a CONTRATADA</w:t>
      </w:r>
      <w:r w:rsidR="00B55782" w:rsidRPr="009F1BE1">
        <w:t>.</w:t>
      </w:r>
    </w:p>
    <w:p w14:paraId="6212C7CF" w14:textId="77777777" w:rsidR="00B55782" w:rsidRPr="009F1BE1" w:rsidRDefault="00C433F9" w:rsidP="00B55782">
      <w:pPr>
        <w:pStyle w:val="11-Numerao1"/>
      </w:pPr>
      <w:r w:rsidRPr="009F1BE1">
        <w:t>Fornecer treinamento específico para protocolos, fluxos administrativos, e gerenciais que julgue pertinente fazerem parte do rol de conhecimento do profissional que desenvolva atividades no âmbito do Hospital, sem custo para a CONTRATADA</w:t>
      </w:r>
      <w:r w:rsidR="00B55782" w:rsidRPr="009F1BE1">
        <w:t>.</w:t>
      </w:r>
    </w:p>
    <w:p w14:paraId="058837D4" w14:textId="77777777" w:rsidR="00B55782" w:rsidRPr="009F1BE1" w:rsidRDefault="00C433F9" w:rsidP="00B55782">
      <w:pPr>
        <w:pStyle w:val="11-Numerao1"/>
      </w:pPr>
      <w:r w:rsidRPr="009F1BE1">
        <w:t>Quando da necessidade de permanência física na instituição em regime de plantão presencial, para o cumprimento do objeto desse Termo, fornecer o espaço para o repouso para o profissional, banheiro, refeitório, conforme estrutura disponível na unidade, sendo de responsabilidade da CONTRATADA os mobiliários e outros itens necessários para o local</w:t>
      </w:r>
      <w:r w:rsidR="00B55782" w:rsidRPr="009F1BE1">
        <w:t>.</w:t>
      </w:r>
    </w:p>
    <w:p w14:paraId="55D27B82" w14:textId="77777777" w:rsidR="00B55782" w:rsidRPr="009F1BE1" w:rsidRDefault="00C433F9" w:rsidP="00B55782">
      <w:pPr>
        <w:pStyle w:val="11-Numerao1"/>
      </w:pPr>
      <w:r w:rsidRPr="009F1BE1">
        <w:t>Efetuar o pagamento à CONTRATADA no valor correspondente à execução dos serviços, no prazo e forma estabelecidos neste Contrato</w:t>
      </w:r>
      <w:r w:rsidR="00B55782" w:rsidRPr="009F1BE1">
        <w:t>.</w:t>
      </w:r>
    </w:p>
    <w:p w14:paraId="06D90C9C" w14:textId="77777777" w:rsidR="00B55782" w:rsidRPr="009F1BE1" w:rsidRDefault="00C433F9" w:rsidP="00B55782">
      <w:pPr>
        <w:pStyle w:val="11-Numerao1"/>
      </w:pPr>
      <w:r w:rsidRPr="009F1BE1">
        <w:t>Os protocolos técnicos de atendimentos adotados terão como referência os estabelecidos pelo Ministério da Saúde e pelos gestores estaduais e municipais, assim como os fluxos de encaminhamento</w:t>
      </w:r>
      <w:r w:rsidR="00B55782" w:rsidRPr="009F1BE1">
        <w:t>.</w:t>
      </w:r>
    </w:p>
    <w:p w14:paraId="4FC5831B" w14:textId="77777777" w:rsidR="00B55782" w:rsidRPr="009F1BE1" w:rsidRDefault="00C433F9" w:rsidP="00B55782">
      <w:pPr>
        <w:pStyle w:val="11-Numerao1"/>
      </w:pPr>
      <w:r w:rsidRPr="009F1BE1">
        <w:t>Adotar as providências necessárias, dentro de suas possibilidades legais de atuação, para viabilizar a execução do objeto, junto com metas quantitativas e indicadores de qualidade para as atividades de saúde decorrentes do Contrato</w:t>
      </w:r>
      <w:r w:rsidR="00B55782" w:rsidRPr="009F1BE1">
        <w:t>.</w:t>
      </w:r>
    </w:p>
    <w:p w14:paraId="674372C1" w14:textId="260B1A61" w:rsidR="00B55782" w:rsidRPr="009F1BE1" w:rsidRDefault="00E02458" w:rsidP="00B55782">
      <w:pPr>
        <w:pStyle w:val="11-Numerao1"/>
      </w:pPr>
      <w:r w:rsidRPr="003F0391">
        <w:t>Disponibilizar o serviço contratado à Regulação instituída pela SES-MT, em conformidade com os Protocolos Técnicos de atendimento e regulamentos estabelecidos pelo Ministério da Saúde e respectivos Gestores do SUS, devendo todo e qualquer serviço, ser regulado e supervisionado de acordo com as regras estabelecidas para a referência e contra referência do Sistema Único de Saúde SUS, em consonância às ações do Complexo Regulador da Regional de Saúde</w:t>
      </w:r>
      <w:r w:rsidR="00B55782" w:rsidRPr="009F1BE1">
        <w:t>.</w:t>
      </w:r>
    </w:p>
    <w:p w14:paraId="21964F0D" w14:textId="77777777" w:rsidR="00B55782" w:rsidRPr="009F1BE1" w:rsidRDefault="00C433F9" w:rsidP="00B55782">
      <w:pPr>
        <w:pStyle w:val="11-Numerao1"/>
      </w:pPr>
      <w:r w:rsidRPr="009F1BE1">
        <w:t>Garantir a gratuidade das ações e dos serviços de saúde ao usuário, executados no âmbito do Contrato</w:t>
      </w:r>
      <w:r w:rsidR="00B55782" w:rsidRPr="009F1BE1">
        <w:t>.</w:t>
      </w:r>
    </w:p>
    <w:p w14:paraId="1E635FA5" w14:textId="77777777" w:rsidR="00B55782" w:rsidRPr="009F1BE1" w:rsidRDefault="00C433F9" w:rsidP="00B55782">
      <w:pPr>
        <w:pStyle w:val="11-Numerao1"/>
      </w:pPr>
      <w:r w:rsidRPr="009F1BE1">
        <w:t>Anotar em registro próprio de todas as ocorrências relacionadas com a execução do objeto, que estejam em desacordo com o presente contrato, para que sejam tomadas providências com relação a quaisquer irregularidades, observando-se o disposto no parágrafo 1º e 2º do Art. 67 da Lei nº 8.666/93</w:t>
      </w:r>
      <w:r w:rsidR="00B55782" w:rsidRPr="009F1BE1">
        <w:t>.</w:t>
      </w:r>
    </w:p>
    <w:p w14:paraId="65590013" w14:textId="77777777" w:rsidR="00B55782" w:rsidRPr="009F1BE1" w:rsidRDefault="00C433F9" w:rsidP="00B55782">
      <w:pPr>
        <w:pStyle w:val="11-Numerao1"/>
      </w:pPr>
      <w:r w:rsidRPr="009F1BE1">
        <w:t>Garantir e fiscalizar os registros dos plantões realizados e da presença dos profissionais da CONTRATADA na unidade hospitalar de acordo com as exigências deste Termo de Referência, atendendo a legislação vigente sobre o tema, a fim de que seja possível comprovar a prestação do serviço</w:t>
      </w:r>
      <w:r w:rsidR="00B55782" w:rsidRPr="009F1BE1">
        <w:t>.</w:t>
      </w:r>
    </w:p>
    <w:p w14:paraId="2264CF84" w14:textId="77777777" w:rsidR="00B55782" w:rsidRPr="009F1BE1" w:rsidRDefault="00C433F9" w:rsidP="00B55782">
      <w:pPr>
        <w:pStyle w:val="11-Numerao1"/>
      </w:pPr>
      <w:r w:rsidRPr="009F1BE1">
        <w:t>A CONTRATANTE deverá acompanhar o faturamento hospitalar em relação aos serviços executados pela CONTRATADA, a fim de sejam aplicados os descontos financeiros na Nota Fiscal da competência em que for identificada a glosa no faturamento hospitalar por não cumprimento de qualquer obrigação da contratada ou por não ter sido executado o serviço de acordo com as exigências deste Contrato</w:t>
      </w:r>
      <w:r w:rsidR="00B55782" w:rsidRPr="009F1BE1">
        <w:t>.</w:t>
      </w:r>
    </w:p>
    <w:p w14:paraId="1079C30A" w14:textId="77777777" w:rsidR="00B55782" w:rsidRPr="009F1BE1" w:rsidRDefault="004C5197" w:rsidP="00B55782">
      <w:pPr>
        <w:pStyle w:val="11-Numerao1"/>
      </w:pPr>
      <w:r w:rsidRPr="009F1BE1">
        <w:t>Não encaminhará as Notas Fiscais emitidas pela CONTRATADA enquanto houver pendências identificadas em prontuários de pacientes ou quaisquer documentos médicos da unidade hospitalar, a fim de evitar prejuízos ao faturamento hospitalar da unidade</w:t>
      </w:r>
      <w:r w:rsidR="00B55782" w:rsidRPr="009F1BE1">
        <w:t>.</w:t>
      </w:r>
    </w:p>
    <w:p w14:paraId="2A3C0012" w14:textId="77777777" w:rsidR="007A2DC6" w:rsidRPr="009F1BE1" w:rsidRDefault="007A2DC6" w:rsidP="00B55782">
      <w:pPr>
        <w:pStyle w:val="11-Numerao1"/>
      </w:pPr>
      <w:r w:rsidRPr="009F1BE1">
        <w:t>Fixar as escalas de trabalho apresentadas e atualizadas pela CONTRATADA em local visível para os usuários, assinadas pelo Diretor Técnico da unidade hospitalar, garantindo a publicidade e transparência dessas informações.</w:t>
      </w:r>
    </w:p>
    <w:p w14:paraId="5ADB772C" w14:textId="77777777" w:rsidR="00B55782" w:rsidRPr="009F1BE1" w:rsidRDefault="007A2DC6" w:rsidP="00B55782">
      <w:pPr>
        <w:pStyle w:val="11-Numerao1"/>
      </w:pPr>
      <w:r w:rsidRPr="009F1BE1">
        <w:t>Garantir que as escalas de trabalho fixadas em local visível estejam atualizadas</w:t>
      </w:r>
      <w:r w:rsidR="00B55782" w:rsidRPr="009F1BE1">
        <w:t>.</w:t>
      </w:r>
    </w:p>
    <w:p w14:paraId="3077BB83" w14:textId="77777777" w:rsidR="00B55782" w:rsidRPr="009F1BE1" w:rsidRDefault="007A2DC6" w:rsidP="00B55782">
      <w:pPr>
        <w:pStyle w:val="11-Numerao1"/>
      </w:pPr>
      <w:r w:rsidRPr="009F1BE1">
        <w:t>Exigir da CONTRATADA a apresentação das escalas de trabalho nos prazos e condições estabelecidas neste Termo, conferindo toda documentação dos profissionais constantes nas escalas mensalmente incluindo nesta conferência a verificação da regularidade da inscrição dos profissionais nos Conselhos das respectivas categorias, o cadastro do CNES atualizado e a carga horária, conforme normativas do Ministério da Saúde</w:t>
      </w:r>
      <w:r w:rsidR="00B55782" w:rsidRPr="009F1BE1">
        <w:t xml:space="preserve">. </w:t>
      </w:r>
    </w:p>
    <w:p w14:paraId="7C6152F9" w14:textId="42D2A531" w:rsidR="00B55782" w:rsidRPr="009F1BE1" w:rsidRDefault="00E02458" w:rsidP="00B55782">
      <w:pPr>
        <w:pStyle w:val="11-Numerao1"/>
        <w:rPr>
          <w:u w:val="single"/>
        </w:rPr>
      </w:pPr>
      <w:r w:rsidRPr="00364237">
        <w:t>Conferir se os profissionais indicados nas escalas de trabalho da CONTRATADA estão cadastrados no CNES da CONTRATADA, devendo recusar o recebimento das escalas quando identificarem a ausência desse cadastro, a fim de evitar inconformidades e glosas no faturamento hospitalar da unidade</w:t>
      </w:r>
      <w:r w:rsidR="00B55782" w:rsidRPr="009F1BE1">
        <w:t>.</w:t>
      </w:r>
    </w:p>
    <w:p w14:paraId="3CB9181D" w14:textId="77777777" w:rsidR="00B55782" w:rsidRPr="009F1BE1" w:rsidRDefault="007A2DC6" w:rsidP="00B55782">
      <w:pPr>
        <w:pStyle w:val="11-Numerao1"/>
        <w:rPr>
          <w:u w:val="single"/>
        </w:rPr>
      </w:pPr>
      <w:r w:rsidRPr="009F1BE1">
        <w:t>Manter arquivada toda a documentação que comprove a formação exigida neste termo de referência para os profissionais da CONTRATADA que atuam na unidade hospitalar</w:t>
      </w:r>
      <w:r w:rsidR="00B55782" w:rsidRPr="009F1BE1">
        <w:t>.</w:t>
      </w:r>
    </w:p>
    <w:p w14:paraId="23DEDB8A" w14:textId="77777777" w:rsidR="00B55782" w:rsidRPr="009F1BE1" w:rsidRDefault="007A2DC6" w:rsidP="00B55782">
      <w:pPr>
        <w:pStyle w:val="11-Numerao1"/>
      </w:pPr>
      <w:r w:rsidRPr="009F1BE1">
        <w:t>Fiscalizar o cumprimento das jornadas de trabalho e dos intervalos interjornadas e intrajornadas, conforme exigências deste Contrato</w:t>
      </w:r>
      <w:r w:rsidR="00B55782" w:rsidRPr="009F1BE1">
        <w:t>.</w:t>
      </w:r>
    </w:p>
    <w:p w14:paraId="37991027" w14:textId="77777777" w:rsidR="00B55782" w:rsidRPr="009F1BE1" w:rsidRDefault="007A2DC6" w:rsidP="00B55782">
      <w:pPr>
        <w:pStyle w:val="11-Numerao1"/>
      </w:pPr>
      <w:r w:rsidRPr="009F1BE1">
        <w:t>Conferir o relatório de faturamento apresentado pela CONTRATADA em até 03 (três) dias úteis</w:t>
      </w:r>
      <w:r w:rsidR="00B55782" w:rsidRPr="009F1BE1">
        <w:t>.</w:t>
      </w:r>
    </w:p>
    <w:p w14:paraId="060D8BE7" w14:textId="77777777" w:rsidR="00B55782" w:rsidRPr="009F1BE1" w:rsidRDefault="007A2DC6" w:rsidP="00B55782">
      <w:pPr>
        <w:pStyle w:val="11-Numerao1"/>
      </w:pPr>
      <w:r w:rsidRPr="009F1BE1">
        <w:t>Gerenciar periódica e rotineiramente as atividades e prestação de serviço pela CONTRATADA, com a devida verificação do cumprimento do objeto do contrato, as exigências e obrigações, por meio do fiscal do contrato, evitando que apontamentos e orientações se acumulem ao final da competência em que houve a prestação do serviço, causando prejuízos a terceiros de boa-fé</w:t>
      </w:r>
      <w:r w:rsidR="00B55782" w:rsidRPr="009F1BE1">
        <w:t>.</w:t>
      </w:r>
    </w:p>
    <w:p w14:paraId="50BCC754" w14:textId="157BCE47" w:rsidR="00B55782" w:rsidRPr="009F1BE1" w:rsidRDefault="00E02458" w:rsidP="00B55782">
      <w:pPr>
        <w:pStyle w:val="11-Numerao1"/>
      </w:pPr>
      <w:r>
        <w:t>Todos os documentos que comprovem a prestação do serviço pelos profissionais da CONTRATADA e que estejam acostados aos autos deverão estar assinados pelo diretor da unidade hospitalar e diretor técnico (este último quando se tratar de serviços médicos): escalas de trabalho, lista de comprovação da presença do profissional na unidade, relatórios de atendimentos médicos e procedimentos realizados, dentre outros que se fizerem necessários</w:t>
      </w:r>
      <w:r w:rsidR="00B55782" w:rsidRPr="009F1BE1">
        <w:t>.</w:t>
      </w:r>
    </w:p>
    <w:p w14:paraId="7537B402" w14:textId="045C207C" w:rsidR="006F753E" w:rsidRPr="009F1BE1" w:rsidRDefault="006F753E" w:rsidP="00553C39">
      <w:pPr>
        <w:pStyle w:val="01-Titulo"/>
        <w:rPr>
          <w:szCs w:val="24"/>
        </w:rPr>
      </w:pPr>
      <w:bookmarkStart w:id="103" w:name="_Toc415733365"/>
      <w:bookmarkStart w:id="104" w:name="_Toc417977259"/>
      <w:bookmarkStart w:id="105" w:name="_Toc419730213"/>
      <w:bookmarkStart w:id="106" w:name="_Toc421888560"/>
      <w:bookmarkStart w:id="107" w:name="_Toc112163380"/>
      <w:r w:rsidRPr="009F1BE1">
        <w:rPr>
          <w:szCs w:val="24"/>
        </w:rPr>
        <w:t>CLÁUSULA SÉTIMA – DO ACOMPANHAMENTO E DA FISCALIZAÇÃO</w:t>
      </w:r>
      <w:bookmarkEnd w:id="103"/>
      <w:bookmarkEnd w:id="104"/>
      <w:bookmarkEnd w:id="105"/>
      <w:bookmarkEnd w:id="106"/>
      <w:bookmarkEnd w:id="107"/>
    </w:p>
    <w:p w14:paraId="7501B067" w14:textId="4AB78110" w:rsidR="002510D6" w:rsidRDefault="002419B8" w:rsidP="007C0CB7">
      <w:pPr>
        <w:pStyle w:val="11-Numerao1"/>
      </w:pPr>
      <w:r w:rsidRPr="00172FD7">
        <w:t>Nos termos do art. 67 Lei nº 8.666, de 1993, serão designados por meio de Portaria os representantes</w:t>
      </w:r>
      <w:r>
        <w:t xml:space="preserve"> abaixo relacionados</w:t>
      </w:r>
      <w:r w:rsidRPr="00172FD7">
        <w:t>, para acompanhar e fiscalizar a entrega dos bens, anotando em registro próprio todas as ocorrências relacionadas com a execução e determinando o que for necessário à regularização de falhas ou defeitos observados</w:t>
      </w:r>
      <w:r w:rsidR="000E6DB2">
        <w:t>.</w:t>
      </w:r>
    </w:p>
    <w:p w14:paraId="7CDF1395" w14:textId="0DF3BA39" w:rsidR="000E6DB2" w:rsidRDefault="000E6DB2" w:rsidP="007C0CB7">
      <w:pPr>
        <w:pStyle w:val="11-Numerao1"/>
      </w:pPr>
      <w:r>
        <w:t>Os dados dos gestores, fiscais e suplentes serão indicados no momento da assinatura do contrato, mediante portaria, conforme quadro exemplificativo abaixo:</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F11921" w:rsidRPr="004772D8" w14:paraId="176D4896" w14:textId="77777777" w:rsidTr="00A40D2A">
        <w:trPr>
          <w:jc w:val="center"/>
        </w:trPr>
        <w:tc>
          <w:tcPr>
            <w:tcW w:w="8330" w:type="dxa"/>
            <w:gridSpan w:val="2"/>
            <w:shd w:val="clear" w:color="auto" w:fill="FFFFFF" w:themeFill="background1"/>
            <w:vAlign w:val="center"/>
          </w:tcPr>
          <w:p w14:paraId="5CD94D09" w14:textId="4907B301" w:rsidR="00F11921" w:rsidRPr="004772D8" w:rsidRDefault="004772D8" w:rsidP="004772D8">
            <w:pPr>
              <w:pStyle w:val="SemEspaamento"/>
              <w:ind w:left="720"/>
              <w:jc w:val="center"/>
              <w:rPr>
                <w:b/>
                <w:sz w:val="23"/>
                <w:szCs w:val="23"/>
              </w:rPr>
            </w:pPr>
            <w:r w:rsidRPr="004772D8">
              <w:rPr>
                <w:b/>
                <w:sz w:val="23"/>
                <w:szCs w:val="23"/>
              </w:rPr>
              <w:t>UNIDADE HOSPITALAR</w:t>
            </w:r>
          </w:p>
        </w:tc>
      </w:tr>
      <w:tr w:rsidR="002419B8" w:rsidRPr="004772D8" w14:paraId="2A8C3D36" w14:textId="77777777" w:rsidTr="00A40D2A">
        <w:trPr>
          <w:jc w:val="center"/>
        </w:trPr>
        <w:tc>
          <w:tcPr>
            <w:tcW w:w="2518" w:type="dxa"/>
            <w:shd w:val="clear" w:color="auto" w:fill="FFFFFF" w:themeFill="background1"/>
            <w:vAlign w:val="center"/>
          </w:tcPr>
          <w:p w14:paraId="56864EB3" w14:textId="3D1CF152" w:rsidR="002419B8" w:rsidRPr="004772D8" w:rsidRDefault="002419B8" w:rsidP="002419B8">
            <w:pPr>
              <w:rPr>
                <w:b/>
                <w:sz w:val="23"/>
                <w:szCs w:val="23"/>
              </w:rPr>
            </w:pPr>
            <w:r w:rsidRPr="004772D8">
              <w:rPr>
                <w:b/>
                <w:sz w:val="23"/>
                <w:szCs w:val="23"/>
              </w:rPr>
              <w:t>Gestor do Contrato</w:t>
            </w:r>
          </w:p>
        </w:tc>
        <w:tc>
          <w:tcPr>
            <w:tcW w:w="5812" w:type="dxa"/>
            <w:tcBorders>
              <w:bottom w:val="single" w:sz="4" w:space="0" w:color="auto"/>
            </w:tcBorders>
            <w:shd w:val="clear" w:color="auto" w:fill="auto"/>
          </w:tcPr>
          <w:p w14:paraId="545BC1F9" w14:textId="44171FEB" w:rsidR="002419B8" w:rsidRPr="004772D8" w:rsidRDefault="002419B8" w:rsidP="002419B8">
            <w:pPr>
              <w:pStyle w:val="SemEspaamento"/>
              <w:rPr>
                <w:sz w:val="23"/>
                <w:szCs w:val="23"/>
              </w:rPr>
            </w:pPr>
            <w:r w:rsidRPr="004772D8">
              <w:rPr>
                <w:sz w:val="23"/>
                <w:szCs w:val="23"/>
              </w:rPr>
              <w:t xml:space="preserve">Nome: </w:t>
            </w:r>
          </w:p>
          <w:p w14:paraId="5F2D572E" w14:textId="7824FC08" w:rsidR="002419B8" w:rsidRPr="004772D8" w:rsidRDefault="002419B8" w:rsidP="002419B8">
            <w:pPr>
              <w:pStyle w:val="SemEspaamento"/>
              <w:rPr>
                <w:sz w:val="23"/>
                <w:szCs w:val="23"/>
                <w:shd w:val="clear" w:color="auto" w:fill="FFFFFF"/>
              </w:rPr>
            </w:pPr>
            <w:r w:rsidRPr="004772D8">
              <w:rPr>
                <w:sz w:val="23"/>
                <w:szCs w:val="23"/>
              </w:rPr>
              <w:t xml:space="preserve">Matrícula: </w:t>
            </w:r>
          </w:p>
          <w:p w14:paraId="697664DD" w14:textId="22144616" w:rsidR="002419B8" w:rsidRPr="004772D8" w:rsidRDefault="002419B8" w:rsidP="002419B8">
            <w:pPr>
              <w:pStyle w:val="SemEspaamento"/>
              <w:rPr>
                <w:sz w:val="23"/>
                <w:szCs w:val="23"/>
              </w:rPr>
            </w:pPr>
            <w:r w:rsidRPr="004772D8">
              <w:rPr>
                <w:sz w:val="23"/>
                <w:szCs w:val="23"/>
                <w:shd w:val="clear" w:color="auto" w:fill="FFFFFF"/>
              </w:rPr>
              <w:t xml:space="preserve">CPF: </w:t>
            </w:r>
          </w:p>
          <w:p w14:paraId="7E08545D" w14:textId="16599D7A" w:rsidR="002419B8" w:rsidRPr="004772D8" w:rsidRDefault="002419B8" w:rsidP="002419B8">
            <w:pPr>
              <w:pStyle w:val="SemEspaamento"/>
              <w:rPr>
                <w:sz w:val="23"/>
                <w:szCs w:val="23"/>
              </w:rPr>
            </w:pPr>
            <w:r w:rsidRPr="004772D8">
              <w:rPr>
                <w:sz w:val="23"/>
                <w:szCs w:val="23"/>
              </w:rPr>
              <w:t xml:space="preserve">Cargo: </w:t>
            </w:r>
          </w:p>
          <w:p w14:paraId="20996B13" w14:textId="4B7B82FF" w:rsidR="002419B8" w:rsidRPr="004772D8" w:rsidRDefault="002419B8" w:rsidP="002419B8">
            <w:pPr>
              <w:pStyle w:val="SemEspaamento"/>
              <w:rPr>
                <w:sz w:val="23"/>
                <w:szCs w:val="23"/>
              </w:rPr>
            </w:pPr>
            <w:r w:rsidRPr="004772D8">
              <w:rPr>
                <w:sz w:val="23"/>
                <w:szCs w:val="23"/>
              </w:rPr>
              <w:t xml:space="preserve">Telefone: </w:t>
            </w:r>
          </w:p>
          <w:p w14:paraId="6BC61E7B" w14:textId="22BDA319" w:rsidR="002419B8" w:rsidRPr="004772D8" w:rsidRDefault="002419B8" w:rsidP="004772D8">
            <w:pPr>
              <w:pStyle w:val="SemEspaamento"/>
              <w:rPr>
                <w:sz w:val="23"/>
                <w:szCs w:val="23"/>
              </w:rPr>
            </w:pPr>
            <w:r w:rsidRPr="004772D8">
              <w:rPr>
                <w:sz w:val="23"/>
                <w:szCs w:val="23"/>
              </w:rPr>
              <w:t xml:space="preserve">e-mail: </w:t>
            </w:r>
          </w:p>
        </w:tc>
      </w:tr>
      <w:tr w:rsidR="002419B8" w:rsidRPr="004772D8" w14:paraId="56DB8B5D" w14:textId="77777777" w:rsidTr="00A40D2A">
        <w:trPr>
          <w:jc w:val="center"/>
        </w:trPr>
        <w:tc>
          <w:tcPr>
            <w:tcW w:w="2518" w:type="dxa"/>
            <w:shd w:val="clear" w:color="auto" w:fill="auto"/>
            <w:vAlign w:val="center"/>
          </w:tcPr>
          <w:p w14:paraId="61150314" w14:textId="48D7DF6A" w:rsidR="002419B8" w:rsidRPr="004772D8" w:rsidRDefault="002419B8" w:rsidP="002419B8">
            <w:pPr>
              <w:rPr>
                <w:b/>
                <w:sz w:val="23"/>
                <w:szCs w:val="23"/>
              </w:rPr>
            </w:pPr>
            <w:r w:rsidRPr="004772D8">
              <w:rPr>
                <w:b/>
                <w:sz w:val="23"/>
                <w:szCs w:val="23"/>
              </w:rPr>
              <w:t>Fiscal do Contrato</w:t>
            </w:r>
          </w:p>
        </w:tc>
        <w:tc>
          <w:tcPr>
            <w:tcW w:w="5812" w:type="dxa"/>
            <w:tcBorders>
              <w:bottom w:val="single" w:sz="4" w:space="0" w:color="auto"/>
            </w:tcBorders>
            <w:shd w:val="clear" w:color="auto" w:fill="auto"/>
          </w:tcPr>
          <w:p w14:paraId="2809E83C" w14:textId="4B8B440B" w:rsidR="002419B8" w:rsidRPr="004772D8" w:rsidRDefault="002419B8" w:rsidP="002419B8">
            <w:pPr>
              <w:jc w:val="both"/>
              <w:rPr>
                <w:sz w:val="23"/>
                <w:szCs w:val="23"/>
              </w:rPr>
            </w:pPr>
            <w:r w:rsidRPr="004772D8">
              <w:rPr>
                <w:sz w:val="23"/>
                <w:szCs w:val="23"/>
              </w:rPr>
              <w:t xml:space="preserve">Nome: </w:t>
            </w:r>
          </w:p>
          <w:p w14:paraId="1F1F0377" w14:textId="7D6D87FF" w:rsidR="002419B8" w:rsidRPr="004772D8" w:rsidRDefault="002419B8" w:rsidP="002419B8">
            <w:pPr>
              <w:jc w:val="both"/>
              <w:rPr>
                <w:sz w:val="23"/>
                <w:szCs w:val="23"/>
              </w:rPr>
            </w:pPr>
            <w:r w:rsidRPr="004772D8">
              <w:rPr>
                <w:sz w:val="23"/>
                <w:szCs w:val="23"/>
              </w:rPr>
              <w:t xml:space="preserve">Matrícula: </w:t>
            </w:r>
          </w:p>
          <w:p w14:paraId="03D4B284" w14:textId="6BDBD37F" w:rsidR="002419B8" w:rsidRPr="004772D8" w:rsidRDefault="002419B8" w:rsidP="002419B8">
            <w:pPr>
              <w:jc w:val="both"/>
              <w:rPr>
                <w:sz w:val="23"/>
                <w:szCs w:val="23"/>
              </w:rPr>
            </w:pPr>
            <w:r w:rsidRPr="004772D8">
              <w:rPr>
                <w:sz w:val="23"/>
                <w:szCs w:val="23"/>
              </w:rPr>
              <w:t xml:space="preserve">CPF: </w:t>
            </w:r>
          </w:p>
          <w:p w14:paraId="11D133F8" w14:textId="76A1E10E" w:rsidR="002419B8" w:rsidRPr="004772D8" w:rsidRDefault="002419B8" w:rsidP="002419B8">
            <w:pPr>
              <w:jc w:val="both"/>
              <w:rPr>
                <w:sz w:val="23"/>
                <w:szCs w:val="23"/>
              </w:rPr>
            </w:pPr>
            <w:r w:rsidRPr="004772D8">
              <w:rPr>
                <w:sz w:val="23"/>
                <w:szCs w:val="23"/>
              </w:rPr>
              <w:t xml:space="preserve">Cargo: </w:t>
            </w:r>
          </w:p>
          <w:p w14:paraId="21C3658C" w14:textId="3CBD7822" w:rsidR="002419B8" w:rsidRPr="004772D8" w:rsidRDefault="002419B8" w:rsidP="002419B8">
            <w:pPr>
              <w:shd w:val="clear" w:color="auto" w:fill="FFFFFF"/>
              <w:rPr>
                <w:sz w:val="23"/>
                <w:szCs w:val="23"/>
              </w:rPr>
            </w:pPr>
            <w:r w:rsidRPr="004772D8">
              <w:rPr>
                <w:sz w:val="23"/>
                <w:szCs w:val="23"/>
              </w:rPr>
              <w:t xml:space="preserve">Telefone: </w:t>
            </w:r>
          </w:p>
          <w:p w14:paraId="492CCDAF" w14:textId="1542EC81" w:rsidR="002419B8" w:rsidRPr="004772D8" w:rsidRDefault="002419B8" w:rsidP="004772D8">
            <w:pPr>
              <w:pStyle w:val="SemEspaamento"/>
              <w:rPr>
                <w:sz w:val="23"/>
                <w:szCs w:val="23"/>
              </w:rPr>
            </w:pPr>
            <w:r w:rsidRPr="004772D8">
              <w:rPr>
                <w:sz w:val="23"/>
                <w:szCs w:val="23"/>
              </w:rPr>
              <w:t xml:space="preserve">E-mail: </w:t>
            </w:r>
          </w:p>
        </w:tc>
      </w:tr>
      <w:tr w:rsidR="002419B8" w:rsidRPr="004772D8" w14:paraId="2B9EA0A9" w14:textId="77777777" w:rsidTr="00A40D2A">
        <w:trPr>
          <w:jc w:val="center"/>
        </w:trPr>
        <w:tc>
          <w:tcPr>
            <w:tcW w:w="2518" w:type="dxa"/>
            <w:shd w:val="clear" w:color="auto" w:fill="auto"/>
            <w:vAlign w:val="center"/>
          </w:tcPr>
          <w:p w14:paraId="3F7E51FE" w14:textId="0CC65517" w:rsidR="002419B8" w:rsidRPr="004772D8" w:rsidRDefault="002419B8" w:rsidP="002419B8">
            <w:pPr>
              <w:rPr>
                <w:b/>
                <w:sz w:val="23"/>
                <w:szCs w:val="23"/>
              </w:rPr>
            </w:pPr>
            <w:r w:rsidRPr="004772D8">
              <w:rPr>
                <w:b/>
                <w:sz w:val="23"/>
                <w:szCs w:val="23"/>
              </w:rPr>
              <w:t>Suplente do Fiscal</w:t>
            </w:r>
          </w:p>
        </w:tc>
        <w:tc>
          <w:tcPr>
            <w:tcW w:w="5812" w:type="dxa"/>
            <w:tcBorders>
              <w:top w:val="single" w:sz="4" w:space="0" w:color="auto"/>
            </w:tcBorders>
            <w:shd w:val="clear" w:color="auto" w:fill="auto"/>
          </w:tcPr>
          <w:p w14:paraId="3788ADF4" w14:textId="643E04F3" w:rsidR="002419B8" w:rsidRPr="004772D8" w:rsidRDefault="002419B8" w:rsidP="002419B8">
            <w:pPr>
              <w:jc w:val="both"/>
              <w:rPr>
                <w:sz w:val="23"/>
                <w:szCs w:val="23"/>
              </w:rPr>
            </w:pPr>
            <w:r w:rsidRPr="004772D8">
              <w:rPr>
                <w:sz w:val="23"/>
                <w:szCs w:val="23"/>
              </w:rPr>
              <w:t xml:space="preserve">Nome: </w:t>
            </w:r>
          </w:p>
          <w:p w14:paraId="11863C84" w14:textId="09E1335C" w:rsidR="002419B8" w:rsidRPr="004772D8" w:rsidRDefault="002419B8" w:rsidP="002419B8">
            <w:pPr>
              <w:jc w:val="both"/>
              <w:rPr>
                <w:sz w:val="23"/>
                <w:szCs w:val="23"/>
              </w:rPr>
            </w:pPr>
            <w:r w:rsidRPr="004772D8">
              <w:rPr>
                <w:sz w:val="23"/>
                <w:szCs w:val="23"/>
              </w:rPr>
              <w:t xml:space="preserve">Matrícula: </w:t>
            </w:r>
          </w:p>
          <w:p w14:paraId="65CC4361" w14:textId="7DB80335" w:rsidR="002419B8" w:rsidRPr="004772D8" w:rsidRDefault="002419B8" w:rsidP="002419B8">
            <w:pPr>
              <w:jc w:val="both"/>
              <w:rPr>
                <w:sz w:val="23"/>
                <w:szCs w:val="23"/>
              </w:rPr>
            </w:pPr>
            <w:r w:rsidRPr="004772D8">
              <w:rPr>
                <w:sz w:val="23"/>
                <w:szCs w:val="23"/>
              </w:rPr>
              <w:t xml:space="preserve">CPF: </w:t>
            </w:r>
          </w:p>
          <w:p w14:paraId="6841DF9D" w14:textId="4FD632AE" w:rsidR="002419B8" w:rsidRPr="004772D8" w:rsidRDefault="002419B8" w:rsidP="002419B8">
            <w:pPr>
              <w:jc w:val="both"/>
              <w:rPr>
                <w:b/>
                <w:sz w:val="23"/>
                <w:szCs w:val="23"/>
              </w:rPr>
            </w:pPr>
            <w:r w:rsidRPr="004772D8">
              <w:rPr>
                <w:sz w:val="23"/>
                <w:szCs w:val="23"/>
              </w:rPr>
              <w:t xml:space="preserve">Cargo: </w:t>
            </w:r>
          </w:p>
          <w:p w14:paraId="422C8225" w14:textId="154BD623" w:rsidR="002419B8" w:rsidRPr="004772D8" w:rsidRDefault="002419B8" w:rsidP="002419B8">
            <w:pPr>
              <w:shd w:val="clear" w:color="auto" w:fill="FFFFFF"/>
              <w:rPr>
                <w:sz w:val="23"/>
                <w:szCs w:val="23"/>
              </w:rPr>
            </w:pPr>
            <w:r w:rsidRPr="004772D8">
              <w:rPr>
                <w:sz w:val="23"/>
                <w:szCs w:val="23"/>
              </w:rPr>
              <w:t xml:space="preserve">Telefone: </w:t>
            </w:r>
          </w:p>
          <w:p w14:paraId="55049395" w14:textId="50850213" w:rsidR="002419B8" w:rsidRPr="004772D8" w:rsidRDefault="002419B8" w:rsidP="004772D8">
            <w:pPr>
              <w:pStyle w:val="SemEspaamento"/>
              <w:rPr>
                <w:sz w:val="23"/>
                <w:szCs w:val="23"/>
              </w:rPr>
            </w:pPr>
            <w:r w:rsidRPr="004772D8">
              <w:rPr>
                <w:sz w:val="23"/>
                <w:szCs w:val="23"/>
              </w:rPr>
              <w:t xml:space="preserve">E-mail: </w:t>
            </w:r>
          </w:p>
        </w:tc>
      </w:tr>
    </w:tbl>
    <w:p w14:paraId="7187CE65" w14:textId="4333E9AF" w:rsidR="0050171C" w:rsidRPr="00582CF1" w:rsidRDefault="0050171C" w:rsidP="00B05D22">
      <w:pPr>
        <w:pStyle w:val="11-Numerao1"/>
        <w:numPr>
          <w:ilvl w:val="0"/>
          <w:numId w:val="0"/>
        </w:numPr>
      </w:pPr>
    </w:p>
    <w:p w14:paraId="1971F14D" w14:textId="4FA44348" w:rsidR="00C63A03" w:rsidRPr="009F1BE1" w:rsidRDefault="00401211" w:rsidP="00A40D2A">
      <w:pPr>
        <w:pStyle w:val="11-Numerao1"/>
      </w:pPr>
      <w:r w:rsidRPr="00172FD7">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r w:rsidR="00C63A03" w:rsidRPr="009F1BE1">
        <w:t>.</w:t>
      </w:r>
    </w:p>
    <w:p w14:paraId="4342E3D9" w14:textId="77777777" w:rsidR="00C63A03" w:rsidRPr="009F1BE1" w:rsidRDefault="00A40D2A" w:rsidP="007C0CB7">
      <w:pPr>
        <w:pStyle w:val="11-Numerao1"/>
      </w:pPr>
      <w:r w:rsidRPr="009F1BE1">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sidR="00C63A03" w:rsidRPr="009F1BE1">
        <w:rPr>
          <w:lang w:eastAsia="en-US"/>
        </w:rPr>
        <w:t>.</w:t>
      </w:r>
    </w:p>
    <w:p w14:paraId="782BE39B" w14:textId="77777777" w:rsidR="0016034D" w:rsidRPr="009F1BE1" w:rsidRDefault="00A40D2A" w:rsidP="007C0CB7">
      <w:pPr>
        <w:pStyle w:val="11-Numerao1"/>
      </w:pPr>
      <w:r w:rsidRPr="009F1BE1">
        <w:t>Caberá ao gestor do contrato as seguintes atribuições</w:t>
      </w:r>
      <w:r w:rsidR="0016034D" w:rsidRPr="009F1BE1">
        <w:t>:</w:t>
      </w:r>
    </w:p>
    <w:p w14:paraId="46C7A11A" w14:textId="3717CB83" w:rsidR="0016034D" w:rsidRPr="009F1BE1" w:rsidRDefault="00401211" w:rsidP="003D011A">
      <w:pPr>
        <w:pStyle w:val="111-Numerao2"/>
      </w:pPr>
      <w:r>
        <w:t>A</w:t>
      </w:r>
      <w:r w:rsidRPr="0064657D">
        <w:t xml:space="preserve"> assinar as notas fiscais juntamente com o fiscal do contrato, assinar também as escalas de trabalho, os relatórios de atendimentos, e todos os documentos necessários para comprovação da prestação de serviço e da instrução do processo de pagamento. Tratando de serviços médicos esses documentos também deverão ser assinados pelo Diretor Técnico da Unidade Hospitalar</w:t>
      </w:r>
      <w:r w:rsidR="003F0CFC" w:rsidRPr="009F1BE1">
        <w:t>;</w:t>
      </w:r>
    </w:p>
    <w:p w14:paraId="737C3C95" w14:textId="77777777" w:rsidR="0016034D" w:rsidRPr="009F1BE1" w:rsidRDefault="003F0CFC" w:rsidP="003D011A">
      <w:pPr>
        <w:pStyle w:val="111-Numerao2"/>
      </w:pPr>
      <w:r w:rsidRPr="009F1BE1">
        <w:t>Atentar aos valores a serem pagos, tomando cuidado para que os pagamentos não ultrapassem o valor do contrato</w:t>
      </w:r>
      <w:r w:rsidR="0016034D" w:rsidRPr="009F1BE1">
        <w:t xml:space="preserve">; </w:t>
      </w:r>
    </w:p>
    <w:p w14:paraId="002D0DAE" w14:textId="77777777" w:rsidR="0016034D" w:rsidRPr="009F1BE1" w:rsidRDefault="003F0CFC" w:rsidP="003D011A">
      <w:pPr>
        <w:pStyle w:val="111-Numerao2"/>
      </w:pPr>
      <w:r w:rsidRPr="009F1BE1">
        <w:t>Acompanhar, analisar e assinar os relatórios que por ventura venham a ser emitidos pelo Fiscal do contrato. Havendo qualquer apontamento que acuse atraso ou descumprimento da aquisição/serviço, o gestor deverá notificar a contratada solicitando justificativa e o cumprimento no prazo estabelecido pela Unidade demandante</w:t>
      </w:r>
      <w:r w:rsidR="0016034D" w:rsidRPr="009F1BE1">
        <w:t xml:space="preserve">; </w:t>
      </w:r>
    </w:p>
    <w:p w14:paraId="5B726EE7" w14:textId="77777777" w:rsidR="0016034D" w:rsidRPr="009F1BE1" w:rsidRDefault="003F0CFC" w:rsidP="003D011A">
      <w:pPr>
        <w:pStyle w:val="111-Numerao2"/>
      </w:pPr>
      <w:r w:rsidRPr="009F1BE1">
        <w:t>Quaisquer outras atribuições que a Administração julgar necessárias e convenientes para o excelente andamento do contrato</w:t>
      </w:r>
      <w:r w:rsidR="0016034D" w:rsidRPr="009F1BE1">
        <w:t xml:space="preserve">; </w:t>
      </w:r>
    </w:p>
    <w:p w14:paraId="50157194" w14:textId="77777777" w:rsidR="0016034D" w:rsidRPr="009F1BE1" w:rsidRDefault="0016034D" w:rsidP="003D011A">
      <w:pPr>
        <w:pStyle w:val="111-Numerao2"/>
      </w:pPr>
      <w:r w:rsidRPr="009F1BE1">
        <w:t>Emitir a ordem de fornecimento.</w:t>
      </w:r>
    </w:p>
    <w:p w14:paraId="61B324F0" w14:textId="77777777" w:rsidR="0016034D" w:rsidRPr="009F1BE1" w:rsidRDefault="003F0CFC" w:rsidP="007C0CB7">
      <w:pPr>
        <w:pStyle w:val="11-Numerao1"/>
      </w:pPr>
      <w:r w:rsidRPr="009F1BE1">
        <w:t>Caberá ao fiscal do contrato as seguintes atribuições</w:t>
      </w:r>
      <w:r w:rsidR="0016034D" w:rsidRPr="009F1BE1">
        <w:t>:</w:t>
      </w:r>
    </w:p>
    <w:p w14:paraId="309CF3CA" w14:textId="77777777" w:rsidR="0016034D" w:rsidRPr="009F1BE1" w:rsidRDefault="003F0CFC" w:rsidP="003D011A">
      <w:pPr>
        <w:pStyle w:val="111-Numerao2"/>
      </w:pPr>
      <w:r w:rsidRPr="009F1BE1">
        <w:t>Orientar: estabelecer diretrizes, dar e receber informações sobre a execução do contrato</w:t>
      </w:r>
      <w:r w:rsidR="0016034D" w:rsidRPr="009F1BE1">
        <w:t xml:space="preserve">; </w:t>
      </w:r>
    </w:p>
    <w:p w14:paraId="104155BE" w14:textId="77777777" w:rsidR="0016034D" w:rsidRPr="009F1BE1" w:rsidRDefault="0016034D" w:rsidP="003D011A">
      <w:pPr>
        <w:pStyle w:val="111-Numerao2"/>
      </w:pPr>
      <w:r w:rsidRPr="009F1BE1">
        <w:t>Fiscalizar: verificar o material utilizado e a forma de execução do objeto do contrato, confirmando o cumprimento das obrigações;</w:t>
      </w:r>
    </w:p>
    <w:p w14:paraId="358306D5" w14:textId="77777777" w:rsidR="0016034D" w:rsidRPr="009F1BE1" w:rsidRDefault="001E3541" w:rsidP="003D011A">
      <w:pPr>
        <w:pStyle w:val="111-Numerao2"/>
      </w:pPr>
      <w:r w:rsidRPr="009F1BE1">
        <w:t>Interditar: paralisar a execução do contrato por estar em desacordo com o pactuado</w:t>
      </w:r>
      <w:r w:rsidR="0016034D" w:rsidRPr="009F1BE1">
        <w:t>;</w:t>
      </w:r>
    </w:p>
    <w:p w14:paraId="7EA9E4AE" w14:textId="77777777" w:rsidR="0016034D" w:rsidRPr="009F1BE1" w:rsidRDefault="001E3541" w:rsidP="003D011A">
      <w:pPr>
        <w:pStyle w:val="111-Numerao2"/>
      </w:pPr>
      <w:r w:rsidRPr="009F1BE1">
        <w:t>Intervir: assumir a execução do contrato</w:t>
      </w:r>
      <w:r w:rsidR="0016034D" w:rsidRPr="009F1BE1">
        <w:t>;</w:t>
      </w:r>
    </w:p>
    <w:p w14:paraId="56B6D61B" w14:textId="77777777" w:rsidR="0016034D" w:rsidRPr="009F1BE1" w:rsidRDefault="001E3541" w:rsidP="003D011A">
      <w:pPr>
        <w:pStyle w:val="111-Numerao2"/>
      </w:pPr>
      <w:r w:rsidRPr="009F1BE1">
        <w:t>Informar: a Administração o cometimento de falhas e irregularidades detectadas pela CONTRATADA que implique comprometimento da aquisição e/ou aplicação de penalidades previstas; e noticiar os casos de afastamento em virtude de férias, licenças ou outros motivos, para que o substituto (suplente) possa assumir a gestão do contrato, evitando prejuízos, interrupções e suspensão das atividades de fiscalização</w:t>
      </w:r>
      <w:r w:rsidR="0016034D" w:rsidRPr="009F1BE1">
        <w:t>;</w:t>
      </w:r>
    </w:p>
    <w:p w14:paraId="3F409D0E" w14:textId="77777777" w:rsidR="0016034D" w:rsidRPr="009F1BE1" w:rsidRDefault="0016034D" w:rsidP="003D011A">
      <w:pPr>
        <w:pStyle w:val="111-Numerao2"/>
      </w:pPr>
      <w:r w:rsidRPr="009F1BE1">
        <w:t>Ter total conhecimento do contrato e suas cláusulas;</w:t>
      </w:r>
    </w:p>
    <w:p w14:paraId="2CD5F45C" w14:textId="77777777" w:rsidR="0016034D" w:rsidRPr="009F1BE1" w:rsidRDefault="0016034D" w:rsidP="003D011A">
      <w:pPr>
        <w:pStyle w:val="111-Numerao2"/>
      </w:pPr>
      <w:r w:rsidRPr="009F1BE1">
        <w:t>Solicitar a seus superiores, em tempo hábil para adoção das medidas convenientes, decisões e providências que ultrapassarem a sua competência;</w:t>
      </w:r>
    </w:p>
    <w:p w14:paraId="270C31D5" w14:textId="77777777" w:rsidR="0016034D" w:rsidRPr="009F1BE1" w:rsidRDefault="0016034D" w:rsidP="003D011A">
      <w:pPr>
        <w:pStyle w:val="111-Numerao2"/>
      </w:pPr>
      <w:r w:rsidRPr="009F1BE1">
        <w:t>Zelar pelo bom relacionamento com a CONTRATADA, mantendo um comportamento ético, probo e cortês;</w:t>
      </w:r>
    </w:p>
    <w:p w14:paraId="19E08C00" w14:textId="77777777" w:rsidR="0016034D" w:rsidRPr="009F1BE1" w:rsidRDefault="0016034D" w:rsidP="003D011A">
      <w:pPr>
        <w:pStyle w:val="111-Numerao2"/>
      </w:pPr>
      <w:r w:rsidRPr="009F1BE1">
        <w:t>Conferir os dados das notas/faturas antes de atestá-las, promovendo as correções devidas e arquivando cópia junto aos demais documentos pertinentes;</w:t>
      </w:r>
    </w:p>
    <w:p w14:paraId="5667AAC0" w14:textId="77777777" w:rsidR="0016034D" w:rsidRPr="009F1BE1" w:rsidRDefault="00DB5392" w:rsidP="003D011A">
      <w:pPr>
        <w:pStyle w:val="111-Numerao2"/>
      </w:pPr>
      <w:r w:rsidRPr="009F1BE1">
        <w:t>Anotar todas as ocorrências relacionadas com a execução do contrato, informando ao Gestor do Contrato aquelas que dependam de providências, com vistas à regularização das faltas ou defeitos observados</w:t>
      </w:r>
      <w:r w:rsidR="0016034D" w:rsidRPr="009F1BE1">
        <w:t>;</w:t>
      </w:r>
    </w:p>
    <w:p w14:paraId="620E5DEA" w14:textId="77777777" w:rsidR="0016034D" w:rsidRPr="009F1BE1" w:rsidRDefault="00DB5392" w:rsidP="003D011A">
      <w:pPr>
        <w:pStyle w:val="111-Numerao2"/>
      </w:pPr>
      <w:r w:rsidRPr="009F1BE1">
        <w:t>Acompanhar e controlar, quando for o caso, as entregas e o estoque de materiais de reposição, destinados à execução do objeto contratado, principalmente quanto à sua quantidade e qualidade</w:t>
      </w:r>
      <w:r w:rsidR="0016034D" w:rsidRPr="009F1BE1">
        <w:t>;</w:t>
      </w:r>
    </w:p>
    <w:p w14:paraId="5C35D5DD" w14:textId="77777777" w:rsidR="0016034D" w:rsidRPr="009F1BE1" w:rsidRDefault="00DB5392" w:rsidP="003D011A">
      <w:pPr>
        <w:pStyle w:val="111-Numerao2"/>
      </w:pPr>
      <w:r w:rsidRPr="009F1BE1">
        <w:t>Formalizar, sempre, os entendimentos com a CONTRATADA ou seu Preposto, adotando todas as medidas que permitam compatibilizar as obrigações bilaterais</w:t>
      </w:r>
      <w:r w:rsidR="0016034D" w:rsidRPr="009F1BE1">
        <w:t>;</w:t>
      </w:r>
    </w:p>
    <w:p w14:paraId="185A62CB" w14:textId="77777777" w:rsidR="0016034D" w:rsidRPr="009F1BE1" w:rsidRDefault="00DB5392" w:rsidP="003D011A">
      <w:pPr>
        <w:pStyle w:val="111-Numerao2"/>
      </w:pPr>
      <w:r w:rsidRPr="009F1BE1">
        <w:t>Avaliar constantemente a qualidade da execução contratual, propondo, sempre que cabíveis medidas que visem reduzir gastos e racionalizar os serviços</w:t>
      </w:r>
      <w:r w:rsidR="0016034D" w:rsidRPr="009F1BE1">
        <w:t>;</w:t>
      </w:r>
    </w:p>
    <w:p w14:paraId="5E8CC19D" w14:textId="77777777" w:rsidR="0016034D" w:rsidRPr="009F1BE1" w:rsidRDefault="0016034D" w:rsidP="003D011A">
      <w:pPr>
        <w:pStyle w:val="111-Numerao2"/>
      </w:pPr>
      <w:r w:rsidRPr="009F1BE1">
        <w:t>Observar rigorosamente os princípios legais e éticos em todos os atos inerentes às suas atribuições, agindo com transparência no desempenho das suas atividades.</w:t>
      </w:r>
    </w:p>
    <w:p w14:paraId="58EC82E5" w14:textId="77777777" w:rsidR="0016034D" w:rsidRPr="009F1BE1" w:rsidRDefault="0016034D" w:rsidP="003D011A">
      <w:pPr>
        <w:pStyle w:val="111-Numerao2"/>
      </w:pPr>
      <w:r w:rsidRPr="009F1BE1">
        <w:t>Caberá ao Fiscal, além das que perfazem na legislação vigente, Lei nº 8.666/93, conferir e atestar a Nota Fiscal emitida pela CONTRATADA.</w:t>
      </w:r>
    </w:p>
    <w:p w14:paraId="04666363" w14:textId="2DD00645" w:rsidR="006F753E" w:rsidRPr="009F1BE1" w:rsidRDefault="006F753E" w:rsidP="00553C39">
      <w:pPr>
        <w:pStyle w:val="01-Titulo"/>
        <w:rPr>
          <w:szCs w:val="24"/>
        </w:rPr>
      </w:pPr>
      <w:bookmarkStart w:id="108" w:name="_Toc415733366"/>
      <w:bookmarkStart w:id="109" w:name="_Toc417977260"/>
      <w:bookmarkStart w:id="110" w:name="_Toc419730214"/>
      <w:bookmarkStart w:id="111" w:name="_Toc421888561"/>
      <w:bookmarkStart w:id="112" w:name="_Toc112163381"/>
      <w:r w:rsidRPr="009F1BE1">
        <w:rPr>
          <w:szCs w:val="24"/>
        </w:rPr>
        <w:t>CLÁUSULA OITAVA – DA DOTAÇÃO ORÇAMENTÁRIA</w:t>
      </w:r>
      <w:bookmarkEnd w:id="108"/>
      <w:bookmarkEnd w:id="109"/>
      <w:bookmarkEnd w:id="110"/>
      <w:bookmarkEnd w:id="111"/>
      <w:bookmarkEnd w:id="112"/>
    </w:p>
    <w:p w14:paraId="66FF786C" w14:textId="77777777" w:rsidR="00695B09" w:rsidRPr="009F1BE1" w:rsidRDefault="000A2D82" w:rsidP="001E7E51">
      <w:pPr>
        <w:pStyle w:val="11-Numerao1"/>
      </w:pPr>
      <w:bookmarkStart w:id="113" w:name="_Toc415733367"/>
      <w:bookmarkStart w:id="114" w:name="_Toc417977261"/>
      <w:bookmarkStart w:id="115" w:name="_Toc419730215"/>
      <w:bookmarkStart w:id="116" w:name="_Toc421888562"/>
      <w:r w:rsidRPr="009F1BE1">
        <w:t xml:space="preserve">As despesas decorrentes da contratação </w:t>
      </w:r>
      <w:r w:rsidR="00695B09" w:rsidRPr="009F1BE1">
        <w:t>estão programadas em dotação orçamentaria própria, prevista no orçamento da</w:t>
      </w:r>
      <w:r w:rsidR="00560E1B" w:rsidRPr="009F1BE1">
        <w:t xml:space="preserve"> União, para o exercício de 2022</w:t>
      </w:r>
      <w:r w:rsidR="00695B09" w:rsidRPr="009F1BE1">
        <w:t>, na classificação abaixo:</w:t>
      </w:r>
    </w:p>
    <w:p w14:paraId="71BBAE8F" w14:textId="77777777" w:rsidR="00695B09" w:rsidRPr="009F1BE1" w:rsidRDefault="00695B09" w:rsidP="002D53E6">
      <w:pPr>
        <w:pStyle w:val="PargrafodaLista"/>
        <w:numPr>
          <w:ilvl w:val="0"/>
          <w:numId w:val="29"/>
        </w:numPr>
        <w:rPr>
          <w:rFonts w:eastAsia="Calibri"/>
          <w:bCs/>
        </w:rPr>
      </w:pPr>
      <w:r w:rsidRPr="009F1BE1">
        <w:rPr>
          <w:rFonts w:eastAsia="Calibri"/>
          <w:b/>
          <w:bCs/>
        </w:rPr>
        <w:t>Programa</w:t>
      </w:r>
      <w:r w:rsidRPr="009F1BE1">
        <w:rPr>
          <w:rFonts w:eastAsia="Calibri"/>
          <w:bCs/>
        </w:rPr>
        <w:t xml:space="preserve">: 526- </w:t>
      </w:r>
      <w:r w:rsidRPr="009F1BE1">
        <w:t>Mato Grosso Mais Saúde;</w:t>
      </w:r>
    </w:p>
    <w:p w14:paraId="3DC08043" w14:textId="77777777" w:rsidR="00695B09" w:rsidRPr="009F1BE1" w:rsidRDefault="00695B09" w:rsidP="002D53E6">
      <w:pPr>
        <w:pStyle w:val="PargrafodaLista"/>
        <w:numPr>
          <w:ilvl w:val="0"/>
          <w:numId w:val="29"/>
        </w:numPr>
        <w:rPr>
          <w:rFonts w:eastAsia="Calibri"/>
          <w:bCs/>
        </w:rPr>
      </w:pPr>
      <w:r w:rsidRPr="009F1BE1">
        <w:rPr>
          <w:rFonts w:eastAsia="Calibri"/>
          <w:b/>
          <w:bCs/>
        </w:rPr>
        <w:t>Projeto/Atividade</w:t>
      </w:r>
      <w:r w:rsidRPr="009F1BE1">
        <w:rPr>
          <w:rFonts w:eastAsia="Calibri"/>
          <w:bCs/>
        </w:rPr>
        <w:t xml:space="preserve">: </w:t>
      </w:r>
      <w:r w:rsidR="001E7E51" w:rsidRPr="009F1BE1">
        <w:t>2515</w:t>
      </w:r>
      <w:r w:rsidRPr="009F1BE1">
        <w:t xml:space="preserve"> - </w:t>
      </w:r>
      <w:r w:rsidR="001E7E51" w:rsidRPr="009F1BE1">
        <w:t>Gestão da Atenção Hospitalar do SUS</w:t>
      </w:r>
      <w:r w:rsidR="001E7E51" w:rsidRPr="009F1BE1">
        <w:rPr>
          <w:rFonts w:eastAsia="Calibri"/>
          <w:bCs/>
        </w:rPr>
        <w:t>;</w:t>
      </w:r>
    </w:p>
    <w:p w14:paraId="1D055D37" w14:textId="4380480C" w:rsidR="00695B09" w:rsidRPr="009F1BE1" w:rsidRDefault="00695B09" w:rsidP="002D53E6">
      <w:pPr>
        <w:pStyle w:val="PargrafodaLista"/>
        <w:numPr>
          <w:ilvl w:val="0"/>
          <w:numId w:val="29"/>
        </w:numPr>
        <w:rPr>
          <w:rFonts w:eastAsia="Calibri"/>
          <w:bCs/>
        </w:rPr>
      </w:pPr>
      <w:r w:rsidRPr="009F1BE1">
        <w:rPr>
          <w:rFonts w:eastAsia="Calibri"/>
          <w:b/>
          <w:bCs/>
        </w:rPr>
        <w:t>Fonte</w:t>
      </w:r>
      <w:r w:rsidRPr="009F1BE1">
        <w:rPr>
          <w:rFonts w:eastAsia="Calibri"/>
          <w:bCs/>
        </w:rPr>
        <w:t xml:space="preserve">: </w:t>
      </w:r>
      <w:r w:rsidR="003F6D95">
        <w:t>100, 112, 134, 300, 312, 240</w:t>
      </w:r>
      <w:r w:rsidR="0016034D" w:rsidRPr="009F1BE1">
        <w:rPr>
          <w:rFonts w:eastAsia="Calibri"/>
          <w:bCs/>
        </w:rPr>
        <w:t>;</w:t>
      </w:r>
    </w:p>
    <w:p w14:paraId="71D5B668" w14:textId="77777777" w:rsidR="00695B09" w:rsidRPr="009F1BE1" w:rsidRDefault="00695B09" w:rsidP="002D53E6">
      <w:pPr>
        <w:pStyle w:val="PargrafodaLista"/>
        <w:numPr>
          <w:ilvl w:val="0"/>
          <w:numId w:val="29"/>
        </w:numPr>
      </w:pPr>
      <w:r w:rsidRPr="009F1BE1">
        <w:rPr>
          <w:rFonts w:eastAsia="Calibri"/>
          <w:b/>
          <w:bCs/>
        </w:rPr>
        <w:t>Natureza da Despesa</w:t>
      </w:r>
      <w:r w:rsidRPr="009F1BE1">
        <w:rPr>
          <w:rFonts w:eastAsia="Calibri"/>
          <w:bCs/>
        </w:rPr>
        <w:t xml:space="preserve">: </w:t>
      </w:r>
      <w:r w:rsidR="0016034D" w:rsidRPr="009F1BE1">
        <w:rPr>
          <w:rFonts w:eastAsia="Calibri"/>
          <w:bCs/>
        </w:rPr>
        <w:t>33.90;</w:t>
      </w:r>
    </w:p>
    <w:p w14:paraId="2EC3B329" w14:textId="77777777" w:rsidR="0016034D" w:rsidRPr="009F1BE1" w:rsidRDefault="0016034D" w:rsidP="002D53E6">
      <w:pPr>
        <w:pStyle w:val="PargrafodaLista"/>
        <w:numPr>
          <w:ilvl w:val="0"/>
          <w:numId w:val="29"/>
        </w:numPr>
      </w:pPr>
      <w:r w:rsidRPr="009F1BE1">
        <w:rPr>
          <w:rFonts w:eastAsia="Calibri"/>
          <w:b/>
          <w:bCs/>
        </w:rPr>
        <w:t>Elemento de Despesa</w:t>
      </w:r>
      <w:r w:rsidR="00E61B8E" w:rsidRPr="009F1BE1">
        <w:t>: 39</w:t>
      </w:r>
      <w:r w:rsidR="00F97F3C" w:rsidRPr="009F1BE1">
        <w:t>.</w:t>
      </w:r>
    </w:p>
    <w:p w14:paraId="24BCFDA5" w14:textId="5D8AA107" w:rsidR="000A2D82" w:rsidRDefault="000A2D82" w:rsidP="00695B09">
      <w:pPr>
        <w:pStyle w:val="PargrafodaLista"/>
        <w:ind w:left="720"/>
      </w:pPr>
    </w:p>
    <w:p w14:paraId="5F7DFB38" w14:textId="63254B18" w:rsidR="004772D8" w:rsidRDefault="004772D8" w:rsidP="00695B09">
      <w:pPr>
        <w:pStyle w:val="PargrafodaLista"/>
        <w:ind w:left="720"/>
      </w:pPr>
    </w:p>
    <w:p w14:paraId="28BECB7C" w14:textId="77777777" w:rsidR="004772D8" w:rsidRPr="009F1BE1" w:rsidRDefault="004772D8" w:rsidP="00695B09">
      <w:pPr>
        <w:pStyle w:val="PargrafodaLista"/>
        <w:ind w:left="720"/>
      </w:pPr>
    </w:p>
    <w:p w14:paraId="015B5CF1" w14:textId="16C4847A" w:rsidR="006F753E" w:rsidRPr="009F1BE1" w:rsidRDefault="006F753E" w:rsidP="00553C39">
      <w:pPr>
        <w:pStyle w:val="01-Titulo"/>
        <w:rPr>
          <w:szCs w:val="24"/>
        </w:rPr>
      </w:pPr>
      <w:bookmarkStart w:id="117" w:name="_Toc112163382"/>
      <w:r w:rsidRPr="009F1BE1">
        <w:rPr>
          <w:szCs w:val="24"/>
        </w:rPr>
        <w:t>CLÁUSULA NONA – DO PAGAMENTO</w:t>
      </w:r>
      <w:bookmarkEnd w:id="113"/>
      <w:bookmarkEnd w:id="114"/>
      <w:bookmarkEnd w:id="115"/>
      <w:bookmarkEnd w:id="116"/>
      <w:r w:rsidR="00E62C5C" w:rsidRPr="009F1BE1">
        <w:rPr>
          <w:szCs w:val="24"/>
        </w:rPr>
        <w:t xml:space="preserve"> E DA APRESENTAÇÃO DA NOTA FISCAL</w:t>
      </w:r>
      <w:bookmarkEnd w:id="117"/>
    </w:p>
    <w:p w14:paraId="29092D4B" w14:textId="63865508" w:rsidR="001E7E51" w:rsidRPr="009F1BE1" w:rsidRDefault="00401211" w:rsidP="007C0CB7">
      <w:pPr>
        <w:pStyle w:val="11-Numerao1"/>
      </w:pPr>
      <w:r w:rsidRPr="004A5C7B">
        <w:t>A CONTRATADA deverá apresentar à unidade hospitalar um relatório de faturamento</w:t>
      </w:r>
      <w:r>
        <w:t xml:space="preserve"> mensal</w:t>
      </w:r>
      <w:r w:rsidRPr="004A5C7B">
        <w:t xml:space="preserve"> detalhado sobre o objeto contratado e seus itens antes da emissão da Nota Fiscal, que será analisado pelo fiscal do contrato</w:t>
      </w:r>
      <w:r w:rsidR="001E7E51" w:rsidRPr="009F1BE1">
        <w:rPr>
          <w:bCs w:val="0"/>
        </w:rPr>
        <w:t>.</w:t>
      </w:r>
    </w:p>
    <w:p w14:paraId="601B625F" w14:textId="4E143550" w:rsidR="00A25FA8" w:rsidRPr="009F1BE1" w:rsidRDefault="00401211" w:rsidP="007C0CB7">
      <w:pPr>
        <w:pStyle w:val="11-Numerao1"/>
      </w:pPr>
      <w:r w:rsidRPr="005E691B">
        <w:t>O relatório de faturamento deve ser elaborado de forma a conter o detalhamento das quantidades e valores dos serviços médicos (plantões), procedimentos cirúrgicos (serviços profissionais), visitas realizadas, quantidade de pareceres médicos emitidos, número de chamados atendidos para os plantões sobreaviso, atendimentos ambulatoriais e exames realizados, carga horária realizada por profissional e carga horária total cumprida por todos os profissionais da contratada</w:t>
      </w:r>
      <w:r w:rsidR="00A25FA8" w:rsidRPr="009F1BE1">
        <w:t>.</w:t>
      </w:r>
    </w:p>
    <w:p w14:paraId="1599D0D6" w14:textId="77777777" w:rsidR="00FC115D" w:rsidRPr="009F1BE1" w:rsidRDefault="00294448" w:rsidP="007C0CB7">
      <w:pPr>
        <w:pStyle w:val="11-Numerao1"/>
      </w:pPr>
      <w:r w:rsidRPr="009F1BE1">
        <w:t>Deverão acompanhar o relatório de faturamento mensal</w:t>
      </w:r>
      <w:r w:rsidR="00FC115D" w:rsidRPr="009F1BE1">
        <w:t>:</w:t>
      </w:r>
    </w:p>
    <w:p w14:paraId="48ED5657" w14:textId="52AE1C2C" w:rsidR="00A25FA8" w:rsidRPr="009F1BE1" w:rsidRDefault="00401211" w:rsidP="003D011A">
      <w:pPr>
        <w:pStyle w:val="111-Numerao2"/>
      </w:pPr>
      <w:r>
        <w:t>D</w:t>
      </w:r>
      <w:r w:rsidRPr="005E691B">
        <w:t>eclaração de que a CONTRATADA não possui pendências em prontuários médicos ou outros documentos cujo preenchimento seja de sua responsabilidade ou dos seus profissionais</w:t>
      </w:r>
      <w:r w:rsidR="00A25FA8" w:rsidRPr="009F1BE1">
        <w:t>;</w:t>
      </w:r>
    </w:p>
    <w:p w14:paraId="54163513" w14:textId="77777777" w:rsidR="00A25FA8" w:rsidRPr="009F1BE1" w:rsidRDefault="00294448" w:rsidP="003D011A">
      <w:pPr>
        <w:pStyle w:val="111-Numerao2"/>
      </w:pPr>
      <w:r w:rsidRPr="009F1BE1">
        <w:t>Documentos dos registros dos plantões realizados e da presença dos profissionais da CONTRATADA na unidade hospitalar</w:t>
      </w:r>
      <w:r w:rsidR="00A25FA8" w:rsidRPr="009F1BE1">
        <w:t>;</w:t>
      </w:r>
    </w:p>
    <w:p w14:paraId="72FF0233" w14:textId="77777777" w:rsidR="00A25FA8" w:rsidRPr="009F1BE1" w:rsidRDefault="00294448" w:rsidP="003D011A">
      <w:pPr>
        <w:pStyle w:val="111-Numerao2"/>
      </w:pPr>
      <w:r w:rsidRPr="009F1BE1">
        <w:t>Documentos de comprovação de vínculo dos profissionais relacionados na escala de trabalho com a CONTRATADA</w:t>
      </w:r>
      <w:r w:rsidR="00A25FA8" w:rsidRPr="009F1BE1">
        <w:t>;</w:t>
      </w:r>
    </w:p>
    <w:p w14:paraId="3C0458BC" w14:textId="77777777" w:rsidR="00A25FA8" w:rsidRPr="009F1BE1" w:rsidRDefault="00294448" w:rsidP="003D011A">
      <w:pPr>
        <w:pStyle w:val="111-Numerao2"/>
      </w:pPr>
      <w:r w:rsidRPr="009F1BE1">
        <w:t>Documentos que comprovem a regularidade da inscrição dos profissionais perante os conselhos de classe</w:t>
      </w:r>
      <w:r w:rsidR="00A25FA8" w:rsidRPr="009F1BE1">
        <w:t>;</w:t>
      </w:r>
    </w:p>
    <w:p w14:paraId="0DCD0808" w14:textId="77777777" w:rsidR="00A25FA8" w:rsidRPr="009F1BE1" w:rsidRDefault="00294448" w:rsidP="003D011A">
      <w:pPr>
        <w:pStyle w:val="111-Numerao2"/>
      </w:pPr>
      <w:r w:rsidRPr="009F1BE1">
        <w:t>Relatório de atendimento aos indicadores de qualidade validado pelo fiscal do contrato, conforme critérios estabelecidos neste termo</w:t>
      </w:r>
      <w:r w:rsidR="00A25FA8" w:rsidRPr="009F1BE1">
        <w:t>;</w:t>
      </w:r>
    </w:p>
    <w:p w14:paraId="0DB9C552" w14:textId="4A80E815" w:rsidR="00A25FA8" w:rsidRPr="009F1BE1" w:rsidRDefault="00401211" w:rsidP="003D011A">
      <w:pPr>
        <w:pStyle w:val="111-Numerao2"/>
      </w:pPr>
      <w:r>
        <w:t xml:space="preserve">Declaração assinada pelo responsável legal da empresa, pelo diretor  da unidade hospitalar e diretor técnico (este último nos casos de serviços médicos), de que não há na escala mensal de trabalho </w:t>
      </w:r>
      <w:r w:rsidRPr="0068792E">
        <w:t xml:space="preserve">servidores </w:t>
      </w:r>
      <w:r>
        <w:t xml:space="preserve">comissionados, </w:t>
      </w:r>
      <w:r w:rsidRPr="0068792E">
        <w:t>contratados</w:t>
      </w:r>
      <w:r>
        <w:t>,</w:t>
      </w:r>
      <w:r w:rsidRPr="0068792E">
        <w:t xml:space="preserve"> ou estatutários da CONTRATANTE, profissionais com parentesco com agentes públicos do órgão ou ente contratante, até o terceiro grau, familiar de detentor de cargo em comissão ou função de confiança que atue na área responsável pela demanda ou de autoridade a ele hierarquicamente superior, </w:t>
      </w:r>
      <w:r>
        <w:t>em atendimento</w:t>
      </w:r>
      <w:r w:rsidRPr="0068792E">
        <w:t xml:space="preserve"> </w:t>
      </w:r>
      <w:r>
        <w:t>à</w:t>
      </w:r>
      <w:r w:rsidRPr="0068792E">
        <w:t>s disposições da lei de licitações e contratações, e ainda, outras normas legais que tratam sobre questões de contratações públicas e sobre nepotismo, no âmbito da Administração Pública</w:t>
      </w:r>
      <w:r>
        <w:t xml:space="preserve"> </w:t>
      </w:r>
      <w:r w:rsidRPr="00F65BA3">
        <w:t>(</w:t>
      </w:r>
      <w:r w:rsidRPr="00F65BA3">
        <w:rPr>
          <w:b/>
        </w:rPr>
        <w:t>A</w:t>
      </w:r>
      <w:r w:rsidR="00A40CA8" w:rsidRPr="00F65BA3">
        <w:rPr>
          <w:b/>
        </w:rPr>
        <w:t>PÊNDICE</w:t>
      </w:r>
      <w:r w:rsidRPr="00F65BA3">
        <w:rPr>
          <w:b/>
        </w:rPr>
        <w:t xml:space="preserve"> IX</w:t>
      </w:r>
      <w:r w:rsidR="00F65BA3" w:rsidRPr="00F65BA3">
        <w:rPr>
          <w:b/>
        </w:rPr>
        <w:t xml:space="preserve"> DO TERMO DE REFERÊNCIA</w:t>
      </w:r>
      <w:r w:rsidR="00294448" w:rsidRPr="00F65BA3">
        <w:t>)</w:t>
      </w:r>
      <w:r w:rsidR="00A25FA8" w:rsidRPr="00F65BA3">
        <w:t>.</w:t>
      </w:r>
    </w:p>
    <w:p w14:paraId="2AD386EC" w14:textId="064F9E35" w:rsidR="00A25FA8" w:rsidRPr="009F1BE1" w:rsidRDefault="001740A6" w:rsidP="00A25FA8">
      <w:pPr>
        <w:pStyle w:val="11-Numerao1"/>
      </w:pPr>
      <w:r w:rsidRPr="005E691B">
        <w:t>A composição dos valores a serem cobrados pela CONTRATADA será feita de acordo com o somatório dos valores de cada plantão e visitas, conforme contrato, procedimentos cirúrgicos no valor da tabela SIGTAP, atendimentos ambulatoriais no valor da tabela SIGTAP, e exames no valor da tabela SIGTAP</w:t>
      </w:r>
      <w:r w:rsidR="00A25FA8" w:rsidRPr="009F1BE1">
        <w:t>.</w:t>
      </w:r>
    </w:p>
    <w:p w14:paraId="0FEBE50D" w14:textId="10930614" w:rsidR="00A25FA8" w:rsidRPr="009F1BE1" w:rsidRDefault="001740A6" w:rsidP="00A25FA8">
      <w:pPr>
        <w:pStyle w:val="11-Numerao1"/>
      </w:pPr>
      <w:r w:rsidRPr="005E691B">
        <w:t>Para os procedimentos cirúrgicos realizados pela CONTRATADA, os valores a serem pagos deverão corresponder ao que está estipulado para os serviços profissionais em cada procedimento conforme tabela SIGTAP, atendendo ao limite orçamentário disponibilizado para cada especialidade e o respectivo lote</w:t>
      </w:r>
      <w:r w:rsidR="00A25FA8" w:rsidRPr="009F1BE1">
        <w:t xml:space="preserve">. </w:t>
      </w:r>
    </w:p>
    <w:p w14:paraId="67BEEAFA" w14:textId="77777777" w:rsidR="00A25FA8" w:rsidRPr="009F1BE1" w:rsidRDefault="00200EB5" w:rsidP="00A25FA8">
      <w:pPr>
        <w:pStyle w:val="11-Numerao1"/>
      </w:pPr>
      <w:r w:rsidRPr="009F1BE1">
        <w:t>Para os atendimentos ambulatoriais realizados pela CONTRATADA, os valores a serem pagos deverão corresponder ao que está estipulado para os serviços ambulatoriais em cada consulta conforme tabela SIGTAP, atendendo ao limite orçamentário disponibilizado para cada especialidade e o respectivo lote</w:t>
      </w:r>
      <w:r w:rsidR="00A25FA8" w:rsidRPr="009F1BE1">
        <w:t xml:space="preserve">. </w:t>
      </w:r>
    </w:p>
    <w:p w14:paraId="22496F0F" w14:textId="7C9499F6" w:rsidR="00A25FA8" w:rsidRPr="009F1BE1" w:rsidRDefault="001740A6" w:rsidP="00A25FA8">
      <w:pPr>
        <w:pStyle w:val="11-Numerao1"/>
      </w:pPr>
      <w:r w:rsidRPr="007C0F23">
        <w:t>Para os procedimentos clínicos (exames) realizados pela CONTRATADA, os valores a serem pagos deverão corresponder ao que está estipulado para os serviços ambulatoriais de cada exame, conforme tabela SIGTAP, atendendo ao limite orçamentário disponibilizado para cada especialidade e o respectivo lote</w:t>
      </w:r>
      <w:r w:rsidR="00A25FA8" w:rsidRPr="009F1BE1">
        <w:t>.</w:t>
      </w:r>
    </w:p>
    <w:p w14:paraId="76365E0D" w14:textId="77BADF75" w:rsidR="00A25FA8" w:rsidRPr="009F1BE1" w:rsidRDefault="001740A6" w:rsidP="00A25FA8">
      <w:pPr>
        <w:pStyle w:val="11-Numerao1"/>
      </w:pPr>
      <w:r w:rsidRPr="007C0F23">
        <w:t>Para os exames realizados será remunerado de acordo com a tabela do SIGTAP (Procedimentos com finalidade diagnóstica - Sistema de gerenciamento da Tabela de Procedimentos, Medicamentos e OPME do SISTEMA ÚNICO</w:t>
      </w:r>
      <w:r w:rsidRPr="005E691B">
        <w:t xml:space="preserve"> DE SAÚDE- SUS), referente ao que estiver estipulado para o serviço ambulatorial</w:t>
      </w:r>
      <w:r w:rsidR="00A25FA8" w:rsidRPr="009F1BE1">
        <w:t>.</w:t>
      </w:r>
    </w:p>
    <w:p w14:paraId="1EC2FD21" w14:textId="77777777" w:rsidR="00A25FA8" w:rsidRPr="009F1BE1" w:rsidRDefault="00200EB5" w:rsidP="00A25FA8">
      <w:pPr>
        <w:pStyle w:val="11-Numerao1"/>
      </w:pPr>
      <w:r w:rsidRPr="009F1BE1">
        <w:t>As necessidades de glosas na Nota Fiscal identificadas pela unidade hospitalar e pelo fiscal do contrato deverão ser aplicadas na respectiva competência. Os ajustes nas glosas já aplicadas poderão ser realizados em competências subsequentes, quando for necessário</w:t>
      </w:r>
      <w:r w:rsidR="00A25FA8" w:rsidRPr="009F1BE1">
        <w:t xml:space="preserve">. </w:t>
      </w:r>
    </w:p>
    <w:p w14:paraId="39759DC0" w14:textId="184B6053" w:rsidR="00A25FA8" w:rsidRPr="009F1BE1" w:rsidRDefault="001740A6" w:rsidP="00A25FA8">
      <w:pPr>
        <w:pStyle w:val="11-Numerao1"/>
        <w:rPr>
          <w:color w:val="000000" w:themeColor="text1"/>
        </w:rPr>
      </w:pPr>
      <w:r w:rsidRPr="005E691B">
        <w:t>O pagamento será realizado mediante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r w:rsidR="00200EB5" w:rsidRPr="009F1BE1">
        <w:t>.</w:t>
      </w:r>
    </w:p>
    <w:p w14:paraId="7031A284" w14:textId="77777777" w:rsidR="00200EB5" w:rsidRPr="009F1BE1" w:rsidRDefault="00200EB5" w:rsidP="003D011A">
      <w:pPr>
        <w:pStyle w:val="111-Numerao2"/>
      </w:pPr>
      <w:r w:rsidRPr="009F1BE1">
        <w:t>A CONTRATADA deverá apresentar a Nota Fiscal/fatura acompanhada de cópia do relatório de faturamento mensal aprovado pelo fiscal do contrato.</w:t>
      </w:r>
    </w:p>
    <w:p w14:paraId="3B34A501" w14:textId="77777777" w:rsidR="00A25FA8" w:rsidRPr="009F1BE1" w:rsidRDefault="00200EB5" w:rsidP="00200EB5">
      <w:pPr>
        <w:pStyle w:val="11-Numerao1"/>
      </w:pPr>
      <w:r w:rsidRPr="009F1BE1">
        <w:t xml:space="preserve">As Notas Fiscais devem ser emitidas em nome do </w:t>
      </w:r>
      <w:r w:rsidRPr="009F1BE1">
        <w:rPr>
          <w:b/>
        </w:rPr>
        <w:t>Fundo Estadual</w:t>
      </w:r>
      <w:r w:rsidRPr="009F1BE1">
        <w:t xml:space="preserve"> </w:t>
      </w:r>
      <w:r w:rsidRPr="009F1BE1">
        <w:rPr>
          <w:b/>
        </w:rPr>
        <w:t>de Saúde</w:t>
      </w:r>
      <w:r w:rsidRPr="009F1BE1">
        <w:t xml:space="preserve"> e deverão ser entregues no local indicado pela CONTRATANTE, a fim de serem atestadas e deverá conter as seguintes descriminações</w:t>
      </w:r>
      <w:r w:rsidR="00A25FA8" w:rsidRPr="009F1BE1">
        <w:t>:</w:t>
      </w:r>
    </w:p>
    <w:p w14:paraId="6DAAE55C" w14:textId="77777777" w:rsidR="006F753E" w:rsidRPr="009F1BE1" w:rsidRDefault="006F753E" w:rsidP="005950FD">
      <w:pPr>
        <w:numPr>
          <w:ilvl w:val="0"/>
          <w:numId w:val="35"/>
        </w:numPr>
        <w:rPr>
          <w:color w:val="000000" w:themeColor="text1"/>
        </w:rPr>
      </w:pPr>
      <w:r w:rsidRPr="009F1BE1">
        <w:rPr>
          <w:bCs/>
          <w:color w:val="000000" w:themeColor="text1"/>
        </w:rPr>
        <w:t>Razão Social e CNPJ</w:t>
      </w:r>
      <w:r w:rsidRPr="009F1BE1">
        <w:rPr>
          <w:color w:val="000000" w:themeColor="text1"/>
        </w:rPr>
        <w:t>;</w:t>
      </w:r>
    </w:p>
    <w:p w14:paraId="502DFDFF" w14:textId="77777777" w:rsidR="006F753E" w:rsidRPr="009F1BE1" w:rsidRDefault="00FC115D" w:rsidP="005950FD">
      <w:pPr>
        <w:numPr>
          <w:ilvl w:val="0"/>
          <w:numId w:val="35"/>
        </w:numPr>
        <w:rPr>
          <w:color w:val="000000" w:themeColor="text1"/>
        </w:rPr>
      </w:pPr>
      <w:r w:rsidRPr="009F1BE1">
        <w:rPr>
          <w:color w:val="000000" w:themeColor="text1"/>
        </w:rPr>
        <w:t>Número da Nota Fiscal</w:t>
      </w:r>
      <w:r w:rsidR="006F753E" w:rsidRPr="009F1BE1">
        <w:rPr>
          <w:color w:val="000000" w:themeColor="text1"/>
        </w:rPr>
        <w:t>;</w:t>
      </w:r>
    </w:p>
    <w:p w14:paraId="0F75F7FB" w14:textId="77777777" w:rsidR="006F753E" w:rsidRPr="009F1BE1" w:rsidRDefault="006F753E" w:rsidP="005950FD">
      <w:pPr>
        <w:numPr>
          <w:ilvl w:val="0"/>
          <w:numId w:val="35"/>
        </w:numPr>
        <w:rPr>
          <w:color w:val="000000" w:themeColor="text1"/>
        </w:rPr>
      </w:pPr>
      <w:r w:rsidRPr="009F1BE1">
        <w:rPr>
          <w:color w:val="000000" w:themeColor="text1"/>
        </w:rPr>
        <w:t>Data de emissão;</w:t>
      </w:r>
    </w:p>
    <w:p w14:paraId="3BB71194" w14:textId="77777777" w:rsidR="006F753E" w:rsidRPr="009F1BE1" w:rsidRDefault="006F753E" w:rsidP="005950FD">
      <w:pPr>
        <w:numPr>
          <w:ilvl w:val="0"/>
          <w:numId w:val="35"/>
        </w:numPr>
        <w:jc w:val="both"/>
        <w:rPr>
          <w:color w:val="000000" w:themeColor="text1"/>
        </w:rPr>
      </w:pPr>
      <w:r w:rsidRPr="009F1BE1">
        <w:rPr>
          <w:color w:val="000000" w:themeColor="text1"/>
        </w:rPr>
        <w:t>Nome da Secretaria Solicitante/unidade;</w:t>
      </w:r>
    </w:p>
    <w:p w14:paraId="792A39D9" w14:textId="77777777" w:rsidR="00200EB5" w:rsidRPr="009F1BE1" w:rsidRDefault="00200EB5" w:rsidP="005950FD">
      <w:pPr>
        <w:numPr>
          <w:ilvl w:val="0"/>
          <w:numId w:val="35"/>
        </w:numPr>
        <w:jc w:val="both"/>
        <w:rPr>
          <w:color w:val="000000" w:themeColor="text1"/>
        </w:rPr>
      </w:pPr>
      <w:r w:rsidRPr="009F1BE1">
        <w:t>Descrição do Serviço - lote de cada serviço (quantidade, preço unitário, preço total);</w:t>
      </w:r>
    </w:p>
    <w:p w14:paraId="63FA26ED" w14:textId="77777777" w:rsidR="006F753E" w:rsidRPr="009F1BE1" w:rsidRDefault="006F753E" w:rsidP="005950FD">
      <w:pPr>
        <w:numPr>
          <w:ilvl w:val="0"/>
          <w:numId w:val="35"/>
        </w:numPr>
        <w:jc w:val="both"/>
        <w:rPr>
          <w:color w:val="000000" w:themeColor="text1"/>
        </w:rPr>
      </w:pPr>
      <w:r w:rsidRPr="009F1BE1">
        <w:rPr>
          <w:color w:val="000000" w:themeColor="text1"/>
        </w:rPr>
        <w:t xml:space="preserve">Dados Bancários (nome e número do banco, número da agência, número da conta corrente) – </w:t>
      </w:r>
      <w:r w:rsidR="00794932" w:rsidRPr="009F1BE1">
        <w:rPr>
          <w:i/>
          <w:color w:val="000000" w:themeColor="text1"/>
        </w:rPr>
        <w:t>Preferencialmente</w:t>
      </w:r>
      <w:r w:rsidR="00FC115D" w:rsidRPr="009F1BE1">
        <w:rPr>
          <w:i/>
          <w:color w:val="000000" w:themeColor="text1"/>
        </w:rPr>
        <w:t xml:space="preserve"> “Banco do Brasil</w:t>
      </w:r>
      <w:r w:rsidRPr="009F1BE1">
        <w:rPr>
          <w:color w:val="000000" w:themeColor="text1"/>
        </w:rPr>
        <w:t>”;</w:t>
      </w:r>
    </w:p>
    <w:p w14:paraId="0EB43DEC" w14:textId="77777777" w:rsidR="006F753E" w:rsidRPr="009F1BE1" w:rsidRDefault="006F753E" w:rsidP="005950FD">
      <w:pPr>
        <w:numPr>
          <w:ilvl w:val="0"/>
          <w:numId w:val="35"/>
        </w:numPr>
        <w:jc w:val="both"/>
        <w:rPr>
          <w:color w:val="000000" w:themeColor="text1"/>
        </w:rPr>
      </w:pPr>
      <w:r w:rsidRPr="009F1BE1">
        <w:rPr>
          <w:color w:val="000000" w:themeColor="text1"/>
        </w:rPr>
        <w:t>Número do Contrato;</w:t>
      </w:r>
    </w:p>
    <w:p w14:paraId="33B848D2" w14:textId="77777777" w:rsidR="006F753E" w:rsidRPr="009F1BE1" w:rsidRDefault="006F753E" w:rsidP="005950FD">
      <w:pPr>
        <w:numPr>
          <w:ilvl w:val="0"/>
          <w:numId w:val="35"/>
        </w:numPr>
        <w:jc w:val="both"/>
        <w:rPr>
          <w:color w:val="000000" w:themeColor="text1"/>
        </w:rPr>
      </w:pPr>
      <w:r w:rsidRPr="009F1BE1">
        <w:rPr>
          <w:color w:val="000000" w:themeColor="text1"/>
        </w:rPr>
        <w:t>Número da Nota de Empenho/Ordem de Fornecimento;</w:t>
      </w:r>
    </w:p>
    <w:p w14:paraId="3FCE8212" w14:textId="77777777" w:rsidR="006F753E" w:rsidRPr="009F1BE1" w:rsidRDefault="006F753E" w:rsidP="005950FD">
      <w:pPr>
        <w:numPr>
          <w:ilvl w:val="0"/>
          <w:numId w:val="35"/>
        </w:numPr>
        <w:jc w:val="both"/>
        <w:rPr>
          <w:color w:val="000000" w:themeColor="text1"/>
        </w:rPr>
      </w:pPr>
      <w:r w:rsidRPr="009F1BE1">
        <w:rPr>
          <w:color w:val="000000" w:themeColor="text1"/>
        </w:rPr>
        <w:t>Não deverá possuir rasuras.</w:t>
      </w:r>
    </w:p>
    <w:p w14:paraId="7060C7F3" w14:textId="19106642" w:rsidR="00A25FA8" w:rsidRPr="009F1BE1" w:rsidRDefault="001740A6" w:rsidP="007C0CB7">
      <w:pPr>
        <w:pStyle w:val="11-Numerao1"/>
        <w:rPr>
          <w:color w:val="000000" w:themeColor="text1"/>
        </w:rPr>
      </w:pPr>
      <w:r w:rsidRPr="00565BC7">
        <w:t xml:space="preserve">O pagamento será efetuado após a Nota Fiscal/Fatura estar devidamente atestada pela Gerência responsável e/ou pela fiscalização do Contrato (nomeada pela autoridade competente) e acompanhada dos certificados de Regularidade Fiscal descritos nos Decretos Estaduais </w:t>
      </w:r>
      <w:r w:rsidR="00582CF1" w:rsidRPr="00565BC7">
        <w:t>n</w:t>
      </w:r>
      <w:r w:rsidR="00582CF1">
        <w:t>.</w:t>
      </w:r>
      <w:r w:rsidR="00582CF1" w:rsidRPr="00565BC7">
        <w:t>º</w:t>
      </w:r>
      <w:r w:rsidRPr="00565BC7">
        <w:t xml:space="preserve"> 840/2017, 8.199/2006 alterado pelo 8426/2006, obedecendo aos prazos estabelecidos no Decreto Orçamentário vigente</w:t>
      </w:r>
      <w:r w:rsidR="00A25FA8" w:rsidRPr="009F1BE1">
        <w:t>.</w:t>
      </w:r>
    </w:p>
    <w:p w14:paraId="4BE3A632" w14:textId="77777777" w:rsidR="00690EA8" w:rsidRPr="009F1BE1" w:rsidRDefault="00200EB5" w:rsidP="007C0CB7">
      <w:pPr>
        <w:pStyle w:val="11-Numerao1"/>
        <w:rPr>
          <w:color w:val="000000" w:themeColor="text1"/>
        </w:rPr>
      </w:pPr>
      <w:r w:rsidRPr="009F1BE1">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690EA8" w:rsidRPr="009F1BE1">
        <w:rPr>
          <w:color w:val="000000" w:themeColor="text1"/>
        </w:rPr>
        <w:t>.</w:t>
      </w:r>
    </w:p>
    <w:p w14:paraId="776B9BCF" w14:textId="77777777" w:rsidR="00690EA8" w:rsidRPr="009F1BE1" w:rsidRDefault="00200EB5" w:rsidP="00690EA8">
      <w:pPr>
        <w:pStyle w:val="11-Numerao1"/>
        <w:rPr>
          <w:color w:val="000000" w:themeColor="text1"/>
        </w:rPr>
      </w:pPr>
      <w:r w:rsidRPr="009F1BE1">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r w:rsidR="00690EA8" w:rsidRPr="009F1BE1">
        <w:rPr>
          <w:color w:val="000000" w:themeColor="text1"/>
        </w:rPr>
        <w:t>.</w:t>
      </w:r>
    </w:p>
    <w:p w14:paraId="7645579F" w14:textId="77777777" w:rsidR="00250C85" w:rsidRPr="009F1BE1" w:rsidRDefault="00200EB5" w:rsidP="00A25FA8">
      <w:pPr>
        <w:pStyle w:val="11-Numerao1"/>
        <w:rPr>
          <w:color w:val="000000" w:themeColor="text1"/>
        </w:rPr>
      </w:pPr>
      <w:r w:rsidRPr="009F1BE1">
        <w:t xml:space="preserve">A CONTRATADA deverá obrigatoriamente antes de cada pagamento comprovar situação regular, junto ao SICAF – Sistema de Cadastramento Unificado de Fornecedores </w:t>
      </w:r>
      <w:r w:rsidRPr="009F1BE1">
        <w:rPr>
          <w:b/>
        </w:rPr>
        <w:t>ou</w:t>
      </w:r>
      <w:r w:rsidRPr="009F1BE1">
        <w:t xml:space="preserve"> CGF/MT – Cadastro Geral de Fornecedores do Estado de Mato Grosso </w:t>
      </w:r>
      <w:r w:rsidRPr="009F1BE1">
        <w:rPr>
          <w:b/>
        </w:rPr>
        <w:t>ou</w:t>
      </w:r>
      <w:r w:rsidRPr="009F1BE1">
        <w:t xml:space="preserve"> apresentar para tanto as certidões de regularidade fiscais, devidamente válidas</w:t>
      </w:r>
      <w:r w:rsidR="00A25FA8" w:rsidRPr="009F1BE1">
        <w:t>:</w:t>
      </w:r>
    </w:p>
    <w:p w14:paraId="5D3F5FAD" w14:textId="77777777" w:rsidR="00250C85" w:rsidRPr="009F1BE1" w:rsidRDefault="00250C85" w:rsidP="00582CF1">
      <w:pPr>
        <w:numPr>
          <w:ilvl w:val="0"/>
          <w:numId w:val="30"/>
        </w:numPr>
        <w:spacing w:line="276" w:lineRule="auto"/>
        <w:ind w:left="567" w:hanging="357"/>
        <w:jc w:val="both"/>
        <w:rPr>
          <w:color w:val="000000" w:themeColor="text1"/>
        </w:rPr>
      </w:pPr>
      <w:r w:rsidRPr="009F1BE1">
        <w:rPr>
          <w:color w:val="000000" w:themeColor="text1"/>
        </w:rPr>
        <w:t>Prova de regularidade da Procuradoria-Geral da Fazenda Nacional – PGFN;</w:t>
      </w:r>
    </w:p>
    <w:p w14:paraId="634665DC" w14:textId="77777777" w:rsidR="00250C85" w:rsidRPr="009F1BE1" w:rsidRDefault="00250C85" w:rsidP="00582CF1">
      <w:pPr>
        <w:numPr>
          <w:ilvl w:val="0"/>
          <w:numId w:val="30"/>
        </w:numPr>
        <w:spacing w:line="276" w:lineRule="auto"/>
        <w:ind w:left="567" w:hanging="357"/>
        <w:jc w:val="both"/>
        <w:rPr>
          <w:color w:val="000000" w:themeColor="text1"/>
        </w:rPr>
      </w:pPr>
      <w:r w:rsidRPr="009F1BE1">
        <w:rPr>
          <w:color w:val="000000" w:themeColor="text1"/>
        </w:rPr>
        <w:t>Prova de regularidade da Fazenda Estadual (expedida pela Secretaria de Estado de Fazenda da sede ou domicílio do credor);</w:t>
      </w:r>
    </w:p>
    <w:p w14:paraId="1EBE85FC" w14:textId="77777777" w:rsidR="00250C85" w:rsidRPr="009F1BE1" w:rsidRDefault="00250C85" w:rsidP="00582CF1">
      <w:pPr>
        <w:numPr>
          <w:ilvl w:val="0"/>
          <w:numId w:val="30"/>
        </w:numPr>
        <w:spacing w:line="276" w:lineRule="auto"/>
        <w:ind w:left="567" w:hanging="357"/>
        <w:jc w:val="both"/>
        <w:rPr>
          <w:color w:val="000000" w:themeColor="text1"/>
        </w:rPr>
      </w:pPr>
      <w:r w:rsidRPr="009F1BE1">
        <w:rPr>
          <w:color w:val="000000" w:themeColor="text1"/>
        </w:rPr>
        <w:t>Prova de regularidade do Fundo de Garantia por Tempo de Serviço (FGTS);</w:t>
      </w:r>
    </w:p>
    <w:p w14:paraId="0E26DEF4" w14:textId="77777777" w:rsidR="00250C85" w:rsidRPr="009F1BE1" w:rsidRDefault="00250C85" w:rsidP="00582CF1">
      <w:pPr>
        <w:numPr>
          <w:ilvl w:val="0"/>
          <w:numId w:val="30"/>
        </w:numPr>
        <w:spacing w:line="276" w:lineRule="auto"/>
        <w:ind w:left="567" w:hanging="357"/>
        <w:jc w:val="both"/>
        <w:rPr>
          <w:color w:val="000000" w:themeColor="text1"/>
        </w:rPr>
      </w:pPr>
      <w:r w:rsidRPr="009F1BE1">
        <w:rPr>
          <w:color w:val="000000" w:themeColor="text1"/>
        </w:rPr>
        <w:t>Prova de regularidade da Certidão Negativa de Débitos Trabalhistas – CNDT.</w:t>
      </w:r>
    </w:p>
    <w:p w14:paraId="0443F848" w14:textId="77777777" w:rsidR="00690EA8" w:rsidRPr="009F1BE1" w:rsidRDefault="00200EB5" w:rsidP="007C0CB7">
      <w:pPr>
        <w:pStyle w:val="11-Numerao1"/>
        <w:rPr>
          <w:rFonts w:eastAsia="Times New Roman"/>
          <w:color w:val="000000" w:themeColor="text1"/>
        </w:rPr>
      </w:pPr>
      <w:r w:rsidRPr="009F1BE1">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r w:rsidR="00690EA8" w:rsidRPr="009F1BE1">
        <w:rPr>
          <w:color w:val="000000" w:themeColor="text1"/>
        </w:rPr>
        <w:t>.</w:t>
      </w:r>
    </w:p>
    <w:p w14:paraId="3E989A21" w14:textId="77777777" w:rsidR="009F50D5" w:rsidRPr="009F1BE1" w:rsidRDefault="00200EB5" w:rsidP="007C0CB7">
      <w:pPr>
        <w:pStyle w:val="11-Numerao1"/>
        <w:rPr>
          <w:rFonts w:eastAsia="Times New Roman"/>
          <w:color w:val="000000" w:themeColor="text1"/>
        </w:rPr>
      </w:pPr>
      <w:r w:rsidRPr="009F1BE1">
        <w:t>As notas a serem pagas poderão sofrer desconto devido aplicação das multas/glosas previstas no Contrato</w:t>
      </w:r>
      <w:r w:rsidR="009F50D5" w:rsidRPr="009F1BE1">
        <w:rPr>
          <w:bCs w:val="0"/>
        </w:rPr>
        <w:t xml:space="preserve">. </w:t>
      </w:r>
    </w:p>
    <w:p w14:paraId="7F5DB1C3" w14:textId="77777777" w:rsidR="00690EA8" w:rsidRPr="009F1BE1" w:rsidRDefault="00200EB5" w:rsidP="007C0CB7">
      <w:pPr>
        <w:pStyle w:val="11-Numerao1"/>
        <w:rPr>
          <w:rFonts w:eastAsia="Times New Roman"/>
          <w:color w:val="000000" w:themeColor="text1"/>
        </w:rPr>
      </w:pPr>
      <w:r w:rsidRPr="009F1BE1">
        <w:t>Não havendo regularização ou sendo a defesa considerada improcedente, a contratante deverá adotar as medidas necessárias à rescisão contratual nos autos do processo administrativo correspondente, assegurada à contratada a ampla defesa</w:t>
      </w:r>
      <w:r w:rsidR="00690EA8" w:rsidRPr="009F1BE1">
        <w:rPr>
          <w:color w:val="000000" w:themeColor="text1"/>
        </w:rPr>
        <w:t>.</w:t>
      </w:r>
    </w:p>
    <w:p w14:paraId="48797482" w14:textId="77777777" w:rsidR="00250C85" w:rsidRPr="009F1BE1" w:rsidRDefault="00200EB5" w:rsidP="007C0CB7">
      <w:pPr>
        <w:pStyle w:val="11-Numerao1"/>
        <w:rPr>
          <w:rFonts w:eastAsia="Times New Roman"/>
          <w:color w:val="000000" w:themeColor="text1"/>
        </w:rPr>
      </w:pPr>
      <w:r w:rsidRPr="009F1BE1">
        <w:t>Nenhum pagamento será efetuado enquanto pendente de liquidação quaisquer obrigações financeiras impostas à Contratada em virtude de penalidade ou inadimplência, sem que isso gere direito de atualização monetária</w:t>
      </w:r>
      <w:r w:rsidR="00250C85" w:rsidRPr="009F1BE1">
        <w:rPr>
          <w:color w:val="000000" w:themeColor="text1"/>
        </w:rPr>
        <w:t>.</w:t>
      </w:r>
    </w:p>
    <w:p w14:paraId="76778401" w14:textId="77777777" w:rsidR="00200EB5" w:rsidRPr="009F1BE1" w:rsidRDefault="00200EB5" w:rsidP="007C0CB7">
      <w:pPr>
        <w:pStyle w:val="11-Numerao1"/>
        <w:rPr>
          <w:rFonts w:eastAsia="Times New Roman"/>
          <w:color w:val="000000" w:themeColor="text1"/>
        </w:rPr>
      </w:pPr>
      <w:r w:rsidRPr="009F1BE1">
        <w:t>A Contratante não efetuará pagamento de título descontado, ou por meio de cobrança em banco, bem como, os que forem negociados com terceiros por intermédio da operação de “factoring”.</w:t>
      </w:r>
    </w:p>
    <w:p w14:paraId="620FFFF7" w14:textId="77777777" w:rsidR="00A25FA8" w:rsidRPr="009F1BE1" w:rsidRDefault="00200EB5" w:rsidP="00A25FA8">
      <w:pPr>
        <w:pStyle w:val="11-Numerao1"/>
      </w:pPr>
      <w:r w:rsidRPr="009F1BE1">
        <w:t>As despesas bancárias decorrentes de transferência de valores para outras praças serão de responsabilidade da Contratada</w:t>
      </w:r>
      <w:r w:rsidR="00A25FA8" w:rsidRPr="009F1BE1">
        <w:t>.</w:t>
      </w:r>
    </w:p>
    <w:p w14:paraId="1ADB8C43" w14:textId="77777777" w:rsidR="00A25FA8" w:rsidRPr="009F1BE1" w:rsidRDefault="00200EB5" w:rsidP="00A25FA8">
      <w:pPr>
        <w:pStyle w:val="11-Numerao1"/>
      </w:pPr>
      <w:r w:rsidRPr="009F1BE1">
        <w:t>As despesas bancárias decorrentes de transferência de valores para outras praças serão de responsabilidade da CONTRATADA</w:t>
      </w:r>
      <w:r w:rsidR="00A25FA8" w:rsidRPr="009F1BE1">
        <w:t>.</w:t>
      </w:r>
    </w:p>
    <w:p w14:paraId="73A09E89" w14:textId="77777777" w:rsidR="00200EB5" w:rsidRPr="009F1BE1" w:rsidRDefault="00200EB5" w:rsidP="00A25FA8">
      <w:pPr>
        <w:pStyle w:val="11-Numerao1"/>
      </w:pPr>
      <w:r w:rsidRPr="009F1BE1">
        <w:t>Os pagamentos não realizados dentro do prazo, motivados pela CONTRATADA, não serão geradores de direito a reajustamento de preços.</w:t>
      </w:r>
    </w:p>
    <w:p w14:paraId="73EED072" w14:textId="5452A489" w:rsidR="00A25FA8" w:rsidRPr="009F1BE1" w:rsidRDefault="001740A6" w:rsidP="00A25FA8">
      <w:pPr>
        <w:pStyle w:val="11-Numerao1"/>
      </w:pPr>
      <w:r w:rsidRPr="00D91722">
        <w:t>Nos termos da Lei Estadual n° 10.162/2014, fica o pagamento de serviços/obras executadas nos Municípios, condicionado a comprovação pela contratada do Certificado de Quitação do ISSQN no local onde estiver sendo feito o serviço, nos casos em que o Estado de Mato Grosso não for o substituto tributário da operação</w:t>
      </w:r>
      <w:r w:rsidR="00A25FA8" w:rsidRPr="009F1BE1">
        <w:t>.</w:t>
      </w:r>
    </w:p>
    <w:p w14:paraId="2BBFAE29" w14:textId="798C9E63" w:rsidR="00A25FA8" w:rsidRPr="009F1BE1" w:rsidRDefault="001740A6" w:rsidP="00A25FA8">
      <w:pPr>
        <w:pStyle w:val="11-Numerao1"/>
      </w:pPr>
      <w:r w:rsidRPr="006A7306">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sidR="00A25FA8" w:rsidRPr="009F1BE1">
        <w:t>.</w:t>
      </w:r>
    </w:p>
    <w:p w14:paraId="73892166" w14:textId="77777777" w:rsidR="00A25FA8" w:rsidRPr="009F1BE1" w:rsidRDefault="00200EB5" w:rsidP="00A25FA8">
      <w:pPr>
        <w:pStyle w:val="11-Numerao1"/>
      </w:pPr>
      <w:r w:rsidRPr="009F1BE1">
        <w:t>A Contratada, para fins de celeridade e evitar sanções administrativas, deverá observar e cumprir as apresentações documentais (relatórios, prontuários, planilhas, escalas, registros e outros) previstas no item das obrigações da contratada e legislação vigente, e assim evitar glosas, atrasos nos pagamentos por sua causa</w:t>
      </w:r>
      <w:r w:rsidR="00A25FA8" w:rsidRPr="009F1BE1">
        <w:t>.</w:t>
      </w:r>
    </w:p>
    <w:p w14:paraId="6ED34355" w14:textId="77777777" w:rsidR="00FC115D" w:rsidRPr="009F1BE1" w:rsidRDefault="00200EB5" w:rsidP="00A25FA8">
      <w:pPr>
        <w:pStyle w:val="11-Numerao1"/>
      </w:pPr>
      <w:r w:rsidRPr="009F1BE1">
        <w:t>O pagamento será efetuado conforme serviços efetivamente realizados</w:t>
      </w:r>
      <w:r w:rsidR="00FC115D" w:rsidRPr="009F1BE1">
        <w:t>.</w:t>
      </w:r>
    </w:p>
    <w:p w14:paraId="39CB08B1" w14:textId="77777777" w:rsidR="00FC115D" w:rsidRPr="009F1BE1" w:rsidRDefault="00200EB5" w:rsidP="00A25FA8">
      <w:pPr>
        <w:pStyle w:val="11-Numerao1"/>
        <w:rPr>
          <w:rFonts w:eastAsia="Times New Roman"/>
        </w:rPr>
      </w:pPr>
      <w:r w:rsidRPr="009F1BE1">
        <w:t>O pagamento somente será autorizado depois de efetuado o “atesto” pelo servidor competente na nossa fiscal apresentada</w:t>
      </w:r>
      <w:r w:rsidR="009F50D5" w:rsidRPr="009F1BE1">
        <w:rPr>
          <w:rFonts w:eastAsia="Times New Roman"/>
        </w:rPr>
        <w:t xml:space="preserve">. </w:t>
      </w:r>
    </w:p>
    <w:p w14:paraId="3D194F09" w14:textId="5548CAFB" w:rsidR="006F753E" w:rsidRPr="009F1BE1" w:rsidRDefault="006F753E" w:rsidP="00553C39">
      <w:pPr>
        <w:pStyle w:val="01-Titulo"/>
        <w:rPr>
          <w:szCs w:val="24"/>
        </w:rPr>
      </w:pPr>
      <w:bookmarkStart w:id="118" w:name="_Toc415733368"/>
      <w:bookmarkStart w:id="119" w:name="_Toc417977262"/>
      <w:bookmarkStart w:id="120" w:name="_Toc419730216"/>
      <w:bookmarkStart w:id="121" w:name="_Toc421888563"/>
      <w:bookmarkStart w:id="122" w:name="_Toc112163383"/>
      <w:r w:rsidRPr="009F1BE1">
        <w:rPr>
          <w:szCs w:val="24"/>
        </w:rPr>
        <w:t xml:space="preserve">CLÁUSULA DÉCIMA – </w:t>
      </w:r>
      <w:bookmarkEnd w:id="118"/>
      <w:bookmarkEnd w:id="119"/>
      <w:bookmarkEnd w:id="120"/>
      <w:bookmarkEnd w:id="121"/>
      <w:r w:rsidRPr="009F1BE1">
        <w:rPr>
          <w:szCs w:val="24"/>
        </w:rPr>
        <w:t>REAJUSTE E ALTERAÇÕES</w:t>
      </w:r>
      <w:bookmarkEnd w:id="122"/>
    </w:p>
    <w:p w14:paraId="0EF9D2DB" w14:textId="77777777" w:rsidR="006F753E" w:rsidRPr="009F1BE1" w:rsidRDefault="006F753E" w:rsidP="007C0CB7">
      <w:pPr>
        <w:pStyle w:val="11-Numerao1"/>
      </w:pPr>
      <w:r w:rsidRPr="009F1BE1">
        <w:t xml:space="preserve">O contrato poderá ser alterado somente em um dos casos previstos no art. </w:t>
      </w:r>
      <w:r w:rsidRPr="009F1BE1">
        <w:rPr>
          <w:b/>
          <w:u w:val="single"/>
        </w:rPr>
        <w:t>65 da Lei 8.666/93</w:t>
      </w:r>
      <w:r w:rsidRPr="009F1BE1">
        <w:rPr>
          <w:b/>
        </w:rPr>
        <w:t xml:space="preserve"> </w:t>
      </w:r>
      <w:r w:rsidR="00A160A0" w:rsidRPr="009F1BE1">
        <w:t>e suas alterações, com as devidas</w:t>
      </w:r>
      <w:r w:rsidRPr="009F1BE1">
        <w:t xml:space="preserve"> justificativas e me</w:t>
      </w:r>
      <w:r w:rsidR="00A160A0" w:rsidRPr="009F1BE1">
        <w:t>diante interesse da Contratante.</w:t>
      </w:r>
    </w:p>
    <w:p w14:paraId="211AD315" w14:textId="7730760F" w:rsidR="006F753E" w:rsidRPr="009F1BE1" w:rsidRDefault="006F753E" w:rsidP="00553C39">
      <w:pPr>
        <w:pStyle w:val="01-Titulo"/>
        <w:rPr>
          <w:szCs w:val="24"/>
        </w:rPr>
      </w:pPr>
      <w:bookmarkStart w:id="123" w:name="_Toc415733369"/>
      <w:bookmarkStart w:id="124" w:name="_Toc417977263"/>
      <w:bookmarkStart w:id="125" w:name="_Toc419730217"/>
      <w:bookmarkStart w:id="126" w:name="_Toc421888564"/>
      <w:bookmarkStart w:id="127" w:name="_Toc112163384"/>
      <w:r w:rsidRPr="009F1BE1">
        <w:rPr>
          <w:szCs w:val="24"/>
        </w:rPr>
        <w:t>CLÁUSULA DÉCIMA PRIMEIRA - DAS SANÇÕES ADMINISTRATIVAS</w:t>
      </w:r>
      <w:bookmarkEnd w:id="123"/>
      <w:bookmarkEnd w:id="124"/>
      <w:bookmarkEnd w:id="125"/>
      <w:bookmarkEnd w:id="126"/>
      <w:bookmarkEnd w:id="127"/>
    </w:p>
    <w:p w14:paraId="1D2096F6" w14:textId="44C9725C" w:rsidR="006F753E" w:rsidRDefault="001740A6" w:rsidP="007C0CB7">
      <w:pPr>
        <w:pStyle w:val="11-Numerao1"/>
      </w:pPr>
      <w:r w:rsidRPr="006A4917">
        <w:t>Comete infração administrativa nos termos da Lei nº 8.666, de 1993 e Decreto Estadual 840 de 2017, se a CONTRATADA</w:t>
      </w:r>
      <w:r>
        <w:t>:</w:t>
      </w:r>
    </w:p>
    <w:p w14:paraId="7F350C52" w14:textId="316C489F" w:rsidR="001740A6" w:rsidRDefault="001740A6" w:rsidP="00353683">
      <w:pPr>
        <w:pStyle w:val="11-Numerao1"/>
        <w:numPr>
          <w:ilvl w:val="1"/>
          <w:numId w:val="37"/>
        </w:numPr>
        <w:spacing w:before="120" w:after="120"/>
        <w:ind w:left="567" w:right="28" w:hanging="357"/>
      </w:pPr>
      <w:r w:rsidRPr="006A4917">
        <w:t>Não aceitar/retirar a nota de empenho quando convocado</w:t>
      </w:r>
      <w:r>
        <w:t>;</w:t>
      </w:r>
    </w:p>
    <w:p w14:paraId="222ACD70" w14:textId="7A9407D6" w:rsidR="001740A6" w:rsidRDefault="001740A6" w:rsidP="00353683">
      <w:pPr>
        <w:pStyle w:val="11-Numerao1"/>
        <w:numPr>
          <w:ilvl w:val="1"/>
          <w:numId w:val="37"/>
        </w:numPr>
        <w:spacing w:before="120" w:after="120"/>
        <w:ind w:left="567" w:right="28" w:hanging="357"/>
      </w:pPr>
      <w:r w:rsidRPr="006A4917">
        <w:t>Apresentar documentação falsa</w:t>
      </w:r>
      <w:r>
        <w:t>;</w:t>
      </w:r>
    </w:p>
    <w:p w14:paraId="1BFD91DC" w14:textId="3A3462AA" w:rsidR="001740A6" w:rsidRDefault="001740A6" w:rsidP="00353683">
      <w:pPr>
        <w:pStyle w:val="11-Numerao1"/>
        <w:numPr>
          <w:ilvl w:val="1"/>
          <w:numId w:val="37"/>
        </w:numPr>
        <w:spacing w:before="120" w:after="120"/>
        <w:ind w:left="567" w:right="28" w:hanging="357"/>
      </w:pPr>
      <w:r w:rsidRPr="00757A1E">
        <w:t>Deixar de entregar os documentos exigidos no certame</w:t>
      </w:r>
      <w:r>
        <w:t>;</w:t>
      </w:r>
    </w:p>
    <w:p w14:paraId="06B9E582" w14:textId="2971F756" w:rsidR="001740A6" w:rsidRDefault="001740A6" w:rsidP="00353683">
      <w:pPr>
        <w:pStyle w:val="11-Numerao1"/>
        <w:numPr>
          <w:ilvl w:val="1"/>
          <w:numId w:val="37"/>
        </w:numPr>
        <w:spacing w:before="120" w:after="120"/>
        <w:ind w:left="567" w:right="28" w:hanging="357"/>
      </w:pPr>
      <w:r w:rsidRPr="006A4917">
        <w:t>Inexecutar total ou parcialmente qualquer das obrigações assumidas em decorrência da contratação</w:t>
      </w:r>
      <w:r>
        <w:t>;</w:t>
      </w:r>
    </w:p>
    <w:p w14:paraId="142A6BDF" w14:textId="39024789" w:rsidR="001740A6" w:rsidRDefault="001740A6" w:rsidP="00353683">
      <w:pPr>
        <w:pStyle w:val="11-Numerao1"/>
        <w:numPr>
          <w:ilvl w:val="1"/>
          <w:numId w:val="37"/>
        </w:numPr>
        <w:spacing w:before="120" w:after="120"/>
        <w:ind w:left="567" w:right="28" w:hanging="357"/>
      </w:pPr>
      <w:r w:rsidRPr="006A4917">
        <w:t xml:space="preserve">Ensejar o retardamento da execução do </w:t>
      </w:r>
      <w:r>
        <w:t>o</w:t>
      </w:r>
      <w:r w:rsidRPr="006A4917">
        <w:t>bjeto</w:t>
      </w:r>
      <w:r>
        <w:t>;</w:t>
      </w:r>
    </w:p>
    <w:p w14:paraId="277F1A7A" w14:textId="1997ECB4" w:rsidR="001740A6" w:rsidRDefault="001740A6" w:rsidP="00353683">
      <w:pPr>
        <w:pStyle w:val="11-Numerao1"/>
        <w:numPr>
          <w:ilvl w:val="1"/>
          <w:numId w:val="37"/>
        </w:numPr>
        <w:spacing w:before="120" w:after="120"/>
        <w:ind w:left="567" w:right="28" w:hanging="357"/>
      </w:pPr>
      <w:r w:rsidRPr="006A4917">
        <w:t>Fraudar na execução do contrato</w:t>
      </w:r>
      <w:r>
        <w:t>;</w:t>
      </w:r>
    </w:p>
    <w:p w14:paraId="746087BC" w14:textId="07D4BC28" w:rsidR="001740A6" w:rsidRDefault="001740A6" w:rsidP="00353683">
      <w:pPr>
        <w:pStyle w:val="11-Numerao1"/>
        <w:numPr>
          <w:ilvl w:val="1"/>
          <w:numId w:val="37"/>
        </w:numPr>
        <w:spacing w:before="120" w:after="120"/>
        <w:ind w:left="567" w:right="28" w:hanging="357"/>
      </w:pPr>
      <w:r w:rsidRPr="00757A1E">
        <w:t>Comportar-se de modo inidôneo</w:t>
      </w:r>
      <w:r>
        <w:t>;</w:t>
      </w:r>
    </w:p>
    <w:p w14:paraId="07430BCC" w14:textId="6515EB7E" w:rsidR="001740A6" w:rsidRDefault="001740A6" w:rsidP="00353683">
      <w:pPr>
        <w:pStyle w:val="11-Numerao1"/>
        <w:numPr>
          <w:ilvl w:val="1"/>
          <w:numId w:val="37"/>
        </w:numPr>
        <w:spacing w:before="120" w:after="120"/>
        <w:ind w:left="567" w:right="28" w:hanging="357"/>
      </w:pPr>
      <w:r w:rsidRPr="006A4917">
        <w:t>Cometer fraude fiscal</w:t>
      </w:r>
      <w:r>
        <w:t>;</w:t>
      </w:r>
    </w:p>
    <w:p w14:paraId="14F83E5B" w14:textId="1B1B8A1C" w:rsidR="001740A6" w:rsidRDefault="001740A6" w:rsidP="00353683">
      <w:pPr>
        <w:pStyle w:val="11-Numerao1"/>
        <w:numPr>
          <w:ilvl w:val="1"/>
          <w:numId w:val="37"/>
        </w:numPr>
        <w:spacing w:before="120" w:after="120"/>
        <w:ind w:left="567" w:right="28" w:hanging="357"/>
      </w:pPr>
      <w:r w:rsidRPr="006A4917">
        <w:t>Não mantiver a proposta</w:t>
      </w:r>
      <w:r>
        <w:t>;</w:t>
      </w:r>
    </w:p>
    <w:p w14:paraId="0A8E142A" w14:textId="57A7945D" w:rsidR="001740A6" w:rsidRDefault="001740A6" w:rsidP="001740A6">
      <w:pPr>
        <w:pStyle w:val="11-Numerao1"/>
      </w:pPr>
      <w:r>
        <w:t xml:space="preserve">Nos termos do </w:t>
      </w:r>
      <w:r w:rsidRPr="00464CDF">
        <w:t>art. 7º da Lei n. 10.520/2002, ficará impedido de licitar e contratar com o Estado de Mato Grosso, pelo prazo de até 5 (cinco) anos, sem prejuízo das multas previstas neste termo de referência e das demais penalidades legais, aquele que</w:t>
      </w:r>
      <w:r>
        <w:t>:</w:t>
      </w:r>
    </w:p>
    <w:p w14:paraId="3C8F11B8" w14:textId="50047B17" w:rsidR="001740A6" w:rsidRDefault="001740A6" w:rsidP="00353683">
      <w:pPr>
        <w:pStyle w:val="11-Numerao1"/>
        <w:numPr>
          <w:ilvl w:val="1"/>
          <w:numId w:val="15"/>
        </w:numPr>
        <w:spacing w:before="120" w:after="120"/>
        <w:ind w:left="567" w:right="28" w:hanging="357"/>
      </w:pPr>
      <w:r w:rsidRPr="00464CDF">
        <w:t>Não assinar o Contrato ou retirar a Autorização de Fornecimento quando convocado dentro do prazo de validade de sua proposta</w:t>
      </w:r>
      <w:r>
        <w:t>;</w:t>
      </w:r>
    </w:p>
    <w:p w14:paraId="56F2F1D4" w14:textId="6BBBC71E" w:rsidR="001740A6" w:rsidRDefault="001740A6" w:rsidP="00353683">
      <w:pPr>
        <w:pStyle w:val="11-Numerao1"/>
        <w:numPr>
          <w:ilvl w:val="1"/>
          <w:numId w:val="15"/>
        </w:numPr>
        <w:spacing w:before="120" w:after="120"/>
        <w:ind w:left="567" w:right="28" w:hanging="357"/>
      </w:pPr>
      <w:r>
        <w:t>Apresentar documentação falsa;</w:t>
      </w:r>
    </w:p>
    <w:p w14:paraId="1DD2BA25" w14:textId="1529838D" w:rsidR="001740A6" w:rsidRDefault="001740A6" w:rsidP="00353683">
      <w:pPr>
        <w:pStyle w:val="11-Numerao1"/>
        <w:numPr>
          <w:ilvl w:val="1"/>
          <w:numId w:val="15"/>
        </w:numPr>
        <w:spacing w:before="120" w:after="120"/>
        <w:ind w:left="567" w:right="28" w:hanging="357"/>
      </w:pPr>
      <w:r>
        <w:t>Deixar de entregar os documentos exigidos para o certame.</w:t>
      </w:r>
    </w:p>
    <w:p w14:paraId="74A880E6" w14:textId="10F701FA" w:rsidR="001740A6" w:rsidRDefault="001740A6" w:rsidP="001740A6">
      <w:pPr>
        <w:pStyle w:val="11-Numerao1"/>
      </w:pPr>
      <w:r w:rsidRPr="006A4917">
        <w:t>Se cometer qualquer das infrações discriminadas no subitem acima ficará sujeita, sem prejuízo da responsabilidade civil e criminal, às seguintes sanções</w:t>
      </w:r>
      <w:r>
        <w:t>:</w:t>
      </w:r>
    </w:p>
    <w:p w14:paraId="4674FC11" w14:textId="4E70E508" w:rsidR="001740A6" w:rsidRDefault="001740A6" w:rsidP="001740A6">
      <w:pPr>
        <w:pStyle w:val="111-Numerao2"/>
      </w:pPr>
      <w:r w:rsidRPr="006A4917">
        <w:t>A Advertência por faltas leves, assim entendidas aquelas que não acarretem prejuízos significativos para a Contratante</w:t>
      </w:r>
      <w:r>
        <w:t>.</w:t>
      </w:r>
    </w:p>
    <w:p w14:paraId="25A12246" w14:textId="7044E93F" w:rsidR="003F1972" w:rsidRDefault="003F1972" w:rsidP="001740A6">
      <w:pPr>
        <w:pStyle w:val="111-Numerao2"/>
      </w:pPr>
      <w:r w:rsidRPr="006206D7">
        <w:t>Quanto ao atraso para assinatura, o valor das multas será calculado nos seguintes percentuais</w:t>
      </w:r>
      <w:r>
        <w:t>.</w:t>
      </w:r>
    </w:p>
    <w:p w14:paraId="0E48DF74" w14:textId="77777777" w:rsidR="003F1972" w:rsidRDefault="001740A6" w:rsidP="00353683">
      <w:pPr>
        <w:pStyle w:val="111-Numerao2"/>
        <w:numPr>
          <w:ilvl w:val="0"/>
          <w:numId w:val="41"/>
        </w:numPr>
        <w:tabs>
          <w:tab w:val="left" w:pos="567"/>
        </w:tabs>
        <w:ind w:left="284" w:firstLine="0"/>
      </w:pPr>
      <w:r w:rsidRPr="006A4917">
        <w:t xml:space="preserve">A </w:t>
      </w:r>
      <w:r>
        <w:t>a</w:t>
      </w:r>
      <w:r w:rsidRPr="006A4917">
        <w:t>traso de até 02 (dois) dias úteis, multa de 2% (dois por cento) sobre o valor do contrato ou nota de empenho</w:t>
      </w:r>
      <w:r>
        <w:t>;</w:t>
      </w:r>
    </w:p>
    <w:p w14:paraId="74B9C833" w14:textId="3CBF345E" w:rsidR="001740A6" w:rsidRDefault="001740A6" w:rsidP="00353683">
      <w:pPr>
        <w:pStyle w:val="111-Numerao2"/>
        <w:numPr>
          <w:ilvl w:val="0"/>
          <w:numId w:val="41"/>
        </w:numPr>
        <w:tabs>
          <w:tab w:val="left" w:pos="567"/>
        </w:tabs>
        <w:ind w:left="284" w:firstLine="0"/>
      </w:pPr>
      <w:r w:rsidRPr="006A4917">
        <w:t>A partir do 3° (terceiro) dia útil até o limite do 5° (quinto) dia útil, multa de 4% (quatro por cento) sobre o valor do contrato ou nota de empenho, caracterizando-se a inexecução total da obrigação a partir do 6° (sexto) dia útil de atraso</w:t>
      </w:r>
      <w:r>
        <w:t>;</w:t>
      </w:r>
    </w:p>
    <w:p w14:paraId="293F17BE" w14:textId="563EE2AE" w:rsidR="001740A6" w:rsidRDefault="001740A6" w:rsidP="001740A6">
      <w:pPr>
        <w:pStyle w:val="111-Numerao2"/>
      </w:pPr>
      <w:r w:rsidRPr="006A4917">
        <w:t>Em caso de inexecução parcial ou total, a multa compensatória, será de até 10% (dez por cento) e será aplicada de forma proporcional à obrigação inadimplida</w:t>
      </w:r>
      <w:r>
        <w:t>;</w:t>
      </w:r>
    </w:p>
    <w:p w14:paraId="458B10F1" w14:textId="0C5F2B8D" w:rsidR="001740A6" w:rsidRPr="001740A6" w:rsidRDefault="001740A6" w:rsidP="001740A6">
      <w:pPr>
        <w:pStyle w:val="111-Numerao2"/>
      </w:pPr>
      <w:r w:rsidRPr="006A4917">
        <w:t xml:space="preserve">Suspensão de licitar e impedimento de contratar com o órgão, entidade ou unidade administrativa pela qual a Administração Pública opera e atua concretamente, pelo prazo de </w:t>
      </w:r>
      <w:r w:rsidRPr="006A4917">
        <w:rPr>
          <w:b/>
        </w:rPr>
        <w:t>até dois anos</w:t>
      </w:r>
      <w:r>
        <w:rPr>
          <w:b/>
        </w:rPr>
        <w:t>.</w:t>
      </w:r>
    </w:p>
    <w:p w14:paraId="3A167AD1" w14:textId="517DF0F4" w:rsidR="001740A6" w:rsidRPr="001740A6" w:rsidRDefault="001740A6" w:rsidP="001740A6">
      <w:pPr>
        <w:pStyle w:val="111-Numerao2"/>
      </w:pPr>
      <w:r w:rsidRPr="006A491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w:t>
      </w:r>
      <w:r w:rsidR="00AF6968">
        <w:t>s</w:t>
      </w:r>
      <w:r>
        <w:t>.</w:t>
      </w:r>
    </w:p>
    <w:p w14:paraId="0BA816C5" w14:textId="110CF469" w:rsidR="001740A6" w:rsidRDefault="00561622" w:rsidP="001740A6">
      <w:pPr>
        <w:pStyle w:val="11-Numerao1"/>
      </w:pPr>
      <w:r w:rsidRPr="006206D7">
        <w:t>Todas as sanções aplicadas serão comunicadas ao Cadastro Geral de Fornecedores do Estado de Mato Grosso para registro no cadastro da respectiva sancionada e ao Cadastro de Empres</w:t>
      </w:r>
      <w:r>
        <w:t>as Inidôneas e Suspensas-CEIS/MT</w:t>
      </w:r>
      <w:r w:rsidR="001740A6">
        <w:t>.</w:t>
      </w:r>
    </w:p>
    <w:p w14:paraId="4740ADF3" w14:textId="7A604D2E" w:rsidR="001740A6" w:rsidRDefault="001740A6" w:rsidP="001740A6">
      <w:pPr>
        <w:pStyle w:val="11-Numerao1"/>
      </w:pPr>
      <w:r w:rsidRPr="006A4917">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r>
        <w:t>.</w:t>
      </w:r>
    </w:p>
    <w:p w14:paraId="5B7DD273" w14:textId="3B89BEAD" w:rsidR="001740A6" w:rsidRDefault="001740A6" w:rsidP="001740A6">
      <w:pPr>
        <w:pStyle w:val="11-Numerao1"/>
      </w:pPr>
      <w:r w:rsidRPr="006A4917">
        <w:t>A aplicação de qualquer das penalidades previstas realizar-se-á em processo administrativo que assegurará o contraditório e a ampla defesa à CONTRATADA, observando-se o procedimento previsto na Lei nº 8.666, de 1993 e Decreto Estadual 840 de 2017</w:t>
      </w:r>
      <w:r>
        <w:t>.</w:t>
      </w:r>
    </w:p>
    <w:p w14:paraId="2E64C75E" w14:textId="0748010B" w:rsidR="001740A6" w:rsidRDefault="001740A6" w:rsidP="001740A6">
      <w:pPr>
        <w:pStyle w:val="11-Numerao1"/>
      </w:pPr>
      <w:r w:rsidRPr="006A491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14:paraId="705CC947" w14:textId="6726E950" w:rsidR="001740A6" w:rsidRDefault="001740A6" w:rsidP="001740A6">
      <w:pPr>
        <w:pStyle w:val="11-Numerao1"/>
      </w:pPr>
      <w:r w:rsidRPr="006A4917">
        <w:t>A autoridade competente, na aplicação das sanções, levará em consideração a gravidade da conduta do infrator, o caráter educativo da pena, bem como o dano causado à Administração, observado o princípio da proporcionalidade</w:t>
      </w:r>
      <w:r>
        <w:t>.</w:t>
      </w:r>
    </w:p>
    <w:p w14:paraId="5AD19E11" w14:textId="6EED1862" w:rsidR="001740A6" w:rsidRPr="009F1BE1" w:rsidRDefault="001740A6" w:rsidP="001740A6">
      <w:pPr>
        <w:pStyle w:val="11-Numerao1"/>
      </w:pPr>
      <w:r w:rsidRPr="006A4917">
        <w:t>A Contratada poderá ser penalizada inclusive com eventual rescisão do contrato caso à qualidade/quantidades dos bens e/ou a presteza no atendimento deixarem de corresponder à expectativa</w:t>
      </w:r>
      <w:r>
        <w:t>.</w:t>
      </w:r>
    </w:p>
    <w:p w14:paraId="064C160A" w14:textId="08C62FAB" w:rsidR="00C50E2E" w:rsidRPr="009F1BE1" w:rsidRDefault="006F753E" w:rsidP="00553C39">
      <w:pPr>
        <w:pStyle w:val="01-Titulo"/>
        <w:rPr>
          <w:szCs w:val="24"/>
        </w:rPr>
      </w:pPr>
      <w:bookmarkStart w:id="128" w:name="_Toc112163385"/>
      <w:r w:rsidRPr="009F1BE1">
        <w:rPr>
          <w:szCs w:val="24"/>
        </w:rPr>
        <w:t>CLÁUSULA DÉCIMA SEGUNDA – DA CLÁUSULA ANTICORRUPÇÃO</w:t>
      </w:r>
      <w:bookmarkEnd w:id="128"/>
    </w:p>
    <w:p w14:paraId="2FF639BA" w14:textId="77777777" w:rsidR="00C50E2E" w:rsidRPr="009F1BE1" w:rsidRDefault="00250C85" w:rsidP="007C0CB7">
      <w:pPr>
        <w:pStyle w:val="11-Numerao1"/>
      </w:pPr>
      <w:r w:rsidRPr="009F1BE1">
        <w:t>Com fundamento no Decreto Estadual nº. 522/2016, que regulamenta a Lei Federal nº 12.846/2013,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14:paraId="141161F9" w14:textId="77777777" w:rsidR="00C50E2E" w:rsidRPr="009F1BE1" w:rsidRDefault="00250C85" w:rsidP="007C0CB7">
      <w:pPr>
        <w:pStyle w:val="11-Numerao1"/>
      </w:pPr>
      <w:r w:rsidRPr="009F1BE1">
        <w:rPr>
          <w:b/>
        </w:rPr>
        <w:t>A C</w:t>
      </w:r>
      <w:r w:rsidR="000A00C5" w:rsidRPr="009F1BE1">
        <w:rPr>
          <w:b/>
        </w:rPr>
        <w:t>ontratada</w:t>
      </w:r>
      <w:r w:rsidRPr="009F1BE1">
        <w:t>, por seu Representante legalmente constituído, DECLARA, sob as penas da lei:</w:t>
      </w:r>
    </w:p>
    <w:p w14:paraId="79E85948" w14:textId="77777777" w:rsidR="00C50E2E" w:rsidRPr="009F1BE1" w:rsidRDefault="00250C85" w:rsidP="003D011A">
      <w:pPr>
        <w:pStyle w:val="111-Numerao2"/>
      </w:pPr>
      <w:r w:rsidRPr="009F1BE1">
        <w:t>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p>
    <w:p w14:paraId="61B61877" w14:textId="77777777" w:rsidR="00C50E2E" w:rsidRPr="009F1BE1" w:rsidRDefault="00250C85" w:rsidP="003D011A">
      <w:pPr>
        <w:pStyle w:val="111-Numerao2"/>
      </w:pPr>
      <w:r w:rsidRPr="009F1BE1">
        <w:t>Que se obriga a conduzir suas práticas comerciais, durante a consecução do presente Contrato, de forma ética e em conformidade com os preceitos legais aplicáveis.</w:t>
      </w:r>
    </w:p>
    <w:p w14:paraId="21D56A12" w14:textId="77777777" w:rsidR="00C50E2E" w:rsidRPr="009F1BE1" w:rsidRDefault="00250C85" w:rsidP="003D011A">
      <w:pPr>
        <w:pStyle w:val="111-Numerao2"/>
      </w:pPr>
      <w:r w:rsidRPr="009F1BE1">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14:paraId="1352EA0A" w14:textId="77777777" w:rsidR="00C50E2E" w:rsidRPr="009F1BE1" w:rsidRDefault="00250C85" w:rsidP="003D011A">
      <w:pPr>
        <w:pStyle w:val="111-Numerao2"/>
      </w:pPr>
      <w:r w:rsidRPr="009F1BE1">
        <w:t>A empresa,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14:paraId="6EE94FA1" w14:textId="77777777" w:rsidR="00C50E2E" w:rsidRPr="006206D7" w:rsidRDefault="00250C85" w:rsidP="003D011A">
      <w:pPr>
        <w:pStyle w:val="111-Numerao2"/>
      </w:pPr>
      <w:r w:rsidRPr="006206D7">
        <w:t>Declara neste ato que:</w:t>
      </w:r>
    </w:p>
    <w:p w14:paraId="07A0D711" w14:textId="77777777" w:rsidR="00695B09" w:rsidRPr="006206D7" w:rsidRDefault="00695B09" w:rsidP="00353683">
      <w:pPr>
        <w:pStyle w:val="PargrafodaLista"/>
        <w:numPr>
          <w:ilvl w:val="0"/>
          <w:numId w:val="32"/>
        </w:numPr>
        <w:spacing w:before="120" w:after="120"/>
        <w:ind w:left="714" w:hanging="357"/>
        <w:rPr>
          <w:color w:val="000000" w:themeColor="text1"/>
        </w:rPr>
      </w:pPr>
      <w:r w:rsidRPr="006206D7">
        <w:rPr>
          <w:color w:val="000000" w:themeColor="text1"/>
        </w:rPr>
        <w:t>Não violou, viola ou violará as Regras Anticorrupção; e</w:t>
      </w:r>
    </w:p>
    <w:p w14:paraId="40675927" w14:textId="77777777" w:rsidR="006F753E" w:rsidRDefault="00695B09" w:rsidP="00353683">
      <w:pPr>
        <w:pStyle w:val="PargrafodaLista"/>
        <w:numPr>
          <w:ilvl w:val="0"/>
          <w:numId w:val="32"/>
        </w:numPr>
        <w:spacing w:before="120" w:after="120"/>
        <w:ind w:left="714" w:hanging="357"/>
        <w:jc w:val="both"/>
        <w:rPr>
          <w:color w:val="000000" w:themeColor="text1"/>
        </w:rPr>
      </w:pPr>
      <w:r w:rsidRPr="006206D7">
        <w:rPr>
          <w:color w:val="000000" w:themeColor="text1"/>
        </w:rPr>
        <w:t>Tem ciência que qualquer atividade que viole as Regras Anticorrupção é proibida e que conhece as consequências possíveis de tal violação, inclusive a possibilidade de rescisão motivada imediata do presente Contrato, independentemente de qualquer notificação, ob</w:t>
      </w:r>
      <w:r w:rsidR="00A807D0" w:rsidRPr="006206D7">
        <w:rPr>
          <w:color w:val="000000" w:themeColor="text1"/>
        </w:rPr>
        <w:t>servadas as penalidades devidas.</w:t>
      </w:r>
    </w:p>
    <w:p w14:paraId="7D00BF2E" w14:textId="77777777" w:rsidR="006F753E" w:rsidRPr="006206D7" w:rsidRDefault="006F753E" w:rsidP="00553C39">
      <w:pPr>
        <w:pStyle w:val="01-Titulo"/>
      </w:pPr>
      <w:bookmarkStart w:id="129" w:name="_Toc415733370"/>
      <w:bookmarkStart w:id="130" w:name="_Toc417977264"/>
      <w:bookmarkStart w:id="131" w:name="_Toc419730218"/>
      <w:bookmarkStart w:id="132" w:name="_Toc421888565"/>
      <w:bookmarkStart w:id="133" w:name="_Toc112163386"/>
      <w:r w:rsidRPr="006206D7">
        <w:t>CLÁUSULA DÉCIMA TERCEIRA – DA RESCISÃO</w:t>
      </w:r>
      <w:bookmarkEnd w:id="129"/>
      <w:bookmarkEnd w:id="130"/>
      <w:bookmarkEnd w:id="131"/>
      <w:bookmarkEnd w:id="132"/>
      <w:bookmarkEnd w:id="133"/>
    </w:p>
    <w:p w14:paraId="4B0415A9" w14:textId="02113339" w:rsidR="00E21E40" w:rsidRDefault="00E21E40" w:rsidP="007C0CB7">
      <w:pPr>
        <w:pStyle w:val="11-Numerao1"/>
      </w:pPr>
      <w:r w:rsidRPr="00ED7F74">
        <w:t>Em caso de rescisão contratual, por iniciativa de qualquer das partes, nos termos do contrato, a CONTRATADA deverá manter a prestação dos serviços contratados pelo prazo mínimo de até 30 dias, prorrogável por igual período a pedido da CONTRATANTE, a fim de manter a continuidade do serviço público essencial</w:t>
      </w:r>
      <w:r>
        <w:t>.</w:t>
      </w:r>
    </w:p>
    <w:p w14:paraId="68E6C2EF" w14:textId="1B44D816" w:rsidR="00E21E40" w:rsidRDefault="00E21E40" w:rsidP="0088460A">
      <w:pPr>
        <w:pStyle w:val="111-Numerao2"/>
      </w:pPr>
      <w:r w:rsidRPr="003D33BB">
        <w:t>A CONTRATADA receberá pelos serviços prestados durante o período em que manter a prestação dos serviços</w:t>
      </w:r>
      <w:r>
        <w:t>.</w:t>
      </w:r>
    </w:p>
    <w:p w14:paraId="20B334CF" w14:textId="4752B55A" w:rsidR="006F753E" w:rsidRPr="006206D7" w:rsidRDefault="006F753E" w:rsidP="007C0CB7">
      <w:pPr>
        <w:pStyle w:val="11-Numerao1"/>
      </w:pPr>
      <w:r w:rsidRPr="006206D7">
        <w:t>A inexecução total ou parcial do contrato</w:t>
      </w:r>
      <w:r w:rsidRPr="006206D7">
        <w:rPr>
          <w:b/>
        </w:rPr>
        <w:t xml:space="preserve"> </w:t>
      </w:r>
      <w:r w:rsidRPr="006206D7">
        <w:t xml:space="preserve">enseja a sua rescisão, conforme disposto nos artigos </w:t>
      </w:r>
      <w:r w:rsidRPr="006C7690">
        <w:t>77 a 80 da Lei nº 8.666/93</w:t>
      </w:r>
      <w:r w:rsidR="006C7690">
        <w:t>.</w:t>
      </w:r>
    </w:p>
    <w:p w14:paraId="15FDAEA9" w14:textId="77777777" w:rsidR="006F753E" w:rsidRPr="006206D7" w:rsidRDefault="006F753E" w:rsidP="003D011A">
      <w:pPr>
        <w:pStyle w:val="111-Numerao2"/>
      </w:pPr>
      <w:r w:rsidRPr="006206D7">
        <w:t>Os casos de rescisão contratual deverão ser formalmente motivados nos autos do processo, assegurados o contraditório e a ampla defesa;</w:t>
      </w:r>
    </w:p>
    <w:p w14:paraId="40224B7B" w14:textId="77777777" w:rsidR="006F753E" w:rsidRPr="006206D7" w:rsidRDefault="006F753E" w:rsidP="007C0CB7">
      <w:pPr>
        <w:pStyle w:val="11-Numerao1"/>
      </w:pPr>
      <w:r w:rsidRPr="006206D7">
        <w:t>A rescisão do contrato poderá ser:</w:t>
      </w:r>
    </w:p>
    <w:p w14:paraId="7EB68F76" w14:textId="77777777" w:rsidR="006F753E" w:rsidRPr="006206D7" w:rsidRDefault="006F753E" w:rsidP="003D011A">
      <w:pPr>
        <w:pStyle w:val="111-Numerao2"/>
        <w:rPr>
          <w:u w:val="single"/>
        </w:rPr>
      </w:pPr>
      <w:r w:rsidRPr="006206D7">
        <w:t>Determinada por ato unilateral e escrito pela C</w:t>
      </w:r>
      <w:r w:rsidR="00E206BE" w:rsidRPr="006206D7">
        <w:t>ontratante</w:t>
      </w:r>
      <w:r w:rsidRPr="006206D7">
        <w:t>, nos casos enumerados nos incisos I a XII e XVII do artigo 78 da Lei mencionada, assegurando o contraditório e a ampla defesa;</w:t>
      </w:r>
    </w:p>
    <w:p w14:paraId="3CAAA3A5" w14:textId="77777777" w:rsidR="006F753E" w:rsidRPr="006206D7" w:rsidRDefault="006F753E" w:rsidP="003D011A">
      <w:pPr>
        <w:pStyle w:val="111-Numerao2"/>
      </w:pPr>
      <w:r w:rsidRPr="006206D7">
        <w:t>Amigável, por acordo entre as partes, desde que haja conveniência para a Contratante;</w:t>
      </w:r>
    </w:p>
    <w:p w14:paraId="7954BB7E" w14:textId="77777777" w:rsidR="006F753E" w:rsidRPr="006206D7" w:rsidRDefault="006F753E" w:rsidP="003D011A">
      <w:pPr>
        <w:pStyle w:val="111-Numerao2"/>
      </w:pPr>
      <w:r w:rsidRPr="006206D7">
        <w:t>Judicial, nos termos da legislação vigente sobre a matéria.</w:t>
      </w:r>
    </w:p>
    <w:p w14:paraId="42A9C6B6" w14:textId="77777777" w:rsidR="00A160A0" w:rsidRPr="006206D7" w:rsidRDefault="006F753E" w:rsidP="0031110C">
      <w:pPr>
        <w:pStyle w:val="11-Numerao1"/>
      </w:pPr>
      <w:r w:rsidRPr="006206D7">
        <w:t>A rescisão administrativa ou amigável deverá ser precedida de autorização escrita e fundamentada da autoridade competente.</w:t>
      </w:r>
    </w:p>
    <w:p w14:paraId="06390A5D" w14:textId="2BE7DF95" w:rsidR="006F753E" w:rsidRPr="006206D7" w:rsidRDefault="006F753E" w:rsidP="00553C39">
      <w:pPr>
        <w:pStyle w:val="01-Titulo"/>
      </w:pPr>
      <w:bookmarkStart w:id="134" w:name="_Toc415733371"/>
      <w:bookmarkStart w:id="135" w:name="_Toc417977265"/>
      <w:bookmarkStart w:id="136" w:name="_Toc419730219"/>
      <w:bookmarkStart w:id="137" w:name="_Toc421888566"/>
      <w:bookmarkStart w:id="138" w:name="_Toc112163387"/>
      <w:r w:rsidRPr="006206D7">
        <w:t>CLÁUSULA DÉCIMA QUARTA</w:t>
      </w:r>
      <w:r w:rsidR="00AD7CF9" w:rsidRPr="006206D7">
        <w:t xml:space="preserve"> –</w:t>
      </w:r>
      <w:r w:rsidRPr="006206D7">
        <w:t xml:space="preserve"> </w:t>
      </w:r>
      <w:bookmarkEnd w:id="134"/>
      <w:bookmarkEnd w:id="135"/>
      <w:bookmarkEnd w:id="136"/>
      <w:bookmarkEnd w:id="137"/>
      <w:r w:rsidRPr="006206D7">
        <w:t>DOS CASOS OMISSOS</w:t>
      </w:r>
      <w:bookmarkEnd w:id="138"/>
    </w:p>
    <w:p w14:paraId="554F47E2" w14:textId="77777777" w:rsidR="00AD7CF9" w:rsidRPr="006206D7" w:rsidRDefault="006F753E" w:rsidP="007C0CB7">
      <w:pPr>
        <w:pStyle w:val="11-Numerao1"/>
      </w:pPr>
      <w:r w:rsidRPr="006206D7">
        <w:t>Os casos omissos serão decididos pela CONTRATANTE, segundo as disposições contidas na Lei nº 8.666, de 1993, na Lei nº 10.520, de 2002 e pelos Decretos Estaduais nº. 840, de 10/02/2017, e alterações, 7.218 de 14/03/2006</w:t>
      </w:r>
      <w:r w:rsidR="00451E87" w:rsidRPr="006206D7">
        <w:t>, Decreto nº 10.024, de 20 de setembro de 2019, do Decreto nº 7.746, de 05 de junho de 2012</w:t>
      </w:r>
      <w:r w:rsidRPr="006206D7">
        <w:t xml:space="preserve"> e demais normas pertinentes a licitações e contratos administrativos e, subsidiariamente, segundo as disposições contidas na Lei nº 8.078, de 1990 </w:t>
      </w:r>
      <w:r w:rsidR="00451E87" w:rsidRPr="006206D7">
        <w:t>–</w:t>
      </w:r>
      <w:r w:rsidRPr="006206D7">
        <w:t xml:space="preserve"> Código</w:t>
      </w:r>
      <w:r w:rsidR="00451E87" w:rsidRPr="006206D7">
        <w:t xml:space="preserve"> </w:t>
      </w:r>
      <w:r w:rsidRPr="006206D7">
        <w:t>de Defesa do Consumidor - e normas e princípios gerais dos contratos</w:t>
      </w:r>
      <w:r w:rsidRPr="006206D7">
        <w:rPr>
          <w:snapToGrid w:val="0"/>
        </w:rPr>
        <w:t>.</w:t>
      </w:r>
    </w:p>
    <w:p w14:paraId="5D85887C" w14:textId="4A22AD07" w:rsidR="006F753E" w:rsidRPr="006206D7" w:rsidRDefault="006F753E" w:rsidP="00553C39">
      <w:pPr>
        <w:pStyle w:val="01-Titulo"/>
        <w:rPr>
          <w:snapToGrid w:val="0"/>
        </w:rPr>
      </w:pPr>
      <w:bookmarkStart w:id="139" w:name="_Toc415733372"/>
      <w:bookmarkStart w:id="140" w:name="_Toc417977266"/>
      <w:bookmarkStart w:id="141" w:name="_Toc419730220"/>
      <w:bookmarkStart w:id="142" w:name="_Toc421888567"/>
      <w:bookmarkStart w:id="143" w:name="_Toc112163388"/>
      <w:r w:rsidRPr="006206D7">
        <w:rPr>
          <w:snapToGrid w:val="0"/>
        </w:rPr>
        <w:t>CLÁUSULA DÉCIMA QUINTA – DA PUBLICIDADE</w:t>
      </w:r>
      <w:bookmarkEnd w:id="139"/>
      <w:bookmarkEnd w:id="140"/>
      <w:bookmarkEnd w:id="141"/>
      <w:bookmarkEnd w:id="142"/>
      <w:bookmarkEnd w:id="143"/>
    </w:p>
    <w:p w14:paraId="66D1DFA7" w14:textId="6915A147" w:rsidR="000E44C4" w:rsidRPr="000E44C4" w:rsidRDefault="006F753E" w:rsidP="000E44C4">
      <w:pPr>
        <w:pStyle w:val="11-Numerao1"/>
        <w:rPr>
          <w:snapToGrid w:val="0"/>
        </w:rPr>
      </w:pPr>
      <w:r w:rsidRPr="006206D7">
        <w:rPr>
          <w:snapToGrid w:val="0"/>
        </w:rPr>
        <w:t xml:space="preserve">A </w:t>
      </w:r>
      <w:r w:rsidRPr="00C94FAE">
        <w:rPr>
          <w:snapToGrid w:val="0"/>
        </w:rPr>
        <w:t xml:space="preserve">Contratante </w:t>
      </w:r>
      <w:r w:rsidRPr="006206D7">
        <w:rPr>
          <w:snapToGrid w:val="0"/>
        </w:rPr>
        <w:t>providenciará a publicação deste Contrato, por extrato,</w:t>
      </w:r>
      <w:r w:rsidRPr="006206D7">
        <w:t xml:space="preserve"> no Diário Oficial do Estado no endereço eletrônico </w:t>
      </w:r>
      <w:hyperlink r:id="rId76" w:history="1">
        <w:r w:rsidR="00187495" w:rsidRPr="00AE5C13">
          <w:rPr>
            <w:rStyle w:val="Hyperlink"/>
          </w:rPr>
          <w:t>www.iomat.mt.gov.br</w:t>
        </w:r>
      </w:hyperlink>
      <w:r w:rsidRPr="006206D7">
        <w:t>,</w:t>
      </w:r>
      <w:r w:rsidRPr="006206D7">
        <w:rPr>
          <w:snapToGrid w:val="0"/>
        </w:rPr>
        <w:t xml:space="preserve"> no prazo previsto na Lei nº 8.666, de 1993.</w:t>
      </w:r>
    </w:p>
    <w:p w14:paraId="1C7DE502" w14:textId="6A016C58" w:rsidR="006F753E" w:rsidRPr="006206D7" w:rsidRDefault="006F753E" w:rsidP="00553C39">
      <w:pPr>
        <w:pStyle w:val="01-Titulo"/>
        <w:rPr>
          <w:snapToGrid w:val="0"/>
        </w:rPr>
      </w:pPr>
      <w:bookmarkStart w:id="144" w:name="_Toc415733373"/>
      <w:bookmarkStart w:id="145" w:name="_Toc417977267"/>
      <w:bookmarkStart w:id="146" w:name="_Toc419730221"/>
      <w:bookmarkStart w:id="147" w:name="_Toc421888568"/>
      <w:bookmarkStart w:id="148" w:name="_Toc112163389"/>
      <w:r w:rsidRPr="006206D7">
        <w:rPr>
          <w:snapToGrid w:val="0"/>
        </w:rPr>
        <w:t>CLÁUSULA DÉCIMA SEXTA – DO FORO</w:t>
      </w:r>
      <w:bookmarkEnd w:id="144"/>
      <w:bookmarkEnd w:id="145"/>
      <w:bookmarkEnd w:id="146"/>
      <w:bookmarkEnd w:id="147"/>
      <w:bookmarkEnd w:id="148"/>
    </w:p>
    <w:p w14:paraId="24C74150" w14:textId="77777777" w:rsidR="000E44C4" w:rsidRDefault="006F753E" w:rsidP="000E44C4">
      <w:pPr>
        <w:pStyle w:val="11-Numerao1"/>
      </w:pPr>
      <w:r w:rsidRPr="006206D7">
        <w:t>É eleito o Foro da Comarca da Capital do Estado de Mato Grosso para dirimir os litígios que decorrerem da execução deste Termo de Contrato que não possam ser compostos pela conciliação, conforme art. 55, §2º da Lei nº 8.666/93.</w:t>
      </w:r>
    </w:p>
    <w:p w14:paraId="0B216DC3" w14:textId="77777777" w:rsidR="006F753E" w:rsidRDefault="006F753E" w:rsidP="000E44C4">
      <w:pPr>
        <w:pStyle w:val="11-Numerao1"/>
      </w:pPr>
      <w:r w:rsidRPr="006206D7">
        <w:t xml:space="preserve">Para firmeza e validade do pactuado, o presente Termo de Contrato foi lavrado em </w:t>
      </w:r>
      <w:r w:rsidRPr="000E44C4">
        <w:rPr>
          <w:b/>
        </w:rPr>
        <w:t>duas (duas) vias de igual teor</w:t>
      </w:r>
      <w:r w:rsidRPr="006206D7">
        <w:t>, que, depois de lido e achado em ordem, vai assinado pelos contraentes.</w:t>
      </w:r>
    </w:p>
    <w:p w14:paraId="1C7C8132" w14:textId="77777777" w:rsidR="004C56BF" w:rsidRPr="000E44C4" w:rsidRDefault="004C56BF" w:rsidP="004C56BF">
      <w:pPr>
        <w:pStyle w:val="11-Numerao1"/>
        <w:numPr>
          <w:ilvl w:val="0"/>
          <w:numId w:val="0"/>
        </w:numPr>
      </w:pPr>
    </w:p>
    <w:p w14:paraId="6F752D35" w14:textId="6AB73CF4" w:rsidR="006F753E" w:rsidRDefault="006F753E" w:rsidP="006F753E">
      <w:pPr>
        <w:widowControl w:val="0"/>
        <w:tabs>
          <w:tab w:val="left" w:pos="1983"/>
          <w:tab w:val="left" w:pos="2551"/>
        </w:tabs>
        <w:spacing w:line="276" w:lineRule="auto"/>
        <w:ind w:right="-1"/>
        <w:jc w:val="right"/>
        <w:rPr>
          <w:b/>
        </w:rPr>
      </w:pPr>
      <w:r w:rsidRPr="006206D7">
        <w:rPr>
          <w:b/>
        </w:rPr>
        <w:t xml:space="preserve">Cuiabá/MT, ___ de ______________ de </w:t>
      </w:r>
      <w:r w:rsidR="00A034B2">
        <w:rPr>
          <w:b/>
        </w:rPr>
        <w:t>2022</w:t>
      </w:r>
      <w:r w:rsidR="000E44C4">
        <w:rPr>
          <w:b/>
        </w:rPr>
        <w:t>.</w:t>
      </w:r>
    </w:p>
    <w:p w14:paraId="12AA4518" w14:textId="77777777" w:rsidR="00582CF1" w:rsidRPr="006206D7" w:rsidRDefault="00582CF1" w:rsidP="006F753E">
      <w:pPr>
        <w:widowControl w:val="0"/>
        <w:tabs>
          <w:tab w:val="left" w:pos="1983"/>
          <w:tab w:val="left" w:pos="2551"/>
        </w:tabs>
        <w:spacing w:line="276" w:lineRule="auto"/>
        <w:ind w:right="-1"/>
        <w:jc w:val="right"/>
        <w:rPr>
          <w:b/>
        </w:rPr>
      </w:pPr>
    </w:p>
    <w:p w14:paraId="7D54467B" w14:textId="77777777" w:rsidR="006F753E" w:rsidRPr="006206D7" w:rsidRDefault="006F753E" w:rsidP="006F753E">
      <w:pPr>
        <w:widowControl w:val="0"/>
        <w:tabs>
          <w:tab w:val="left" w:pos="1983"/>
          <w:tab w:val="left" w:pos="2551"/>
        </w:tabs>
        <w:spacing w:line="276" w:lineRule="auto"/>
        <w:ind w:right="-1"/>
        <w:jc w:val="center"/>
        <w:rPr>
          <w:b/>
        </w:rPr>
      </w:pPr>
      <w:r w:rsidRPr="006206D7">
        <w:rPr>
          <w:b/>
        </w:rPr>
        <w:t>________________________</w:t>
      </w:r>
    </w:p>
    <w:p w14:paraId="2520E32F" w14:textId="77777777" w:rsidR="006F753E" w:rsidRPr="006206D7" w:rsidRDefault="006F753E" w:rsidP="006F753E">
      <w:pPr>
        <w:widowControl w:val="0"/>
        <w:tabs>
          <w:tab w:val="left" w:pos="1983"/>
          <w:tab w:val="left" w:pos="2551"/>
        </w:tabs>
        <w:spacing w:line="276" w:lineRule="auto"/>
        <w:ind w:right="-1"/>
        <w:jc w:val="center"/>
        <w:rPr>
          <w:b/>
        </w:rPr>
      </w:pPr>
      <w:r w:rsidRPr="006206D7">
        <w:rPr>
          <w:b/>
        </w:rPr>
        <w:t>Responsável legal da CONTRATANTE</w:t>
      </w:r>
    </w:p>
    <w:p w14:paraId="79B83758" w14:textId="77777777" w:rsidR="006F753E" w:rsidRPr="006206D7" w:rsidRDefault="006F753E" w:rsidP="006F753E">
      <w:pPr>
        <w:widowControl w:val="0"/>
        <w:tabs>
          <w:tab w:val="left" w:pos="1983"/>
          <w:tab w:val="left" w:pos="2551"/>
        </w:tabs>
        <w:spacing w:line="276" w:lineRule="auto"/>
        <w:ind w:right="-1"/>
        <w:jc w:val="center"/>
        <w:rPr>
          <w:b/>
        </w:rPr>
      </w:pPr>
      <w:r w:rsidRPr="006206D7">
        <w:rPr>
          <w:b/>
        </w:rPr>
        <w:t>_______________________</w:t>
      </w:r>
    </w:p>
    <w:p w14:paraId="2B3030CB" w14:textId="77777777" w:rsidR="006F753E" w:rsidRPr="006206D7" w:rsidRDefault="006F753E" w:rsidP="006F753E">
      <w:pPr>
        <w:widowControl w:val="0"/>
        <w:tabs>
          <w:tab w:val="left" w:pos="1983"/>
          <w:tab w:val="left" w:pos="2551"/>
        </w:tabs>
        <w:spacing w:line="276" w:lineRule="auto"/>
        <w:ind w:right="-1"/>
        <w:jc w:val="center"/>
        <w:rPr>
          <w:b/>
        </w:rPr>
      </w:pPr>
      <w:r w:rsidRPr="006206D7">
        <w:rPr>
          <w:b/>
        </w:rPr>
        <w:t>Responsável legal da CONTRATADA</w:t>
      </w:r>
    </w:p>
    <w:p w14:paraId="4FA1094F" w14:textId="77777777" w:rsidR="00AF6968" w:rsidRDefault="00AF6968" w:rsidP="006F753E">
      <w:pPr>
        <w:widowControl w:val="0"/>
        <w:tabs>
          <w:tab w:val="left" w:pos="1983"/>
          <w:tab w:val="left" w:pos="2551"/>
        </w:tabs>
        <w:spacing w:line="276" w:lineRule="auto"/>
        <w:ind w:right="-1"/>
        <w:jc w:val="both"/>
        <w:rPr>
          <w:b/>
        </w:rPr>
      </w:pPr>
    </w:p>
    <w:p w14:paraId="72CC9F1B" w14:textId="1BA62333" w:rsidR="006F753E" w:rsidRPr="006206D7" w:rsidRDefault="006F753E" w:rsidP="006F753E">
      <w:pPr>
        <w:widowControl w:val="0"/>
        <w:tabs>
          <w:tab w:val="left" w:pos="1983"/>
          <w:tab w:val="left" w:pos="2551"/>
        </w:tabs>
        <w:spacing w:line="276" w:lineRule="auto"/>
        <w:ind w:right="-1"/>
        <w:jc w:val="both"/>
        <w:rPr>
          <w:b/>
        </w:rPr>
      </w:pPr>
      <w:r w:rsidRPr="006206D7">
        <w:rPr>
          <w:b/>
        </w:rPr>
        <w:t>TESTEMUNHAS:</w:t>
      </w:r>
    </w:p>
    <w:p w14:paraId="2F00B3F7" w14:textId="77777777" w:rsidR="006F753E" w:rsidRPr="006206D7" w:rsidRDefault="006F753E" w:rsidP="006F753E">
      <w:pPr>
        <w:widowControl w:val="0"/>
        <w:tabs>
          <w:tab w:val="left" w:pos="1983"/>
          <w:tab w:val="left" w:pos="2551"/>
        </w:tabs>
        <w:spacing w:line="276" w:lineRule="auto"/>
        <w:ind w:right="-1"/>
        <w:jc w:val="both"/>
        <w:rPr>
          <w:b/>
        </w:rPr>
      </w:pPr>
      <w:r w:rsidRPr="006206D7">
        <w:rPr>
          <w:b/>
        </w:rPr>
        <w:t>1-</w:t>
      </w:r>
    </w:p>
    <w:p w14:paraId="4904C699" w14:textId="77777777" w:rsidR="006F753E" w:rsidRPr="006206D7" w:rsidRDefault="006F753E" w:rsidP="006F753E">
      <w:pPr>
        <w:widowControl w:val="0"/>
        <w:tabs>
          <w:tab w:val="left" w:pos="1983"/>
          <w:tab w:val="left" w:pos="2551"/>
        </w:tabs>
        <w:spacing w:line="276" w:lineRule="auto"/>
        <w:ind w:right="-1"/>
        <w:jc w:val="both"/>
        <w:rPr>
          <w:b/>
        </w:rPr>
      </w:pPr>
      <w:r w:rsidRPr="006206D7">
        <w:rPr>
          <w:b/>
        </w:rPr>
        <w:t>2-</w:t>
      </w:r>
    </w:p>
    <w:p w14:paraId="5743BA71" w14:textId="77777777" w:rsidR="00D744A5" w:rsidRPr="006206D7" w:rsidRDefault="00D744A5" w:rsidP="006F753E"/>
    <w:sectPr w:rsidR="00D744A5" w:rsidRPr="006206D7" w:rsidSect="00CD5CBB">
      <w:type w:val="continuous"/>
      <w:pgSz w:w="11907" w:h="16840" w:code="9"/>
      <w:pgMar w:top="1701" w:right="1134" w:bottom="851" w:left="1701" w:header="425" w:footer="408" w:gutter="0"/>
      <w:pgNumType w:start="28"/>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9CE8" w14:textId="77777777" w:rsidR="007D60B1" w:rsidRDefault="007D60B1">
      <w:r>
        <w:separator/>
      </w:r>
    </w:p>
  </w:endnote>
  <w:endnote w:type="continuationSeparator" w:id="0">
    <w:p w14:paraId="7900B469" w14:textId="77777777" w:rsidR="007D60B1" w:rsidRDefault="007D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CIDFont+F3">
    <w:altName w:val="MS Gothic"/>
    <w:panose1 w:val="00000000000000000000"/>
    <w:charset w:val="80"/>
    <w:family w:val="auto"/>
    <w:notTrueType/>
    <w:pitch w:val="default"/>
    <w:sig w:usb0="00000001" w:usb1="08070000" w:usb2="00000010" w:usb3="00000000" w:csb0="00020000" w:csb1="00000000"/>
  </w:font>
  <w:font w:name="Uni Neue Book">
    <w:altName w:val="Arial"/>
    <w:panose1 w:val="00000000000000000000"/>
    <w:charset w:val="00"/>
    <w:family w:val="modern"/>
    <w:notTrueType/>
    <w:pitch w:val="variable"/>
    <w:sig w:usb0="00000001" w:usb1="0000207B" w:usb2="00000000" w:usb3="00000000" w:csb0="0000009F" w:csb1="00000000"/>
  </w:font>
  <w:font w:name="MLMPJP+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1039" w14:textId="77777777" w:rsidR="007D60B1" w:rsidRDefault="007D60B1"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C85A2A" w14:textId="77777777" w:rsidR="007D60B1" w:rsidRDefault="007D60B1" w:rsidP="00917F56">
    <w:pPr>
      <w:pStyle w:val="Rodap"/>
      <w:ind w:right="360"/>
    </w:pPr>
  </w:p>
  <w:p w14:paraId="3637AFAF" w14:textId="77777777" w:rsidR="007D60B1" w:rsidRDefault="007D60B1"/>
  <w:p w14:paraId="115BAFC8" w14:textId="77777777" w:rsidR="007D60B1" w:rsidRDefault="007D60B1"/>
  <w:p w14:paraId="05735205" w14:textId="77777777" w:rsidR="007D60B1" w:rsidRDefault="007D60B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52429215"/>
      <w:docPartObj>
        <w:docPartGallery w:val="Page Numbers (Top of Page)"/>
        <w:docPartUnique/>
      </w:docPartObj>
    </w:sdtPr>
    <w:sdtContent>
      <w:p w14:paraId="049B7505" w14:textId="77777777" w:rsidR="007D60B1" w:rsidRDefault="007D60B1" w:rsidP="00C2507B">
        <w:pPr>
          <w:rPr>
            <w:sz w:val="18"/>
            <w:szCs w:val="18"/>
          </w:rPr>
        </w:pPr>
        <w:r w:rsidRPr="00E51A10">
          <w:rPr>
            <w:sz w:val="18"/>
            <w:szCs w:val="18"/>
          </w:rPr>
          <w:t>Palácio Paiaguás, Rua Júlio Domingos de Campos, s/n. (Antiga Rua D</w:t>
        </w:r>
        <w:r>
          <w:rPr>
            <w:sz w:val="18"/>
            <w:szCs w:val="18"/>
          </w:rPr>
          <w:t>, Quadra 12, Lote 02, Bloco 05),</w:t>
        </w:r>
      </w:p>
      <w:p w14:paraId="5AE4FA5C" w14:textId="03D66E5B" w:rsidR="007D60B1" w:rsidRPr="00C2507B" w:rsidRDefault="007D60B1"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F55922">
          <w:rPr>
            <w:i/>
            <w:noProof/>
            <w:sz w:val="18"/>
            <w:szCs w:val="18"/>
          </w:rPr>
          <w:t>4</w:t>
        </w:r>
        <w:r w:rsidRPr="00C2507B">
          <w:rPr>
            <w:i/>
            <w:sz w:val="18"/>
            <w:szCs w:val="18"/>
          </w:rPr>
          <w:fldChar w:fldCharType="end"/>
        </w:r>
        <w:r w:rsidRPr="00C2507B">
          <w:rPr>
            <w:i/>
            <w:sz w:val="18"/>
            <w:szCs w:val="18"/>
          </w:rPr>
          <w:t xml:space="preserve"> de </w:t>
        </w:r>
        <w:r>
          <w:rPr>
            <w:i/>
            <w:sz w:val="18"/>
            <w:szCs w:val="18"/>
          </w:rPr>
          <w:t>123</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6FC0" w14:textId="77777777" w:rsidR="007D60B1" w:rsidRDefault="007D60B1">
      <w:r>
        <w:separator/>
      </w:r>
    </w:p>
  </w:footnote>
  <w:footnote w:type="continuationSeparator" w:id="0">
    <w:p w14:paraId="3D22069E" w14:textId="77777777" w:rsidR="007D60B1" w:rsidRDefault="007D60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15CF" w14:textId="77777777" w:rsidR="007D60B1" w:rsidRDefault="007D60B1"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6476F97D" wp14:editId="434E11D1">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14:paraId="5E911354" w14:textId="77777777" w:rsidR="007D60B1" w:rsidRDefault="007D60B1" w:rsidP="00F65B77">
                          <w:pPr>
                            <w:pStyle w:val="Contedodequadro"/>
                            <w:spacing w:line="480" w:lineRule="auto"/>
                            <w:jc w:val="center"/>
                            <w:rPr>
                              <w:b/>
                              <w:bCs/>
                              <w:color w:val="666666"/>
                              <w:sz w:val="16"/>
                              <w:szCs w:val="16"/>
                            </w:rPr>
                          </w:pPr>
                          <w:r>
                            <w:rPr>
                              <w:b/>
                              <w:bCs/>
                              <w:color w:val="666666"/>
                              <w:sz w:val="16"/>
                              <w:szCs w:val="16"/>
                            </w:rPr>
                            <w:t>SES</w:t>
                          </w:r>
                        </w:p>
                        <w:p w14:paraId="7E9F6536" w14:textId="77777777" w:rsidR="007D60B1" w:rsidRDefault="007D60B1" w:rsidP="00F65B77">
                          <w:pPr>
                            <w:pStyle w:val="Contedodequadro"/>
                            <w:spacing w:line="480" w:lineRule="auto"/>
                            <w:jc w:val="center"/>
                            <w:rPr>
                              <w:b/>
                              <w:bCs/>
                              <w:color w:val="666666"/>
                              <w:sz w:val="16"/>
                              <w:szCs w:val="16"/>
                            </w:rPr>
                          </w:pPr>
                          <w:r>
                            <w:rPr>
                              <w:b/>
                              <w:bCs/>
                              <w:color w:val="666666"/>
                              <w:sz w:val="16"/>
                              <w:szCs w:val="16"/>
                            </w:rPr>
                            <w:t>Fls._______</w:t>
                          </w:r>
                        </w:p>
                        <w:p w14:paraId="43FAD7CE" w14:textId="77777777" w:rsidR="007D60B1" w:rsidRDefault="007D60B1"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F97D"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14:paraId="5E911354" w14:textId="77777777" w:rsidR="007D60B1" w:rsidRDefault="007D60B1" w:rsidP="00F65B77">
                    <w:pPr>
                      <w:pStyle w:val="Contedodequadro"/>
                      <w:spacing w:line="480" w:lineRule="auto"/>
                      <w:jc w:val="center"/>
                      <w:rPr>
                        <w:b/>
                        <w:bCs/>
                        <w:color w:val="666666"/>
                        <w:sz w:val="16"/>
                        <w:szCs w:val="16"/>
                      </w:rPr>
                    </w:pPr>
                    <w:r>
                      <w:rPr>
                        <w:b/>
                        <w:bCs/>
                        <w:color w:val="666666"/>
                        <w:sz w:val="16"/>
                        <w:szCs w:val="16"/>
                      </w:rPr>
                      <w:t>SES</w:t>
                    </w:r>
                  </w:p>
                  <w:p w14:paraId="7E9F6536" w14:textId="77777777" w:rsidR="007D60B1" w:rsidRDefault="007D60B1" w:rsidP="00F65B77">
                    <w:pPr>
                      <w:pStyle w:val="Contedodequadro"/>
                      <w:spacing w:line="480" w:lineRule="auto"/>
                      <w:jc w:val="center"/>
                      <w:rPr>
                        <w:b/>
                        <w:bCs/>
                        <w:color w:val="666666"/>
                        <w:sz w:val="16"/>
                        <w:szCs w:val="16"/>
                      </w:rPr>
                    </w:pPr>
                    <w:r>
                      <w:rPr>
                        <w:b/>
                        <w:bCs/>
                        <w:color w:val="666666"/>
                        <w:sz w:val="16"/>
                        <w:szCs w:val="16"/>
                      </w:rPr>
                      <w:t>Fls._______</w:t>
                    </w:r>
                  </w:p>
                  <w:p w14:paraId="43FAD7CE" w14:textId="77777777" w:rsidR="007D60B1" w:rsidRDefault="007D60B1"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250E5DDD" wp14:editId="3333A015">
          <wp:extent cx="1725434" cy="6514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14:paraId="506A6417" w14:textId="77777777" w:rsidR="007D60B1" w:rsidRPr="00C2507B" w:rsidRDefault="007D60B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14:paraId="1C8EA18C" w14:textId="77777777" w:rsidR="007D60B1" w:rsidRPr="00C2507B" w:rsidRDefault="007D60B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14:paraId="26D82D83" w14:textId="77777777" w:rsidR="007D60B1" w:rsidRPr="005D700A" w:rsidRDefault="007D60B1"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2"/>
    <w:multiLevelType w:val="singleLevel"/>
    <w:tmpl w:val="00000002"/>
    <w:name w:val="WW8Num30"/>
    <w:lvl w:ilvl="0">
      <w:start w:val="1"/>
      <w:numFmt w:val="lowerLetter"/>
      <w:suff w:val="nothing"/>
      <w:lvlText w:val="%1)"/>
      <w:lvlJc w:val="left"/>
    </w:lvl>
  </w:abstractNum>
  <w:abstractNum w:abstractNumId="3"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5"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8623C47"/>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74472F"/>
    <w:multiLevelType w:val="hybridMultilevel"/>
    <w:tmpl w:val="3B3CE84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EA4F78"/>
    <w:multiLevelType w:val="multilevel"/>
    <w:tmpl w:val="B244536C"/>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568"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142"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cntxtAlts/>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pStyle w:val="1111111-Numerao6"/>
      <w:suff w:val="space"/>
      <w:lvlText w:val="%1.%2.%3.%4.%5.%6.%7"/>
      <w:lvlJc w:val="left"/>
      <w:pPr>
        <w:ind w:left="1418" w:firstLine="0"/>
      </w:pPr>
      <w:rPr>
        <w:rFonts w:ascii="Times New Roman" w:hAnsi="Times New Roman" w:hint="default"/>
        <w:b/>
        <w:i w:val="0"/>
        <w:caps w:val="0"/>
        <w:strike w:val="0"/>
        <w:dstrike w:val="0"/>
        <w:vanish w:val="0"/>
        <w:sz w:val="24"/>
        <w:vertAlign w:val="baseline"/>
      </w:rPr>
    </w:lvl>
    <w:lvl w:ilvl="7">
      <w:start w:val="1"/>
      <w:numFmt w:val="decimal"/>
      <w:lvlText w:val="%1.%2.%3.%4.%5.%6.%7.%8"/>
      <w:lvlJc w:val="left"/>
      <w:pPr>
        <w:ind w:left="431" w:hanging="431"/>
      </w:pPr>
      <w:rPr>
        <w:rFonts w:ascii="Times New Roman" w:hAnsi="Times New Roman" w:hint="default"/>
        <w:b/>
        <w:i w:val="0"/>
        <w:caps w:val="0"/>
        <w:strike w:val="0"/>
        <w:dstrike w:val="0"/>
        <w:vanish w:val="0"/>
        <w:color w:val="000000" w:themeColor="text1"/>
        <w:sz w:val="24"/>
        <w:vertAlign w:val="baseline"/>
      </w:rPr>
    </w:lvl>
    <w:lvl w:ilvl="8">
      <w:start w:val="1"/>
      <w:numFmt w:val="decimal"/>
      <w:lvlText w:val="%1.%2.%3.%4.%5.%6.%7.%8.%9"/>
      <w:lvlJc w:val="left"/>
      <w:pPr>
        <w:ind w:left="431" w:hanging="431"/>
      </w:pPr>
      <w:rPr>
        <w:rFonts w:hint="default"/>
      </w:rPr>
    </w:lvl>
  </w:abstractNum>
  <w:abstractNum w:abstractNumId="11" w15:restartNumberingAfterBreak="0">
    <w:nsid w:val="0D563F20"/>
    <w:multiLevelType w:val="hybridMultilevel"/>
    <w:tmpl w:val="EBF47D9E"/>
    <w:lvl w:ilvl="0" w:tplc="EEC6A34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B4490F"/>
    <w:multiLevelType w:val="hybridMultilevel"/>
    <w:tmpl w:val="1BDABF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A61986"/>
    <w:multiLevelType w:val="hybridMultilevel"/>
    <w:tmpl w:val="D31A0F6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start w:val="1"/>
      <w:numFmt w:val="bullet"/>
      <w:lvlText w:val=""/>
      <w:lvlJc w:val="left"/>
      <w:pPr>
        <w:ind w:left="2585" w:hanging="360"/>
      </w:pPr>
      <w:rPr>
        <w:rFonts w:ascii="Wingdings" w:hAnsi="Wingdings" w:hint="default"/>
      </w:rPr>
    </w:lvl>
    <w:lvl w:ilvl="3" w:tplc="0416000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9" w15:restartNumberingAfterBreak="0">
    <w:nsid w:val="1D5C100D"/>
    <w:multiLevelType w:val="multilevel"/>
    <w:tmpl w:val="9EA6E328"/>
    <w:lvl w:ilvl="0">
      <w:start w:val="1"/>
      <w:numFmt w:val="decimal"/>
      <w:pStyle w:val="Nivel01"/>
      <w:suff w:val="space"/>
      <w:lvlText w:val="%1."/>
      <w:lvlJc w:val="left"/>
      <w:pPr>
        <w:ind w:left="0" w:firstLine="0"/>
      </w:pPr>
      <w:rPr>
        <w:rFonts w:ascii="Times New Roman" w:hAnsi="Times New Roman" w:cs="Arial" w:hint="default"/>
        <w:b/>
        <w:i w:val="0"/>
        <w:caps w:val="0"/>
        <w:strike w:val="0"/>
        <w:dstrike w:val="0"/>
        <w:vanish w:val="0"/>
        <w:sz w:val="24"/>
        <w:vertAlign w:val="baseline"/>
      </w:rPr>
    </w:lvl>
    <w:lvl w:ilvl="1">
      <w:start w:val="1"/>
      <w:numFmt w:val="decimal"/>
      <w:pStyle w:val="Numerada1"/>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Numerada2"/>
      <w:suff w:val="space"/>
      <w:lvlText w:val="%1.%2.%3"/>
      <w:lvlJc w:val="left"/>
      <w:pPr>
        <w:ind w:left="284" w:firstLine="0"/>
      </w:pPr>
      <w:rPr>
        <w:rFonts w:ascii="Times New Roman" w:hAnsi="Times New Roman" w:cs="Arial" w:hint="default"/>
        <w:b/>
        <w:i w:val="0"/>
        <w:caps w:val="0"/>
        <w:strike w:val="0"/>
        <w:dstrike w:val="0"/>
        <w:vanish w:val="0"/>
        <w:color w:val="auto"/>
        <w:sz w:val="24"/>
        <w:vertAlign w:val="baseline"/>
      </w:rPr>
    </w:lvl>
    <w:lvl w:ilvl="3">
      <w:start w:val="1"/>
      <w:numFmt w:val="decimal"/>
      <w:pStyle w:val="Numerada3"/>
      <w:suff w:val="space"/>
      <w:lvlText w:val="%1.%2.%3.%4."/>
      <w:lvlJc w:val="left"/>
      <w:pPr>
        <w:ind w:left="567" w:firstLine="0"/>
      </w:pPr>
      <w:rPr>
        <w:rFonts w:ascii="Times New Roman" w:hAnsi="Times New Roman" w:hint="default"/>
        <w:b/>
        <w:i w:val="0"/>
        <w:caps w:val="0"/>
        <w:strike w:val="0"/>
        <w:dstrike w:val="0"/>
        <w:vanish w:val="0"/>
        <w:sz w:val="24"/>
        <w:vertAlign w:val="baseline"/>
      </w:rPr>
    </w:lvl>
    <w:lvl w:ilvl="4">
      <w:start w:val="1"/>
      <w:numFmt w:val="decimal"/>
      <w:pStyle w:val="Numerada4"/>
      <w:suff w:val="space"/>
      <w:lvlText w:val="%1.%2.%3.%4.%5."/>
      <w:lvlJc w:val="left"/>
      <w:pPr>
        <w:ind w:left="851" w:firstLine="0"/>
      </w:pPr>
      <w:rPr>
        <w:rFonts w:ascii="Times New Roman" w:hAnsi="Times New Roman" w:hint="default"/>
        <w:b/>
        <w:i w:val="0"/>
        <w:caps w:val="0"/>
        <w:strike w:val="0"/>
        <w:dstrike w:val="0"/>
        <w:vanish w:val="0"/>
        <w:color w:val="000000" w:themeColor="text1"/>
        <w:sz w:val="24"/>
        <w:vertAlign w:val="baseline"/>
      </w:rPr>
    </w:lvl>
    <w:lvl w:ilvl="5">
      <w:start w:val="1"/>
      <w:numFmt w:val="decimal"/>
      <w:pStyle w:val="Numerada5"/>
      <w:suff w:val="space"/>
      <w:lvlText w:val="%1.%2.%3.%4.%5.%6."/>
      <w:lvlJc w:val="left"/>
      <w:pPr>
        <w:ind w:left="1134" w:firstLine="0"/>
      </w:pPr>
      <w:rPr>
        <w:rFonts w:ascii="Times New Roman" w:hAnsi="Times New Roman" w:hint="default"/>
        <w:b/>
        <w:i w:val="0"/>
        <w:caps w:val="0"/>
        <w:strike w:val="0"/>
        <w:dstrike w:val="0"/>
        <w:vanish w:val="0"/>
        <w:sz w:val="24"/>
        <w:vertAlign w:val="baseline"/>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02A12F5"/>
    <w:multiLevelType w:val="hybridMultilevel"/>
    <w:tmpl w:val="1E506B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C30D48"/>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647A09"/>
    <w:multiLevelType w:val="hybridMultilevel"/>
    <w:tmpl w:val="179AD01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F962EC8"/>
    <w:multiLevelType w:val="hybridMultilevel"/>
    <w:tmpl w:val="D86C38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BF25A0"/>
    <w:multiLevelType w:val="hybridMultilevel"/>
    <w:tmpl w:val="237EE2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BA7AB4"/>
    <w:multiLevelType w:val="hybridMultilevel"/>
    <w:tmpl w:val="88A24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32158DE"/>
    <w:multiLevelType w:val="hybridMultilevel"/>
    <w:tmpl w:val="0A3E7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1A334F"/>
    <w:multiLevelType w:val="hybridMultilevel"/>
    <w:tmpl w:val="3B3CE84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9" w15:restartNumberingAfterBreak="0">
    <w:nsid w:val="65391454"/>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1"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44"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5"/>
  </w:num>
  <w:num w:numId="5">
    <w:abstractNumId w:val="43"/>
  </w:num>
  <w:num w:numId="6">
    <w:abstractNumId w:val="7"/>
  </w:num>
  <w:num w:numId="7">
    <w:abstractNumId w:val="38"/>
  </w:num>
  <w:num w:numId="8">
    <w:abstractNumId w:val="10"/>
  </w:num>
  <w:num w:numId="9">
    <w:abstractNumId w:val="40"/>
  </w:num>
  <w:num w:numId="10">
    <w:abstractNumId w:val="44"/>
  </w:num>
  <w:num w:numId="11">
    <w:abstractNumId w:val="42"/>
  </w:num>
  <w:num w:numId="12">
    <w:abstractNumId w:val="30"/>
  </w:num>
  <w:num w:numId="13">
    <w:abstractNumId w:val="37"/>
  </w:num>
  <w:num w:numId="14">
    <w:abstractNumId w:val="28"/>
  </w:num>
  <w:num w:numId="15">
    <w:abstractNumId w:val="31"/>
  </w:num>
  <w:num w:numId="16">
    <w:abstractNumId w:val="12"/>
  </w:num>
  <w:num w:numId="17">
    <w:abstractNumId w:val="13"/>
  </w:num>
  <w:num w:numId="18">
    <w:abstractNumId w:val="19"/>
  </w:num>
  <w:num w:numId="19">
    <w:abstractNumId w:val="35"/>
  </w:num>
  <w:num w:numId="20">
    <w:abstractNumId w:val="27"/>
  </w:num>
  <w:num w:numId="21">
    <w:abstractNumId w:val="41"/>
  </w:num>
  <w:num w:numId="22">
    <w:abstractNumId w:val="21"/>
  </w:num>
  <w:num w:numId="23">
    <w:abstractNumId w:val="23"/>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num>
  <w:num w:numId="27">
    <w:abstractNumId w:val="20"/>
  </w:num>
  <w:num w:numId="28">
    <w:abstractNumId w:val="33"/>
  </w:num>
  <w:num w:numId="29">
    <w:abstractNumId w:val="34"/>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2"/>
  </w:num>
  <w:num w:numId="33">
    <w:abstractNumId w:val="26"/>
  </w:num>
  <w:num w:numId="34">
    <w:abstractNumId w:val="14"/>
  </w:num>
  <w:num w:numId="35">
    <w:abstractNumId w:val="8"/>
  </w:num>
  <w:num w:numId="36">
    <w:abstractNumId w:val="9"/>
  </w:num>
  <w:num w:numId="37">
    <w:abstractNumId w:val="22"/>
  </w:num>
  <w:num w:numId="38">
    <w:abstractNumId w:val="18"/>
  </w:num>
  <w:num w:numId="39">
    <w:abstractNumId w:val="29"/>
  </w:num>
  <w:num w:numId="40">
    <w:abstractNumId w:val="10"/>
    <w:lvlOverride w:ilvl="0">
      <w:startOverride w:val="3"/>
    </w:lvlOverride>
    <w:lvlOverride w:ilvl="1">
      <w:startOverride w:val="1"/>
    </w:lvlOverride>
    <w:lvlOverride w:ilvl="2">
      <w:startOverride w:val="2"/>
    </w:lvlOverride>
  </w:num>
  <w:num w:numId="4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2A8"/>
    <w:rsid w:val="00000329"/>
    <w:rsid w:val="00000999"/>
    <w:rsid w:val="00000B56"/>
    <w:rsid w:val="00000B95"/>
    <w:rsid w:val="00001B12"/>
    <w:rsid w:val="0000210B"/>
    <w:rsid w:val="0000234A"/>
    <w:rsid w:val="00002377"/>
    <w:rsid w:val="00002AA6"/>
    <w:rsid w:val="00002FB8"/>
    <w:rsid w:val="0000302D"/>
    <w:rsid w:val="0000330B"/>
    <w:rsid w:val="000044B8"/>
    <w:rsid w:val="00004897"/>
    <w:rsid w:val="00004D6C"/>
    <w:rsid w:val="00004F10"/>
    <w:rsid w:val="00005055"/>
    <w:rsid w:val="0000521F"/>
    <w:rsid w:val="0000544D"/>
    <w:rsid w:val="000056FB"/>
    <w:rsid w:val="00005897"/>
    <w:rsid w:val="00005CA4"/>
    <w:rsid w:val="00006054"/>
    <w:rsid w:val="000060B5"/>
    <w:rsid w:val="0000674C"/>
    <w:rsid w:val="00006911"/>
    <w:rsid w:val="00007179"/>
    <w:rsid w:val="000079F4"/>
    <w:rsid w:val="00007D59"/>
    <w:rsid w:val="00007FF9"/>
    <w:rsid w:val="000102F2"/>
    <w:rsid w:val="0001114C"/>
    <w:rsid w:val="000111CA"/>
    <w:rsid w:val="00011A09"/>
    <w:rsid w:val="00011CB8"/>
    <w:rsid w:val="0001230A"/>
    <w:rsid w:val="000124CC"/>
    <w:rsid w:val="00013027"/>
    <w:rsid w:val="00014269"/>
    <w:rsid w:val="0001429A"/>
    <w:rsid w:val="000144CC"/>
    <w:rsid w:val="0001470B"/>
    <w:rsid w:val="00014745"/>
    <w:rsid w:val="00014782"/>
    <w:rsid w:val="00014800"/>
    <w:rsid w:val="00014B35"/>
    <w:rsid w:val="000151BE"/>
    <w:rsid w:val="000153DA"/>
    <w:rsid w:val="000156C4"/>
    <w:rsid w:val="00016238"/>
    <w:rsid w:val="000163B5"/>
    <w:rsid w:val="00016A3A"/>
    <w:rsid w:val="00016AE6"/>
    <w:rsid w:val="000170CE"/>
    <w:rsid w:val="0001724C"/>
    <w:rsid w:val="00017768"/>
    <w:rsid w:val="00017807"/>
    <w:rsid w:val="000179B0"/>
    <w:rsid w:val="00017E62"/>
    <w:rsid w:val="0002016E"/>
    <w:rsid w:val="000207A5"/>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034"/>
    <w:rsid w:val="0002715A"/>
    <w:rsid w:val="00027200"/>
    <w:rsid w:val="000278DA"/>
    <w:rsid w:val="00027D2F"/>
    <w:rsid w:val="00027D62"/>
    <w:rsid w:val="00027F9D"/>
    <w:rsid w:val="00030088"/>
    <w:rsid w:val="0003039E"/>
    <w:rsid w:val="00031653"/>
    <w:rsid w:val="000318C2"/>
    <w:rsid w:val="00031D31"/>
    <w:rsid w:val="000321F9"/>
    <w:rsid w:val="00032363"/>
    <w:rsid w:val="000327A3"/>
    <w:rsid w:val="00032828"/>
    <w:rsid w:val="00032A2E"/>
    <w:rsid w:val="00032E7E"/>
    <w:rsid w:val="0003347D"/>
    <w:rsid w:val="00033510"/>
    <w:rsid w:val="00033574"/>
    <w:rsid w:val="00033787"/>
    <w:rsid w:val="000339BF"/>
    <w:rsid w:val="0003417B"/>
    <w:rsid w:val="00034DEE"/>
    <w:rsid w:val="00034EA2"/>
    <w:rsid w:val="00034F54"/>
    <w:rsid w:val="000351A2"/>
    <w:rsid w:val="00035231"/>
    <w:rsid w:val="00035329"/>
    <w:rsid w:val="000356CA"/>
    <w:rsid w:val="00035F2B"/>
    <w:rsid w:val="00036206"/>
    <w:rsid w:val="00036532"/>
    <w:rsid w:val="0003671B"/>
    <w:rsid w:val="00036B4A"/>
    <w:rsid w:val="00036DFA"/>
    <w:rsid w:val="000374F7"/>
    <w:rsid w:val="000376F3"/>
    <w:rsid w:val="00037D13"/>
    <w:rsid w:val="00040392"/>
    <w:rsid w:val="000405A1"/>
    <w:rsid w:val="0004078C"/>
    <w:rsid w:val="00040861"/>
    <w:rsid w:val="00040CD0"/>
    <w:rsid w:val="00041054"/>
    <w:rsid w:val="00041405"/>
    <w:rsid w:val="0004178B"/>
    <w:rsid w:val="00041AF9"/>
    <w:rsid w:val="00042906"/>
    <w:rsid w:val="00042FC8"/>
    <w:rsid w:val="00043072"/>
    <w:rsid w:val="0004318A"/>
    <w:rsid w:val="000437C4"/>
    <w:rsid w:val="000437D9"/>
    <w:rsid w:val="00043822"/>
    <w:rsid w:val="000454F2"/>
    <w:rsid w:val="0004562A"/>
    <w:rsid w:val="00045763"/>
    <w:rsid w:val="000458A3"/>
    <w:rsid w:val="00045A3E"/>
    <w:rsid w:val="00045AE8"/>
    <w:rsid w:val="00045F6F"/>
    <w:rsid w:val="00046175"/>
    <w:rsid w:val="00046294"/>
    <w:rsid w:val="00046298"/>
    <w:rsid w:val="000464D6"/>
    <w:rsid w:val="00046519"/>
    <w:rsid w:val="000465E3"/>
    <w:rsid w:val="00046AAC"/>
    <w:rsid w:val="00046F35"/>
    <w:rsid w:val="00046F9C"/>
    <w:rsid w:val="0004710E"/>
    <w:rsid w:val="000473D7"/>
    <w:rsid w:val="0004779E"/>
    <w:rsid w:val="00047E8D"/>
    <w:rsid w:val="000500EB"/>
    <w:rsid w:val="000507DE"/>
    <w:rsid w:val="0005093B"/>
    <w:rsid w:val="00050CBB"/>
    <w:rsid w:val="0005145E"/>
    <w:rsid w:val="0005183D"/>
    <w:rsid w:val="000519B3"/>
    <w:rsid w:val="00051E36"/>
    <w:rsid w:val="000520A4"/>
    <w:rsid w:val="000521FD"/>
    <w:rsid w:val="00052318"/>
    <w:rsid w:val="00053282"/>
    <w:rsid w:val="0005346C"/>
    <w:rsid w:val="00053791"/>
    <w:rsid w:val="00053A1F"/>
    <w:rsid w:val="00054316"/>
    <w:rsid w:val="00054E01"/>
    <w:rsid w:val="000555B3"/>
    <w:rsid w:val="0005608D"/>
    <w:rsid w:val="00056326"/>
    <w:rsid w:val="000563E0"/>
    <w:rsid w:val="00056AB5"/>
    <w:rsid w:val="00056DFD"/>
    <w:rsid w:val="000573FB"/>
    <w:rsid w:val="000604A7"/>
    <w:rsid w:val="000604AE"/>
    <w:rsid w:val="00060885"/>
    <w:rsid w:val="000609F3"/>
    <w:rsid w:val="00061C97"/>
    <w:rsid w:val="00061CB7"/>
    <w:rsid w:val="00062527"/>
    <w:rsid w:val="00062728"/>
    <w:rsid w:val="0006307E"/>
    <w:rsid w:val="00063282"/>
    <w:rsid w:val="000634B1"/>
    <w:rsid w:val="000641EA"/>
    <w:rsid w:val="000643F2"/>
    <w:rsid w:val="000644F7"/>
    <w:rsid w:val="00064AB8"/>
    <w:rsid w:val="00064CE2"/>
    <w:rsid w:val="00064E56"/>
    <w:rsid w:val="00064EA7"/>
    <w:rsid w:val="000654B8"/>
    <w:rsid w:val="00065C12"/>
    <w:rsid w:val="00065CF0"/>
    <w:rsid w:val="00065D30"/>
    <w:rsid w:val="0006667C"/>
    <w:rsid w:val="00066994"/>
    <w:rsid w:val="000669AC"/>
    <w:rsid w:val="00066A73"/>
    <w:rsid w:val="00066F00"/>
    <w:rsid w:val="0006743C"/>
    <w:rsid w:val="0006750A"/>
    <w:rsid w:val="000675E5"/>
    <w:rsid w:val="00067784"/>
    <w:rsid w:val="0006795A"/>
    <w:rsid w:val="00067B7C"/>
    <w:rsid w:val="00067C20"/>
    <w:rsid w:val="000700F0"/>
    <w:rsid w:val="00070581"/>
    <w:rsid w:val="00070BB5"/>
    <w:rsid w:val="00070C93"/>
    <w:rsid w:val="00070E82"/>
    <w:rsid w:val="000717A2"/>
    <w:rsid w:val="00071829"/>
    <w:rsid w:val="00071954"/>
    <w:rsid w:val="00072B7B"/>
    <w:rsid w:val="00073140"/>
    <w:rsid w:val="00073732"/>
    <w:rsid w:val="00073ECC"/>
    <w:rsid w:val="000744A4"/>
    <w:rsid w:val="000749A6"/>
    <w:rsid w:val="00074FF4"/>
    <w:rsid w:val="0007596D"/>
    <w:rsid w:val="00075AB8"/>
    <w:rsid w:val="00075B3A"/>
    <w:rsid w:val="00075D44"/>
    <w:rsid w:val="0007622E"/>
    <w:rsid w:val="0007671D"/>
    <w:rsid w:val="0007678C"/>
    <w:rsid w:val="00077544"/>
    <w:rsid w:val="00077EC6"/>
    <w:rsid w:val="000803D3"/>
    <w:rsid w:val="0008077C"/>
    <w:rsid w:val="00080B70"/>
    <w:rsid w:val="00080F49"/>
    <w:rsid w:val="00081006"/>
    <w:rsid w:val="00081236"/>
    <w:rsid w:val="000813B8"/>
    <w:rsid w:val="00081B0B"/>
    <w:rsid w:val="00082294"/>
    <w:rsid w:val="0008259A"/>
    <w:rsid w:val="00082983"/>
    <w:rsid w:val="000833C6"/>
    <w:rsid w:val="0008360B"/>
    <w:rsid w:val="000838D2"/>
    <w:rsid w:val="00083947"/>
    <w:rsid w:val="00083959"/>
    <w:rsid w:val="0008395D"/>
    <w:rsid w:val="00083F10"/>
    <w:rsid w:val="00084DC8"/>
    <w:rsid w:val="00085142"/>
    <w:rsid w:val="0008514B"/>
    <w:rsid w:val="000853AE"/>
    <w:rsid w:val="000855F7"/>
    <w:rsid w:val="0008604B"/>
    <w:rsid w:val="00086110"/>
    <w:rsid w:val="0008681F"/>
    <w:rsid w:val="000868B5"/>
    <w:rsid w:val="00086BB6"/>
    <w:rsid w:val="00086CE4"/>
    <w:rsid w:val="00086FC5"/>
    <w:rsid w:val="00087203"/>
    <w:rsid w:val="0008730E"/>
    <w:rsid w:val="00087ABE"/>
    <w:rsid w:val="00087EAD"/>
    <w:rsid w:val="00087F5D"/>
    <w:rsid w:val="00087FE1"/>
    <w:rsid w:val="000901D4"/>
    <w:rsid w:val="00090918"/>
    <w:rsid w:val="000909BA"/>
    <w:rsid w:val="00090A6D"/>
    <w:rsid w:val="00090AC8"/>
    <w:rsid w:val="00090EA0"/>
    <w:rsid w:val="00090F10"/>
    <w:rsid w:val="00091200"/>
    <w:rsid w:val="00092850"/>
    <w:rsid w:val="00092BC3"/>
    <w:rsid w:val="00092F40"/>
    <w:rsid w:val="00092F52"/>
    <w:rsid w:val="00093147"/>
    <w:rsid w:val="00093AC0"/>
    <w:rsid w:val="00093D6F"/>
    <w:rsid w:val="00094285"/>
    <w:rsid w:val="000949A3"/>
    <w:rsid w:val="000949B2"/>
    <w:rsid w:val="00094A56"/>
    <w:rsid w:val="000959EF"/>
    <w:rsid w:val="00095E79"/>
    <w:rsid w:val="00095EF8"/>
    <w:rsid w:val="000966FE"/>
    <w:rsid w:val="00096BD2"/>
    <w:rsid w:val="00096C6D"/>
    <w:rsid w:val="00096E5A"/>
    <w:rsid w:val="0009700C"/>
    <w:rsid w:val="000978AD"/>
    <w:rsid w:val="00097CD6"/>
    <w:rsid w:val="00097DEE"/>
    <w:rsid w:val="000A00C5"/>
    <w:rsid w:val="000A03C2"/>
    <w:rsid w:val="000A03DE"/>
    <w:rsid w:val="000A0839"/>
    <w:rsid w:val="000A0864"/>
    <w:rsid w:val="000A11CF"/>
    <w:rsid w:val="000A134B"/>
    <w:rsid w:val="000A14AE"/>
    <w:rsid w:val="000A18F9"/>
    <w:rsid w:val="000A2003"/>
    <w:rsid w:val="000A2223"/>
    <w:rsid w:val="000A2604"/>
    <w:rsid w:val="000A27A6"/>
    <w:rsid w:val="000A27FC"/>
    <w:rsid w:val="000A2C71"/>
    <w:rsid w:val="000A2D82"/>
    <w:rsid w:val="000A3048"/>
    <w:rsid w:val="000A30DC"/>
    <w:rsid w:val="000A310E"/>
    <w:rsid w:val="000A32CB"/>
    <w:rsid w:val="000A330E"/>
    <w:rsid w:val="000A38EE"/>
    <w:rsid w:val="000A3C2E"/>
    <w:rsid w:val="000A434C"/>
    <w:rsid w:val="000A4580"/>
    <w:rsid w:val="000A4958"/>
    <w:rsid w:val="000A50AE"/>
    <w:rsid w:val="000A5313"/>
    <w:rsid w:val="000A566B"/>
    <w:rsid w:val="000A57B2"/>
    <w:rsid w:val="000A5B7C"/>
    <w:rsid w:val="000A5F6A"/>
    <w:rsid w:val="000A61E0"/>
    <w:rsid w:val="000A643A"/>
    <w:rsid w:val="000A7AB7"/>
    <w:rsid w:val="000B03A7"/>
    <w:rsid w:val="000B05C1"/>
    <w:rsid w:val="000B090D"/>
    <w:rsid w:val="000B0A2C"/>
    <w:rsid w:val="000B1868"/>
    <w:rsid w:val="000B1A59"/>
    <w:rsid w:val="000B1ABC"/>
    <w:rsid w:val="000B1B49"/>
    <w:rsid w:val="000B1DB1"/>
    <w:rsid w:val="000B1F1C"/>
    <w:rsid w:val="000B20E1"/>
    <w:rsid w:val="000B24D4"/>
    <w:rsid w:val="000B2563"/>
    <w:rsid w:val="000B261D"/>
    <w:rsid w:val="000B2CDD"/>
    <w:rsid w:val="000B2EC8"/>
    <w:rsid w:val="000B337C"/>
    <w:rsid w:val="000B3965"/>
    <w:rsid w:val="000B3C9E"/>
    <w:rsid w:val="000B3CEF"/>
    <w:rsid w:val="000B3E71"/>
    <w:rsid w:val="000B486D"/>
    <w:rsid w:val="000B4B31"/>
    <w:rsid w:val="000B5117"/>
    <w:rsid w:val="000B5276"/>
    <w:rsid w:val="000B56E0"/>
    <w:rsid w:val="000B5723"/>
    <w:rsid w:val="000B5E9A"/>
    <w:rsid w:val="000B5ED8"/>
    <w:rsid w:val="000B5FAB"/>
    <w:rsid w:val="000B64F5"/>
    <w:rsid w:val="000B7370"/>
    <w:rsid w:val="000B73C6"/>
    <w:rsid w:val="000B79BC"/>
    <w:rsid w:val="000C00C0"/>
    <w:rsid w:val="000C0110"/>
    <w:rsid w:val="000C0259"/>
    <w:rsid w:val="000C0318"/>
    <w:rsid w:val="000C11D5"/>
    <w:rsid w:val="000C1868"/>
    <w:rsid w:val="000C1A2F"/>
    <w:rsid w:val="000C1D4D"/>
    <w:rsid w:val="000C2EC0"/>
    <w:rsid w:val="000C334A"/>
    <w:rsid w:val="000C3D34"/>
    <w:rsid w:val="000C3D82"/>
    <w:rsid w:val="000C3DC6"/>
    <w:rsid w:val="000C4259"/>
    <w:rsid w:val="000C4314"/>
    <w:rsid w:val="000C44DA"/>
    <w:rsid w:val="000C4810"/>
    <w:rsid w:val="000C4914"/>
    <w:rsid w:val="000C4C2D"/>
    <w:rsid w:val="000C545B"/>
    <w:rsid w:val="000C5484"/>
    <w:rsid w:val="000C5518"/>
    <w:rsid w:val="000C59C3"/>
    <w:rsid w:val="000C5B2F"/>
    <w:rsid w:val="000C5F2C"/>
    <w:rsid w:val="000C6132"/>
    <w:rsid w:val="000C66F0"/>
    <w:rsid w:val="000C6B3E"/>
    <w:rsid w:val="000C6B56"/>
    <w:rsid w:val="000C6BA4"/>
    <w:rsid w:val="000C6F42"/>
    <w:rsid w:val="000C7115"/>
    <w:rsid w:val="000C7D6D"/>
    <w:rsid w:val="000C7D89"/>
    <w:rsid w:val="000C7F55"/>
    <w:rsid w:val="000D05FB"/>
    <w:rsid w:val="000D08BF"/>
    <w:rsid w:val="000D0A3C"/>
    <w:rsid w:val="000D0B0B"/>
    <w:rsid w:val="000D0CA4"/>
    <w:rsid w:val="000D0FF4"/>
    <w:rsid w:val="000D198A"/>
    <w:rsid w:val="000D199D"/>
    <w:rsid w:val="000D1DB5"/>
    <w:rsid w:val="000D1F83"/>
    <w:rsid w:val="000D21F8"/>
    <w:rsid w:val="000D34FC"/>
    <w:rsid w:val="000D382B"/>
    <w:rsid w:val="000D3A3E"/>
    <w:rsid w:val="000D3AFE"/>
    <w:rsid w:val="000D3BC4"/>
    <w:rsid w:val="000D3D82"/>
    <w:rsid w:val="000D40B0"/>
    <w:rsid w:val="000D40CD"/>
    <w:rsid w:val="000D4315"/>
    <w:rsid w:val="000D4AAC"/>
    <w:rsid w:val="000D4C1E"/>
    <w:rsid w:val="000D5464"/>
    <w:rsid w:val="000D58FB"/>
    <w:rsid w:val="000D5DA4"/>
    <w:rsid w:val="000D5DB8"/>
    <w:rsid w:val="000D60B3"/>
    <w:rsid w:val="000D6312"/>
    <w:rsid w:val="000D63BB"/>
    <w:rsid w:val="000D647D"/>
    <w:rsid w:val="000D6888"/>
    <w:rsid w:val="000D6BDE"/>
    <w:rsid w:val="000D6BEA"/>
    <w:rsid w:val="000D70C3"/>
    <w:rsid w:val="000D7163"/>
    <w:rsid w:val="000D7250"/>
    <w:rsid w:val="000D765A"/>
    <w:rsid w:val="000D78F9"/>
    <w:rsid w:val="000D7EB2"/>
    <w:rsid w:val="000E068C"/>
    <w:rsid w:val="000E07D5"/>
    <w:rsid w:val="000E0E65"/>
    <w:rsid w:val="000E1415"/>
    <w:rsid w:val="000E16A7"/>
    <w:rsid w:val="000E1862"/>
    <w:rsid w:val="000E192E"/>
    <w:rsid w:val="000E1A9B"/>
    <w:rsid w:val="000E1C48"/>
    <w:rsid w:val="000E1DB8"/>
    <w:rsid w:val="000E1FD8"/>
    <w:rsid w:val="000E2064"/>
    <w:rsid w:val="000E2489"/>
    <w:rsid w:val="000E276E"/>
    <w:rsid w:val="000E2ACD"/>
    <w:rsid w:val="000E2AE1"/>
    <w:rsid w:val="000E2B08"/>
    <w:rsid w:val="000E2DC6"/>
    <w:rsid w:val="000E319D"/>
    <w:rsid w:val="000E3274"/>
    <w:rsid w:val="000E338B"/>
    <w:rsid w:val="000E365F"/>
    <w:rsid w:val="000E3AE3"/>
    <w:rsid w:val="000E3CFF"/>
    <w:rsid w:val="000E4165"/>
    <w:rsid w:val="000E44C4"/>
    <w:rsid w:val="000E4590"/>
    <w:rsid w:val="000E4A1E"/>
    <w:rsid w:val="000E4B0E"/>
    <w:rsid w:val="000E4C47"/>
    <w:rsid w:val="000E4FEE"/>
    <w:rsid w:val="000E519F"/>
    <w:rsid w:val="000E5468"/>
    <w:rsid w:val="000E5831"/>
    <w:rsid w:val="000E59A6"/>
    <w:rsid w:val="000E5D72"/>
    <w:rsid w:val="000E5FBA"/>
    <w:rsid w:val="000E64E9"/>
    <w:rsid w:val="000E6D1D"/>
    <w:rsid w:val="000E6DB2"/>
    <w:rsid w:val="000E73B6"/>
    <w:rsid w:val="000E7522"/>
    <w:rsid w:val="000E78AD"/>
    <w:rsid w:val="000E7B9B"/>
    <w:rsid w:val="000F0262"/>
    <w:rsid w:val="000F030B"/>
    <w:rsid w:val="000F05FA"/>
    <w:rsid w:val="000F0735"/>
    <w:rsid w:val="000F0960"/>
    <w:rsid w:val="000F0A83"/>
    <w:rsid w:val="000F0FC6"/>
    <w:rsid w:val="000F127D"/>
    <w:rsid w:val="000F12E0"/>
    <w:rsid w:val="000F15FB"/>
    <w:rsid w:val="000F1C13"/>
    <w:rsid w:val="000F1C6A"/>
    <w:rsid w:val="000F1F68"/>
    <w:rsid w:val="000F211F"/>
    <w:rsid w:val="000F2617"/>
    <w:rsid w:val="000F264F"/>
    <w:rsid w:val="000F2998"/>
    <w:rsid w:val="000F2C16"/>
    <w:rsid w:val="000F345C"/>
    <w:rsid w:val="000F35B4"/>
    <w:rsid w:val="000F3B73"/>
    <w:rsid w:val="000F3D5C"/>
    <w:rsid w:val="000F3EF3"/>
    <w:rsid w:val="000F431C"/>
    <w:rsid w:val="000F4773"/>
    <w:rsid w:val="000F48BD"/>
    <w:rsid w:val="000F48FD"/>
    <w:rsid w:val="000F4993"/>
    <w:rsid w:val="000F4B2D"/>
    <w:rsid w:val="000F4BC2"/>
    <w:rsid w:val="000F508B"/>
    <w:rsid w:val="000F51D8"/>
    <w:rsid w:val="000F5427"/>
    <w:rsid w:val="000F5555"/>
    <w:rsid w:val="000F5772"/>
    <w:rsid w:val="000F6058"/>
    <w:rsid w:val="000F61B1"/>
    <w:rsid w:val="000F66D6"/>
    <w:rsid w:val="000F6B33"/>
    <w:rsid w:val="000F70C2"/>
    <w:rsid w:val="000F771F"/>
    <w:rsid w:val="000F7820"/>
    <w:rsid w:val="000F7D42"/>
    <w:rsid w:val="000F7F23"/>
    <w:rsid w:val="001000FC"/>
    <w:rsid w:val="001003A2"/>
    <w:rsid w:val="001011B2"/>
    <w:rsid w:val="001013DD"/>
    <w:rsid w:val="001019BF"/>
    <w:rsid w:val="00101BBB"/>
    <w:rsid w:val="00101CD9"/>
    <w:rsid w:val="00101F7F"/>
    <w:rsid w:val="0010207D"/>
    <w:rsid w:val="00102313"/>
    <w:rsid w:val="001026F1"/>
    <w:rsid w:val="0010283B"/>
    <w:rsid w:val="001029A8"/>
    <w:rsid w:val="001034AA"/>
    <w:rsid w:val="00103697"/>
    <w:rsid w:val="00103B90"/>
    <w:rsid w:val="00103CB4"/>
    <w:rsid w:val="00103E37"/>
    <w:rsid w:val="00103EEE"/>
    <w:rsid w:val="00104043"/>
    <w:rsid w:val="00104102"/>
    <w:rsid w:val="0010429F"/>
    <w:rsid w:val="00104912"/>
    <w:rsid w:val="00104D50"/>
    <w:rsid w:val="00104D72"/>
    <w:rsid w:val="00105682"/>
    <w:rsid w:val="00105755"/>
    <w:rsid w:val="00105F39"/>
    <w:rsid w:val="0010610E"/>
    <w:rsid w:val="001063D0"/>
    <w:rsid w:val="00106956"/>
    <w:rsid w:val="00107553"/>
    <w:rsid w:val="001076E2"/>
    <w:rsid w:val="00107871"/>
    <w:rsid w:val="00107BF2"/>
    <w:rsid w:val="00107E9F"/>
    <w:rsid w:val="0011054A"/>
    <w:rsid w:val="001109CF"/>
    <w:rsid w:val="00110D6D"/>
    <w:rsid w:val="0011191E"/>
    <w:rsid w:val="00111960"/>
    <w:rsid w:val="00111B60"/>
    <w:rsid w:val="00111E9F"/>
    <w:rsid w:val="0011244E"/>
    <w:rsid w:val="00112489"/>
    <w:rsid w:val="001128A5"/>
    <w:rsid w:val="001129C8"/>
    <w:rsid w:val="00113A7C"/>
    <w:rsid w:val="0011418D"/>
    <w:rsid w:val="00114413"/>
    <w:rsid w:val="0011470F"/>
    <w:rsid w:val="001156EF"/>
    <w:rsid w:val="001158D9"/>
    <w:rsid w:val="00115AF6"/>
    <w:rsid w:val="00115B54"/>
    <w:rsid w:val="00116260"/>
    <w:rsid w:val="00116DF8"/>
    <w:rsid w:val="00117B73"/>
    <w:rsid w:val="00120980"/>
    <w:rsid w:val="00120D94"/>
    <w:rsid w:val="00121344"/>
    <w:rsid w:val="0012153A"/>
    <w:rsid w:val="001216CE"/>
    <w:rsid w:val="0012184B"/>
    <w:rsid w:val="001219C1"/>
    <w:rsid w:val="00121C2F"/>
    <w:rsid w:val="00121EAD"/>
    <w:rsid w:val="00121EBF"/>
    <w:rsid w:val="0012269F"/>
    <w:rsid w:val="001233B1"/>
    <w:rsid w:val="0012352F"/>
    <w:rsid w:val="00123872"/>
    <w:rsid w:val="00123EBC"/>
    <w:rsid w:val="00123EC4"/>
    <w:rsid w:val="00124077"/>
    <w:rsid w:val="00124602"/>
    <w:rsid w:val="00124960"/>
    <w:rsid w:val="00124A2C"/>
    <w:rsid w:val="00124B20"/>
    <w:rsid w:val="00124D46"/>
    <w:rsid w:val="001251A3"/>
    <w:rsid w:val="0012529C"/>
    <w:rsid w:val="0012542F"/>
    <w:rsid w:val="00125447"/>
    <w:rsid w:val="00125478"/>
    <w:rsid w:val="0012587A"/>
    <w:rsid w:val="00125D9A"/>
    <w:rsid w:val="00125ECB"/>
    <w:rsid w:val="00126A3F"/>
    <w:rsid w:val="00127622"/>
    <w:rsid w:val="001276F9"/>
    <w:rsid w:val="0013044C"/>
    <w:rsid w:val="00130DC6"/>
    <w:rsid w:val="00130E19"/>
    <w:rsid w:val="0013176D"/>
    <w:rsid w:val="001317C2"/>
    <w:rsid w:val="00132469"/>
    <w:rsid w:val="001325BB"/>
    <w:rsid w:val="00132925"/>
    <w:rsid w:val="00132F31"/>
    <w:rsid w:val="0013318D"/>
    <w:rsid w:val="00133408"/>
    <w:rsid w:val="001340C4"/>
    <w:rsid w:val="00134249"/>
    <w:rsid w:val="00134698"/>
    <w:rsid w:val="00134A0A"/>
    <w:rsid w:val="00134BE2"/>
    <w:rsid w:val="00134C8F"/>
    <w:rsid w:val="00134CE8"/>
    <w:rsid w:val="00134E48"/>
    <w:rsid w:val="00134EA4"/>
    <w:rsid w:val="00135035"/>
    <w:rsid w:val="001354EB"/>
    <w:rsid w:val="00135CE5"/>
    <w:rsid w:val="00135DD5"/>
    <w:rsid w:val="00135FD8"/>
    <w:rsid w:val="00136BE5"/>
    <w:rsid w:val="00136CD8"/>
    <w:rsid w:val="001374F4"/>
    <w:rsid w:val="00137A44"/>
    <w:rsid w:val="00137CC7"/>
    <w:rsid w:val="00137F43"/>
    <w:rsid w:val="00140027"/>
    <w:rsid w:val="00140581"/>
    <w:rsid w:val="001406A7"/>
    <w:rsid w:val="0014109C"/>
    <w:rsid w:val="00141456"/>
    <w:rsid w:val="00141799"/>
    <w:rsid w:val="00141F7C"/>
    <w:rsid w:val="0014237C"/>
    <w:rsid w:val="001423AB"/>
    <w:rsid w:val="001427C0"/>
    <w:rsid w:val="00142A94"/>
    <w:rsid w:val="00142B9F"/>
    <w:rsid w:val="0014370F"/>
    <w:rsid w:val="00143717"/>
    <w:rsid w:val="0014390C"/>
    <w:rsid w:val="00143EC1"/>
    <w:rsid w:val="00143FFB"/>
    <w:rsid w:val="0014403C"/>
    <w:rsid w:val="0014431D"/>
    <w:rsid w:val="00144392"/>
    <w:rsid w:val="0014457A"/>
    <w:rsid w:val="001449B9"/>
    <w:rsid w:val="00144F37"/>
    <w:rsid w:val="00145788"/>
    <w:rsid w:val="001457BE"/>
    <w:rsid w:val="00145DC2"/>
    <w:rsid w:val="00145E63"/>
    <w:rsid w:val="00145F14"/>
    <w:rsid w:val="0014675A"/>
    <w:rsid w:val="00146920"/>
    <w:rsid w:val="001470DC"/>
    <w:rsid w:val="00147219"/>
    <w:rsid w:val="001474BD"/>
    <w:rsid w:val="00147533"/>
    <w:rsid w:val="001501F1"/>
    <w:rsid w:val="00150315"/>
    <w:rsid w:val="0015081F"/>
    <w:rsid w:val="00151AD6"/>
    <w:rsid w:val="00151DA5"/>
    <w:rsid w:val="00152286"/>
    <w:rsid w:val="0015292D"/>
    <w:rsid w:val="00152AE6"/>
    <w:rsid w:val="00152CCC"/>
    <w:rsid w:val="00153397"/>
    <w:rsid w:val="0015345B"/>
    <w:rsid w:val="001534CE"/>
    <w:rsid w:val="00153D2A"/>
    <w:rsid w:val="00153F5B"/>
    <w:rsid w:val="00154100"/>
    <w:rsid w:val="00154179"/>
    <w:rsid w:val="00154F02"/>
    <w:rsid w:val="00154F52"/>
    <w:rsid w:val="0015517B"/>
    <w:rsid w:val="00155D4D"/>
    <w:rsid w:val="0015642E"/>
    <w:rsid w:val="0015649C"/>
    <w:rsid w:val="001564A6"/>
    <w:rsid w:val="0015666D"/>
    <w:rsid w:val="00156933"/>
    <w:rsid w:val="00156BEC"/>
    <w:rsid w:val="001576BE"/>
    <w:rsid w:val="00157E71"/>
    <w:rsid w:val="00160036"/>
    <w:rsid w:val="0016034D"/>
    <w:rsid w:val="00160877"/>
    <w:rsid w:val="0016093C"/>
    <w:rsid w:val="00160B88"/>
    <w:rsid w:val="00160CF9"/>
    <w:rsid w:val="00160E17"/>
    <w:rsid w:val="00160FE3"/>
    <w:rsid w:val="00161650"/>
    <w:rsid w:val="00161893"/>
    <w:rsid w:val="00161A11"/>
    <w:rsid w:val="00161B0B"/>
    <w:rsid w:val="00161C0B"/>
    <w:rsid w:val="00161C79"/>
    <w:rsid w:val="00161E4A"/>
    <w:rsid w:val="001620E3"/>
    <w:rsid w:val="001625E3"/>
    <w:rsid w:val="00162629"/>
    <w:rsid w:val="001636C9"/>
    <w:rsid w:val="00163EFA"/>
    <w:rsid w:val="001645C1"/>
    <w:rsid w:val="00164E75"/>
    <w:rsid w:val="001651B9"/>
    <w:rsid w:val="00165224"/>
    <w:rsid w:val="001652C7"/>
    <w:rsid w:val="00165370"/>
    <w:rsid w:val="00165608"/>
    <w:rsid w:val="00165A5D"/>
    <w:rsid w:val="00166936"/>
    <w:rsid w:val="00167042"/>
    <w:rsid w:val="0016763E"/>
    <w:rsid w:val="00167796"/>
    <w:rsid w:val="001679A9"/>
    <w:rsid w:val="00167BE6"/>
    <w:rsid w:val="0017017A"/>
    <w:rsid w:val="00170491"/>
    <w:rsid w:val="00171265"/>
    <w:rsid w:val="001717AF"/>
    <w:rsid w:val="00171EB1"/>
    <w:rsid w:val="001721DF"/>
    <w:rsid w:val="00172525"/>
    <w:rsid w:val="00172611"/>
    <w:rsid w:val="00173005"/>
    <w:rsid w:val="00173296"/>
    <w:rsid w:val="0017368F"/>
    <w:rsid w:val="001736FF"/>
    <w:rsid w:val="00173FC4"/>
    <w:rsid w:val="001740A6"/>
    <w:rsid w:val="0017425C"/>
    <w:rsid w:val="0017488C"/>
    <w:rsid w:val="00174E02"/>
    <w:rsid w:val="0017521E"/>
    <w:rsid w:val="0017543C"/>
    <w:rsid w:val="0017569F"/>
    <w:rsid w:val="00175E10"/>
    <w:rsid w:val="00176B9F"/>
    <w:rsid w:val="00177775"/>
    <w:rsid w:val="0017797C"/>
    <w:rsid w:val="001802C0"/>
    <w:rsid w:val="00180BCF"/>
    <w:rsid w:val="00181443"/>
    <w:rsid w:val="00181906"/>
    <w:rsid w:val="00181CA3"/>
    <w:rsid w:val="00181CDC"/>
    <w:rsid w:val="00182470"/>
    <w:rsid w:val="00182CBB"/>
    <w:rsid w:val="00182E17"/>
    <w:rsid w:val="00183871"/>
    <w:rsid w:val="00183C0D"/>
    <w:rsid w:val="00183D5F"/>
    <w:rsid w:val="00183DBD"/>
    <w:rsid w:val="001840C6"/>
    <w:rsid w:val="00184344"/>
    <w:rsid w:val="0018479D"/>
    <w:rsid w:val="001848D2"/>
    <w:rsid w:val="00185053"/>
    <w:rsid w:val="00185176"/>
    <w:rsid w:val="001851F2"/>
    <w:rsid w:val="0018646D"/>
    <w:rsid w:val="001867D3"/>
    <w:rsid w:val="00186CF7"/>
    <w:rsid w:val="00187495"/>
    <w:rsid w:val="00187568"/>
    <w:rsid w:val="00187BF9"/>
    <w:rsid w:val="00187C8A"/>
    <w:rsid w:val="00187F07"/>
    <w:rsid w:val="0019070D"/>
    <w:rsid w:val="001909E9"/>
    <w:rsid w:val="00190ACA"/>
    <w:rsid w:val="00190C34"/>
    <w:rsid w:val="00190D44"/>
    <w:rsid w:val="00191812"/>
    <w:rsid w:val="00191BFB"/>
    <w:rsid w:val="00191C30"/>
    <w:rsid w:val="00191C5C"/>
    <w:rsid w:val="00192338"/>
    <w:rsid w:val="00192387"/>
    <w:rsid w:val="00192493"/>
    <w:rsid w:val="0019268C"/>
    <w:rsid w:val="0019274F"/>
    <w:rsid w:val="0019281C"/>
    <w:rsid w:val="001929B3"/>
    <w:rsid w:val="00192C42"/>
    <w:rsid w:val="00192D8C"/>
    <w:rsid w:val="00193782"/>
    <w:rsid w:val="00194AD4"/>
    <w:rsid w:val="00195705"/>
    <w:rsid w:val="00195881"/>
    <w:rsid w:val="00195957"/>
    <w:rsid w:val="00195BE1"/>
    <w:rsid w:val="00195D5A"/>
    <w:rsid w:val="001962F7"/>
    <w:rsid w:val="00196348"/>
    <w:rsid w:val="00196870"/>
    <w:rsid w:val="00196871"/>
    <w:rsid w:val="00196DFE"/>
    <w:rsid w:val="001971BB"/>
    <w:rsid w:val="001974A3"/>
    <w:rsid w:val="00197D30"/>
    <w:rsid w:val="001A0842"/>
    <w:rsid w:val="001A0B28"/>
    <w:rsid w:val="001A0D05"/>
    <w:rsid w:val="001A0E0A"/>
    <w:rsid w:val="001A1450"/>
    <w:rsid w:val="001A1463"/>
    <w:rsid w:val="001A178D"/>
    <w:rsid w:val="001A1A23"/>
    <w:rsid w:val="001A1A67"/>
    <w:rsid w:val="001A25BA"/>
    <w:rsid w:val="001A2B8E"/>
    <w:rsid w:val="001A2B9A"/>
    <w:rsid w:val="001A2FFB"/>
    <w:rsid w:val="001A36E9"/>
    <w:rsid w:val="001A3BB1"/>
    <w:rsid w:val="001A4250"/>
    <w:rsid w:val="001A4505"/>
    <w:rsid w:val="001A4563"/>
    <w:rsid w:val="001A48CB"/>
    <w:rsid w:val="001A49AF"/>
    <w:rsid w:val="001A4FC6"/>
    <w:rsid w:val="001A52D4"/>
    <w:rsid w:val="001A55E9"/>
    <w:rsid w:val="001A5812"/>
    <w:rsid w:val="001A5EE6"/>
    <w:rsid w:val="001A5F92"/>
    <w:rsid w:val="001A66DE"/>
    <w:rsid w:val="001A69D5"/>
    <w:rsid w:val="001A6A77"/>
    <w:rsid w:val="001A6B94"/>
    <w:rsid w:val="001A70FF"/>
    <w:rsid w:val="001A71BA"/>
    <w:rsid w:val="001A74CC"/>
    <w:rsid w:val="001A7631"/>
    <w:rsid w:val="001A7826"/>
    <w:rsid w:val="001A7959"/>
    <w:rsid w:val="001A7F2F"/>
    <w:rsid w:val="001A7F74"/>
    <w:rsid w:val="001B064C"/>
    <w:rsid w:val="001B0BCC"/>
    <w:rsid w:val="001B1ED1"/>
    <w:rsid w:val="001B230F"/>
    <w:rsid w:val="001B27DF"/>
    <w:rsid w:val="001B3111"/>
    <w:rsid w:val="001B3525"/>
    <w:rsid w:val="001B382A"/>
    <w:rsid w:val="001B39E8"/>
    <w:rsid w:val="001B3B3D"/>
    <w:rsid w:val="001B3E05"/>
    <w:rsid w:val="001B4368"/>
    <w:rsid w:val="001B486C"/>
    <w:rsid w:val="001B49C1"/>
    <w:rsid w:val="001B4B25"/>
    <w:rsid w:val="001B4FF2"/>
    <w:rsid w:val="001B513D"/>
    <w:rsid w:val="001B5877"/>
    <w:rsid w:val="001B648C"/>
    <w:rsid w:val="001B7135"/>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C35"/>
    <w:rsid w:val="001C2D5B"/>
    <w:rsid w:val="001C2FC6"/>
    <w:rsid w:val="001C333E"/>
    <w:rsid w:val="001C3657"/>
    <w:rsid w:val="001C4801"/>
    <w:rsid w:val="001C4D4F"/>
    <w:rsid w:val="001C508C"/>
    <w:rsid w:val="001C519D"/>
    <w:rsid w:val="001C5538"/>
    <w:rsid w:val="001C597A"/>
    <w:rsid w:val="001C59A3"/>
    <w:rsid w:val="001C5A1F"/>
    <w:rsid w:val="001C5A49"/>
    <w:rsid w:val="001C5B23"/>
    <w:rsid w:val="001C5E77"/>
    <w:rsid w:val="001C5F49"/>
    <w:rsid w:val="001C60D5"/>
    <w:rsid w:val="001C69A7"/>
    <w:rsid w:val="001C6AEF"/>
    <w:rsid w:val="001C7A9A"/>
    <w:rsid w:val="001C7DD3"/>
    <w:rsid w:val="001D049C"/>
    <w:rsid w:val="001D089C"/>
    <w:rsid w:val="001D08AB"/>
    <w:rsid w:val="001D0D72"/>
    <w:rsid w:val="001D0F8F"/>
    <w:rsid w:val="001D14D0"/>
    <w:rsid w:val="001D14E7"/>
    <w:rsid w:val="001D17D7"/>
    <w:rsid w:val="001D1D07"/>
    <w:rsid w:val="001D1F25"/>
    <w:rsid w:val="001D216D"/>
    <w:rsid w:val="001D253F"/>
    <w:rsid w:val="001D287F"/>
    <w:rsid w:val="001D34C2"/>
    <w:rsid w:val="001D38B5"/>
    <w:rsid w:val="001D393F"/>
    <w:rsid w:val="001D39FB"/>
    <w:rsid w:val="001D3E92"/>
    <w:rsid w:val="001D3F73"/>
    <w:rsid w:val="001D46DD"/>
    <w:rsid w:val="001D566C"/>
    <w:rsid w:val="001D5796"/>
    <w:rsid w:val="001D5FC6"/>
    <w:rsid w:val="001D5FEF"/>
    <w:rsid w:val="001D67B4"/>
    <w:rsid w:val="001D6E14"/>
    <w:rsid w:val="001D7806"/>
    <w:rsid w:val="001D7DF3"/>
    <w:rsid w:val="001E022E"/>
    <w:rsid w:val="001E081E"/>
    <w:rsid w:val="001E09EC"/>
    <w:rsid w:val="001E0D96"/>
    <w:rsid w:val="001E0FE5"/>
    <w:rsid w:val="001E15A5"/>
    <w:rsid w:val="001E1664"/>
    <w:rsid w:val="001E17B0"/>
    <w:rsid w:val="001E17CF"/>
    <w:rsid w:val="001E181A"/>
    <w:rsid w:val="001E18B8"/>
    <w:rsid w:val="001E1A1A"/>
    <w:rsid w:val="001E1B20"/>
    <w:rsid w:val="001E1E71"/>
    <w:rsid w:val="001E1F4E"/>
    <w:rsid w:val="001E22FD"/>
    <w:rsid w:val="001E25A9"/>
    <w:rsid w:val="001E2A01"/>
    <w:rsid w:val="001E2A81"/>
    <w:rsid w:val="001E2E3D"/>
    <w:rsid w:val="001E308F"/>
    <w:rsid w:val="001E3137"/>
    <w:rsid w:val="001E32A6"/>
    <w:rsid w:val="001E3541"/>
    <w:rsid w:val="001E3692"/>
    <w:rsid w:val="001E3726"/>
    <w:rsid w:val="001E378D"/>
    <w:rsid w:val="001E40ED"/>
    <w:rsid w:val="001E43AE"/>
    <w:rsid w:val="001E4E9A"/>
    <w:rsid w:val="001E5A87"/>
    <w:rsid w:val="001E6132"/>
    <w:rsid w:val="001E6516"/>
    <w:rsid w:val="001E66C9"/>
    <w:rsid w:val="001E7E51"/>
    <w:rsid w:val="001E7EE4"/>
    <w:rsid w:val="001F0259"/>
    <w:rsid w:val="001F0633"/>
    <w:rsid w:val="001F0C9E"/>
    <w:rsid w:val="001F15B2"/>
    <w:rsid w:val="001F17F3"/>
    <w:rsid w:val="001F197F"/>
    <w:rsid w:val="001F1B70"/>
    <w:rsid w:val="001F27CF"/>
    <w:rsid w:val="001F2AF0"/>
    <w:rsid w:val="001F2CFB"/>
    <w:rsid w:val="001F2EAB"/>
    <w:rsid w:val="001F2EDF"/>
    <w:rsid w:val="001F3335"/>
    <w:rsid w:val="001F43B8"/>
    <w:rsid w:val="001F4423"/>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E1"/>
    <w:rsid w:val="002000FF"/>
    <w:rsid w:val="0020057C"/>
    <w:rsid w:val="00200680"/>
    <w:rsid w:val="00200EB5"/>
    <w:rsid w:val="002012AE"/>
    <w:rsid w:val="0020168A"/>
    <w:rsid w:val="00201EDE"/>
    <w:rsid w:val="0020279F"/>
    <w:rsid w:val="00202990"/>
    <w:rsid w:val="00202D5E"/>
    <w:rsid w:val="00202D95"/>
    <w:rsid w:val="00203505"/>
    <w:rsid w:val="002036BB"/>
    <w:rsid w:val="0020372C"/>
    <w:rsid w:val="002040CD"/>
    <w:rsid w:val="002043E1"/>
    <w:rsid w:val="0020452D"/>
    <w:rsid w:val="00204858"/>
    <w:rsid w:val="00204963"/>
    <w:rsid w:val="00204CDF"/>
    <w:rsid w:val="002052F5"/>
    <w:rsid w:val="0020559C"/>
    <w:rsid w:val="002055A4"/>
    <w:rsid w:val="00205CFC"/>
    <w:rsid w:val="002064E1"/>
    <w:rsid w:val="00206FE4"/>
    <w:rsid w:val="002070A4"/>
    <w:rsid w:val="002071D8"/>
    <w:rsid w:val="00207ADD"/>
    <w:rsid w:val="00207BC8"/>
    <w:rsid w:val="00207E32"/>
    <w:rsid w:val="0021002C"/>
    <w:rsid w:val="00210147"/>
    <w:rsid w:val="002104AD"/>
    <w:rsid w:val="00210758"/>
    <w:rsid w:val="0021081C"/>
    <w:rsid w:val="00210A1A"/>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6CCB"/>
    <w:rsid w:val="0021710A"/>
    <w:rsid w:val="0021727D"/>
    <w:rsid w:val="002172A9"/>
    <w:rsid w:val="00217407"/>
    <w:rsid w:val="00217452"/>
    <w:rsid w:val="002175C7"/>
    <w:rsid w:val="00217A21"/>
    <w:rsid w:val="00217C09"/>
    <w:rsid w:val="00217C68"/>
    <w:rsid w:val="00217E9C"/>
    <w:rsid w:val="00220D2D"/>
    <w:rsid w:val="00220D96"/>
    <w:rsid w:val="00221187"/>
    <w:rsid w:val="002211E2"/>
    <w:rsid w:val="0022185A"/>
    <w:rsid w:val="00221A7C"/>
    <w:rsid w:val="00221BFA"/>
    <w:rsid w:val="00221C62"/>
    <w:rsid w:val="00221D30"/>
    <w:rsid w:val="00222166"/>
    <w:rsid w:val="00222430"/>
    <w:rsid w:val="0022258B"/>
    <w:rsid w:val="00222780"/>
    <w:rsid w:val="00222BC9"/>
    <w:rsid w:val="00222E1D"/>
    <w:rsid w:val="0022325A"/>
    <w:rsid w:val="002232C2"/>
    <w:rsid w:val="00223F4C"/>
    <w:rsid w:val="0022446D"/>
    <w:rsid w:val="00224DA9"/>
    <w:rsid w:val="002251B3"/>
    <w:rsid w:val="0022539E"/>
    <w:rsid w:val="00225533"/>
    <w:rsid w:val="0022573D"/>
    <w:rsid w:val="002257DB"/>
    <w:rsid w:val="002257E7"/>
    <w:rsid w:val="002259B2"/>
    <w:rsid w:val="00225B1E"/>
    <w:rsid w:val="002269E8"/>
    <w:rsid w:val="00226DFD"/>
    <w:rsid w:val="00227084"/>
    <w:rsid w:val="0022710D"/>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0FE8"/>
    <w:rsid w:val="002410C1"/>
    <w:rsid w:val="0024119B"/>
    <w:rsid w:val="0024169A"/>
    <w:rsid w:val="002419B8"/>
    <w:rsid w:val="00241D4B"/>
    <w:rsid w:val="0024201D"/>
    <w:rsid w:val="00242055"/>
    <w:rsid w:val="0024214B"/>
    <w:rsid w:val="00242295"/>
    <w:rsid w:val="002425F4"/>
    <w:rsid w:val="002426D1"/>
    <w:rsid w:val="00242DDA"/>
    <w:rsid w:val="00242F87"/>
    <w:rsid w:val="00243B3E"/>
    <w:rsid w:val="00243DC6"/>
    <w:rsid w:val="0024438E"/>
    <w:rsid w:val="00244783"/>
    <w:rsid w:val="00244A67"/>
    <w:rsid w:val="00245B2F"/>
    <w:rsid w:val="00245B92"/>
    <w:rsid w:val="00245C2A"/>
    <w:rsid w:val="00245C79"/>
    <w:rsid w:val="00245F10"/>
    <w:rsid w:val="0024638A"/>
    <w:rsid w:val="00246F76"/>
    <w:rsid w:val="0024752E"/>
    <w:rsid w:val="00247721"/>
    <w:rsid w:val="00247F0F"/>
    <w:rsid w:val="002508F7"/>
    <w:rsid w:val="00250C85"/>
    <w:rsid w:val="00250D26"/>
    <w:rsid w:val="00250F3A"/>
    <w:rsid w:val="00251012"/>
    <w:rsid w:val="002510D6"/>
    <w:rsid w:val="0025182E"/>
    <w:rsid w:val="002518E8"/>
    <w:rsid w:val="00251AD8"/>
    <w:rsid w:val="00251E27"/>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6B14"/>
    <w:rsid w:val="002570A6"/>
    <w:rsid w:val="00257213"/>
    <w:rsid w:val="00257BBE"/>
    <w:rsid w:val="00257DC7"/>
    <w:rsid w:val="00260465"/>
    <w:rsid w:val="002605EA"/>
    <w:rsid w:val="00260B49"/>
    <w:rsid w:val="00260E89"/>
    <w:rsid w:val="002613E3"/>
    <w:rsid w:val="00261956"/>
    <w:rsid w:val="00261A3B"/>
    <w:rsid w:val="00262265"/>
    <w:rsid w:val="00262751"/>
    <w:rsid w:val="00262BD2"/>
    <w:rsid w:val="00262ECC"/>
    <w:rsid w:val="002633E3"/>
    <w:rsid w:val="0026375B"/>
    <w:rsid w:val="00263BDB"/>
    <w:rsid w:val="00264215"/>
    <w:rsid w:val="00264605"/>
    <w:rsid w:val="00264B40"/>
    <w:rsid w:val="00265108"/>
    <w:rsid w:val="0026533C"/>
    <w:rsid w:val="00265492"/>
    <w:rsid w:val="00266724"/>
    <w:rsid w:val="0026674D"/>
    <w:rsid w:val="00266A21"/>
    <w:rsid w:val="00266B3D"/>
    <w:rsid w:val="0026722E"/>
    <w:rsid w:val="00267338"/>
    <w:rsid w:val="00267774"/>
    <w:rsid w:val="00267CC3"/>
    <w:rsid w:val="00267F53"/>
    <w:rsid w:val="00267F71"/>
    <w:rsid w:val="002716D2"/>
    <w:rsid w:val="002717CB"/>
    <w:rsid w:val="00272699"/>
    <w:rsid w:val="002729A5"/>
    <w:rsid w:val="00272CFA"/>
    <w:rsid w:val="002732FC"/>
    <w:rsid w:val="002736CD"/>
    <w:rsid w:val="0027383A"/>
    <w:rsid w:val="00273AEB"/>
    <w:rsid w:val="00273AF2"/>
    <w:rsid w:val="00273BC5"/>
    <w:rsid w:val="00273E65"/>
    <w:rsid w:val="0027413D"/>
    <w:rsid w:val="00274335"/>
    <w:rsid w:val="00274356"/>
    <w:rsid w:val="002743F2"/>
    <w:rsid w:val="0027449D"/>
    <w:rsid w:val="002744E5"/>
    <w:rsid w:val="002749C3"/>
    <w:rsid w:val="00274A81"/>
    <w:rsid w:val="00274B43"/>
    <w:rsid w:val="00274B85"/>
    <w:rsid w:val="00275062"/>
    <w:rsid w:val="0027517C"/>
    <w:rsid w:val="0027563F"/>
    <w:rsid w:val="002758D9"/>
    <w:rsid w:val="00276169"/>
    <w:rsid w:val="0027617D"/>
    <w:rsid w:val="00276D1E"/>
    <w:rsid w:val="00277093"/>
    <w:rsid w:val="00277379"/>
    <w:rsid w:val="0027755F"/>
    <w:rsid w:val="00277790"/>
    <w:rsid w:val="00277E3D"/>
    <w:rsid w:val="00277E62"/>
    <w:rsid w:val="002800C1"/>
    <w:rsid w:val="00280B05"/>
    <w:rsid w:val="00280BBE"/>
    <w:rsid w:val="002810C9"/>
    <w:rsid w:val="0028115A"/>
    <w:rsid w:val="002811F4"/>
    <w:rsid w:val="0028136C"/>
    <w:rsid w:val="002824A7"/>
    <w:rsid w:val="002824D3"/>
    <w:rsid w:val="002828CD"/>
    <w:rsid w:val="00282AD6"/>
    <w:rsid w:val="00282CAB"/>
    <w:rsid w:val="00283222"/>
    <w:rsid w:val="002833BE"/>
    <w:rsid w:val="002834BF"/>
    <w:rsid w:val="00283703"/>
    <w:rsid w:val="00283899"/>
    <w:rsid w:val="00284369"/>
    <w:rsid w:val="002844BE"/>
    <w:rsid w:val="00284644"/>
    <w:rsid w:val="00284D0E"/>
    <w:rsid w:val="002850F1"/>
    <w:rsid w:val="0028524A"/>
    <w:rsid w:val="0028545E"/>
    <w:rsid w:val="00285460"/>
    <w:rsid w:val="0028598C"/>
    <w:rsid w:val="00285FAC"/>
    <w:rsid w:val="00286976"/>
    <w:rsid w:val="00286DDC"/>
    <w:rsid w:val="0028704F"/>
    <w:rsid w:val="0028744D"/>
    <w:rsid w:val="002874B7"/>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0D2"/>
    <w:rsid w:val="002924F6"/>
    <w:rsid w:val="0029261D"/>
    <w:rsid w:val="00292764"/>
    <w:rsid w:val="0029281C"/>
    <w:rsid w:val="00292893"/>
    <w:rsid w:val="002928B3"/>
    <w:rsid w:val="00292C84"/>
    <w:rsid w:val="00292FAE"/>
    <w:rsid w:val="00294448"/>
    <w:rsid w:val="00294863"/>
    <w:rsid w:val="0029487B"/>
    <w:rsid w:val="00294B57"/>
    <w:rsid w:val="00294B99"/>
    <w:rsid w:val="00294CC3"/>
    <w:rsid w:val="00294D59"/>
    <w:rsid w:val="00294D67"/>
    <w:rsid w:val="00294DBC"/>
    <w:rsid w:val="00294E51"/>
    <w:rsid w:val="00295210"/>
    <w:rsid w:val="002962C7"/>
    <w:rsid w:val="00296601"/>
    <w:rsid w:val="00296A04"/>
    <w:rsid w:val="00296AB1"/>
    <w:rsid w:val="00296C61"/>
    <w:rsid w:val="00296D67"/>
    <w:rsid w:val="00296E87"/>
    <w:rsid w:val="00297563"/>
    <w:rsid w:val="00297E11"/>
    <w:rsid w:val="002A05AC"/>
    <w:rsid w:val="002A0749"/>
    <w:rsid w:val="002A0BF5"/>
    <w:rsid w:val="002A0E3F"/>
    <w:rsid w:val="002A1817"/>
    <w:rsid w:val="002A1E40"/>
    <w:rsid w:val="002A1FA9"/>
    <w:rsid w:val="002A206C"/>
    <w:rsid w:val="002A2302"/>
    <w:rsid w:val="002A311D"/>
    <w:rsid w:val="002A3ABF"/>
    <w:rsid w:val="002A3D6B"/>
    <w:rsid w:val="002A4A15"/>
    <w:rsid w:val="002A4B59"/>
    <w:rsid w:val="002A501E"/>
    <w:rsid w:val="002A5368"/>
    <w:rsid w:val="002A555D"/>
    <w:rsid w:val="002A5893"/>
    <w:rsid w:val="002A5C2A"/>
    <w:rsid w:val="002A5F9A"/>
    <w:rsid w:val="002A608F"/>
    <w:rsid w:val="002A6212"/>
    <w:rsid w:val="002A6737"/>
    <w:rsid w:val="002A6A8D"/>
    <w:rsid w:val="002A761C"/>
    <w:rsid w:val="002B00AB"/>
    <w:rsid w:val="002B04F8"/>
    <w:rsid w:val="002B0526"/>
    <w:rsid w:val="002B06B0"/>
    <w:rsid w:val="002B0919"/>
    <w:rsid w:val="002B0A5D"/>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716"/>
    <w:rsid w:val="002B2AD2"/>
    <w:rsid w:val="002B2D06"/>
    <w:rsid w:val="002B34A1"/>
    <w:rsid w:val="002B34DD"/>
    <w:rsid w:val="002B3D3D"/>
    <w:rsid w:val="002B3D8B"/>
    <w:rsid w:val="002B3FA0"/>
    <w:rsid w:val="002B4244"/>
    <w:rsid w:val="002B4409"/>
    <w:rsid w:val="002B4512"/>
    <w:rsid w:val="002B4DE6"/>
    <w:rsid w:val="002B57E2"/>
    <w:rsid w:val="002B603B"/>
    <w:rsid w:val="002B612E"/>
    <w:rsid w:val="002B646F"/>
    <w:rsid w:val="002B6A04"/>
    <w:rsid w:val="002B6E4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5F8F"/>
    <w:rsid w:val="002C6472"/>
    <w:rsid w:val="002C663B"/>
    <w:rsid w:val="002C6874"/>
    <w:rsid w:val="002C6F1E"/>
    <w:rsid w:val="002C7AF3"/>
    <w:rsid w:val="002C7E45"/>
    <w:rsid w:val="002D03F2"/>
    <w:rsid w:val="002D04E5"/>
    <w:rsid w:val="002D079B"/>
    <w:rsid w:val="002D0B0C"/>
    <w:rsid w:val="002D0F57"/>
    <w:rsid w:val="002D0FCF"/>
    <w:rsid w:val="002D13F2"/>
    <w:rsid w:val="002D17BA"/>
    <w:rsid w:val="002D1972"/>
    <w:rsid w:val="002D225C"/>
    <w:rsid w:val="002D2DB9"/>
    <w:rsid w:val="002D3317"/>
    <w:rsid w:val="002D3986"/>
    <w:rsid w:val="002D40BE"/>
    <w:rsid w:val="002D4391"/>
    <w:rsid w:val="002D4A2C"/>
    <w:rsid w:val="002D4A96"/>
    <w:rsid w:val="002D4D64"/>
    <w:rsid w:val="002D4E28"/>
    <w:rsid w:val="002D4EF2"/>
    <w:rsid w:val="002D53E6"/>
    <w:rsid w:val="002D5A3C"/>
    <w:rsid w:val="002D5AD8"/>
    <w:rsid w:val="002D6662"/>
    <w:rsid w:val="002D6E66"/>
    <w:rsid w:val="002D6EA8"/>
    <w:rsid w:val="002D6F88"/>
    <w:rsid w:val="002D709F"/>
    <w:rsid w:val="002D72AE"/>
    <w:rsid w:val="002D74C6"/>
    <w:rsid w:val="002D755E"/>
    <w:rsid w:val="002D767E"/>
    <w:rsid w:val="002D7FAA"/>
    <w:rsid w:val="002E06F9"/>
    <w:rsid w:val="002E082A"/>
    <w:rsid w:val="002E0A5D"/>
    <w:rsid w:val="002E0DDA"/>
    <w:rsid w:val="002E0FB1"/>
    <w:rsid w:val="002E114C"/>
    <w:rsid w:val="002E16C6"/>
    <w:rsid w:val="002E16F7"/>
    <w:rsid w:val="002E17FA"/>
    <w:rsid w:val="002E23F9"/>
    <w:rsid w:val="002E2A7E"/>
    <w:rsid w:val="002E2BE9"/>
    <w:rsid w:val="002E321A"/>
    <w:rsid w:val="002E3256"/>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BEB"/>
    <w:rsid w:val="002E7E88"/>
    <w:rsid w:val="002F0181"/>
    <w:rsid w:val="002F01E9"/>
    <w:rsid w:val="002F030B"/>
    <w:rsid w:val="002F05C5"/>
    <w:rsid w:val="002F0665"/>
    <w:rsid w:val="002F1081"/>
    <w:rsid w:val="002F1581"/>
    <w:rsid w:val="002F1920"/>
    <w:rsid w:val="002F1B27"/>
    <w:rsid w:val="002F2047"/>
    <w:rsid w:val="002F21A8"/>
    <w:rsid w:val="002F2A1D"/>
    <w:rsid w:val="002F2C4A"/>
    <w:rsid w:val="002F3085"/>
    <w:rsid w:val="002F3C01"/>
    <w:rsid w:val="002F43CC"/>
    <w:rsid w:val="002F4832"/>
    <w:rsid w:val="002F4D54"/>
    <w:rsid w:val="002F500B"/>
    <w:rsid w:val="002F541B"/>
    <w:rsid w:val="002F59BB"/>
    <w:rsid w:val="002F5D31"/>
    <w:rsid w:val="002F5FA8"/>
    <w:rsid w:val="002F6135"/>
    <w:rsid w:val="002F6DEE"/>
    <w:rsid w:val="002F6F70"/>
    <w:rsid w:val="002F75D6"/>
    <w:rsid w:val="002F7661"/>
    <w:rsid w:val="002F797F"/>
    <w:rsid w:val="002F7A2A"/>
    <w:rsid w:val="002F7C30"/>
    <w:rsid w:val="002F7DCF"/>
    <w:rsid w:val="0030028C"/>
    <w:rsid w:val="00300771"/>
    <w:rsid w:val="003009C7"/>
    <w:rsid w:val="00300AFA"/>
    <w:rsid w:val="00300C59"/>
    <w:rsid w:val="00301A99"/>
    <w:rsid w:val="00301D3A"/>
    <w:rsid w:val="00301D85"/>
    <w:rsid w:val="003025B6"/>
    <w:rsid w:val="003026E1"/>
    <w:rsid w:val="00302FD9"/>
    <w:rsid w:val="003030DB"/>
    <w:rsid w:val="00303BEF"/>
    <w:rsid w:val="00304299"/>
    <w:rsid w:val="003045DF"/>
    <w:rsid w:val="0030499E"/>
    <w:rsid w:val="00304A2A"/>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466"/>
    <w:rsid w:val="00307521"/>
    <w:rsid w:val="003075B5"/>
    <w:rsid w:val="00307DCF"/>
    <w:rsid w:val="00307F40"/>
    <w:rsid w:val="00307F60"/>
    <w:rsid w:val="0031024A"/>
    <w:rsid w:val="00310C26"/>
    <w:rsid w:val="0031110C"/>
    <w:rsid w:val="00311732"/>
    <w:rsid w:val="00311BB4"/>
    <w:rsid w:val="00312284"/>
    <w:rsid w:val="00312519"/>
    <w:rsid w:val="003128EC"/>
    <w:rsid w:val="00312C4B"/>
    <w:rsid w:val="00312ECE"/>
    <w:rsid w:val="0031311F"/>
    <w:rsid w:val="00313538"/>
    <w:rsid w:val="00313842"/>
    <w:rsid w:val="003139E9"/>
    <w:rsid w:val="003148F6"/>
    <w:rsid w:val="00314AB4"/>
    <w:rsid w:val="00314ADC"/>
    <w:rsid w:val="00314C31"/>
    <w:rsid w:val="0031502A"/>
    <w:rsid w:val="003152D7"/>
    <w:rsid w:val="00315B40"/>
    <w:rsid w:val="00315E94"/>
    <w:rsid w:val="00317093"/>
    <w:rsid w:val="0031730A"/>
    <w:rsid w:val="003175E0"/>
    <w:rsid w:val="00317B91"/>
    <w:rsid w:val="00320437"/>
    <w:rsid w:val="00320B34"/>
    <w:rsid w:val="00320D72"/>
    <w:rsid w:val="00320FA3"/>
    <w:rsid w:val="003210D8"/>
    <w:rsid w:val="00321379"/>
    <w:rsid w:val="003216BF"/>
    <w:rsid w:val="00321B3B"/>
    <w:rsid w:val="00321C32"/>
    <w:rsid w:val="0032235B"/>
    <w:rsid w:val="00322504"/>
    <w:rsid w:val="00322C9D"/>
    <w:rsid w:val="00322E5F"/>
    <w:rsid w:val="00323170"/>
    <w:rsid w:val="00323517"/>
    <w:rsid w:val="00324BAA"/>
    <w:rsid w:val="00324F73"/>
    <w:rsid w:val="00325A76"/>
    <w:rsid w:val="003267D3"/>
    <w:rsid w:val="00326D19"/>
    <w:rsid w:val="00326D6F"/>
    <w:rsid w:val="0032752F"/>
    <w:rsid w:val="00327C80"/>
    <w:rsid w:val="00327F09"/>
    <w:rsid w:val="00330371"/>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98C"/>
    <w:rsid w:val="00334F4B"/>
    <w:rsid w:val="0033523E"/>
    <w:rsid w:val="00335576"/>
    <w:rsid w:val="00335848"/>
    <w:rsid w:val="00335A3E"/>
    <w:rsid w:val="00335B1C"/>
    <w:rsid w:val="00335FA1"/>
    <w:rsid w:val="00335FE2"/>
    <w:rsid w:val="003365BF"/>
    <w:rsid w:val="003369F0"/>
    <w:rsid w:val="00336A37"/>
    <w:rsid w:val="00336D4D"/>
    <w:rsid w:val="003373CE"/>
    <w:rsid w:val="003373EF"/>
    <w:rsid w:val="00337560"/>
    <w:rsid w:val="003376BC"/>
    <w:rsid w:val="00337C4F"/>
    <w:rsid w:val="00340956"/>
    <w:rsid w:val="0034095F"/>
    <w:rsid w:val="00340E12"/>
    <w:rsid w:val="003418F7"/>
    <w:rsid w:val="00341C9D"/>
    <w:rsid w:val="00341D24"/>
    <w:rsid w:val="00341F9B"/>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67BC"/>
    <w:rsid w:val="00346B22"/>
    <w:rsid w:val="00347411"/>
    <w:rsid w:val="003477D1"/>
    <w:rsid w:val="00347C1F"/>
    <w:rsid w:val="00347E5A"/>
    <w:rsid w:val="003501B9"/>
    <w:rsid w:val="00350235"/>
    <w:rsid w:val="00350323"/>
    <w:rsid w:val="00350934"/>
    <w:rsid w:val="00350F04"/>
    <w:rsid w:val="00350F13"/>
    <w:rsid w:val="00350F51"/>
    <w:rsid w:val="0035107F"/>
    <w:rsid w:val="00351343"/>
    <w:rsid w:val="00351AEB"/>
    <w:rsid w:val="00351C6B"/>
    <w:rsid w:val="00352130"/>
    <w:rsid w:val="003521D0"/>
    <w:rsid w:val="00352238"/>
    <w:rsid w:val="00352A6B"/>
    <w:rsid w:val="00352C90"/>
    <w:rsid w:val="00352F25"/>
    <w:rsid w:val="0035353C"/>
    <w:rsid w:val="00353683"/>
    <w:rsid w:val="003539B2"/>
    <w:rsid w:val="00353B7D"/>
    <w:rsid w:val="00353EB7"/>
    <w:rsid w:val="00354092"/>
    <w:rsid w:val="003542E0"/>
    <w:rsid w:val="0035445C"/>
    <w:rsid w:val="00354465"/>
    <w:rsid w:val="003547B0"/>
    <w:rsid w:val="003548E5"/>
    <w:rsid w:val="00354A97"/>
    <w:rsid w:val="00354AC8"/>
    <w:rsid w:val="00354F1A"/>
    <w:rsid w:val="003552C4"/>
    <w:rsid w:val="003553C2"/>
    <w:rsid w:val="00355978"/>
    <w:rsid w:val="00355A66"/>
    <w:rsid w:val="00355E49"/>
    <w:rsid w:val="0035657F"/>
    <w:rsid w:val="00356C6B"/>
    <w:rsid w:val="00356FB7"/>
    <w:rsid w:val="003574F3"/>
    <w:rsid w:val="00357A51"/>
    <w:rsid w:val="00357CF5"/>
    <w:rsid w:val="003601E5"/>
    <w:rsid w:val="00360453"/>
    <w:rsid w:val="003605AA"/>
    <w:rsid w:val="003606B3"/>
    <w:rsid w:val="00360A38"/>
    <w:rsid w:val="00360AA0"/>
    <w:rsid w:val="00361256"/>
    <w:rsid w:val="00361428"/>
    <w:rsid w:val="003620A1"/>
    <w:rsid w:val="003620E2"/>
    <w:rsid w:val="003627F6"/>
    <w:rsid w:val="00362E89"/>
    <w:rsid w:val="003632EA"/>
    <w:rsid w:val="003633B3"/>
    <w:rsid w:val="003634B2"/>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55A0"/>
    <w:rsid w:val="00365B2F"/>
    <w:rsid w:val="00366C92"/>
    <w:rsid w:val="0036713B"/>
    <w:rsid w:val="003674F2"/>
    <w:rsid w:val="00367AB6"/>
    <w:rsid w:val="00367DF5"/>
    <w:rsid w:val="00367E7D"/>
    <w:rsid w:val="0037037B"/>
    <w:rsid w:val="00370B90"/>
    <w:rsid w:val="00370EA2"/>
    <w:rsid w:val="00371685"/>
    <w:rsid w:val="00371A0A"/>
    <w:rsid w:val="00371B3D"/>
    <w:rsid w:val="00371DEE"/>
    <w:rsid w:val="0037230D"/>
    <w:rsid w:val="003726AE"/>
    <w:rsid w:val="0037284A"/>
    <w:rsid w:val="00372ADB"/>
    <w:rsid w:val="003732AE"/>
    <w:rsid w:val="0037346A"/>
    <w:rsid w:val="003736ED"/>
    <w:rsid w:val="00373B46"/>
    <w:rsid w:val="00373CFE"/>
    <w:rsid w:val="00373D54"/>
    <w:rsid w:val="00373EE1"/>
    <w:rsid w:val="0037405A"/>
    <w:rsid w:val="003741E7"/>
    <w:rsid w:val="00374658"/>
    <w:rsid w:val="00374769"/>
    <w:rsid w:val="00374A42"/>
    <w:rsid w:val="00375794"/>
    <w:rsid w:val="00375B24"/>
    <w:rsid w:val="00375F55"/>
    <w:rsid w:val="00376C5D"/>
    <w:rsid w:val="00376E57"/>
    <w:rsid w:val="00377AA2"/>
    <w:rsid w:val="003801A0"/>
    <w:rsid w:val="003802DE"/>
    <w:rsid w:val="0038055D"/>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08F"/>
    <w:rsid w:val="00390683"/>
    <w:rsid w:val="00390A7D"/>
    <w:rsid w:val="00390C37"/>
    <w:rsid w:val="00390F1A"/>
    <w:rsid w:val="00390F88"/>
    <w:rsid w:val="00390FE5"/>
    <w:rsid w:val="0039153E"/>
    <w:rsid w:val="00391CFA"/>
    <w:rsid w:val="00392BAD"/>
    <w:rsid w:val="00392EAF"/>
    <w:rsid w:val="003936F7"/>
    <w:rsid w:val="003938A9"/>
    <w:rsid w:val="003938F3"/>
    <w:rsid w:val="0039396E"/>
    <w:rsid w:val="00393B3B"/>
    <w:rsid w:val="00393F8D"/>
    <w:rsid w:val="00394423"/>
    <w:rsid w:val="00394814"/>
    <w:rsid w:val="0039481D"/>
    <w:rsid w:val="003950A5"/>
    <w:rsid w:val="0039532A"/>
    <w:rsid w:val="003954F3"/>
    <w:rsid w:val="0039598D"/>
    <w:rsid w:val="00395B02"/>
    <w:rsid w:val="00395CBC"/>
    <w:rsid w:val="00395D41"/>
    <w:rsid w:val="003960FA"/>
    <w:rsid w:val="003960FD"/>
    <w:rsid w:val="0039665E"/>
    <w:rsid w:val="0039773B"/>
    <w:rsid w:val="00397936"/>
    <w:rsid w:val="00397D7E"/>
    <w:rsid w:val="003A03A2"/>
    <w:rsid w:val="003A047A"/>
    <w:rsid w:val="003A0B1F"/>
    <w:rsid w:val="003A0D8E"/>
    <w:rsid w:val="003A0D9F"/>
    <w:rsid w:val="003A0F5E"/>
    <w:rsid w:val="003A1116"/>
    <w:rsid w:val="003A1DE5"/>
    <w:rsid w:val="003A21F2"/>
    <w:rsid w:val="003A2336"/>
    <w:rsid w:val="003A24B6"/>
    <w:rsid w:val="003A30A5"/>
    <w:rsid w:val="003A34D2"/>
    <w:rsid w:val="003A3BEF"/>
    <w:rsid w:val="003A3E26"/>
    <w:rsid w:val="003A451A"/>
    <w:rsid w:val="003A473E"/>
    <w:rsid w:val="003A48ED"/>
    <w:rsid w:val="003A4BAF"/>
    <w:rsid w:val="003A50FF"/>
    <w:rsid w:val="003A520B"/>
    <w:rsid w:val="003A531E"/>
    <w:rsid w:val="003A592A"/>
    <w:rsid w:val="003A5D3E"/>
    <w:rsid w:val="003A5DFC"/>
    <w:rsid w:val="003A6137"/>
    <w:rsid w:val="003A63CA"/>
    <w:rsid w:val="003A6A03"/>
    <w:rsid w:val="003A73B3"/>
    <w:rsid w:val="003A73B5"/>
    <w:rsid w:val="003A7462"/>
    <w:rsid w:val="003A7834"/>
    <w:rsid w:val="003A7890"/>
    <w:rsid w:val="003A7C6D"/>
    <w:rsid w:val="003A7CD1"/>
    <w:rsid w:val="003B03B4"/>
    <w:rsid w:val="003B0637"/>
    <w:rsid w:val="003B0663"/>
    <w:rsid w:val="003B073E"/>
    <w:rsid w:val="003B0780"/>
    <w:rsid w:val="003B0B32"/>
    <w:rsid w:val="003B15AB"/>
    <w:rsid w:val="003B1D22"/>
    <w:rsid w:val="003B1EC2"/>
    <w:rsid w:val="003B2B04"/>
    <w:rsid w:val="003B3705"/>
    <w:rsid w:val="003B3721"/>
    <w:rsid w:val="003B3F93"/>
    <w:rsid w:val="003B40A7"/>
    <w:rsid w:val="003B42FA"/>
    <w:rsid w:val="003B456F"/>
    <w:rsid w:val="003B49B7"/>
    <w:rsid w:val="003B54D1"/>
    <w:rsid w:val="003B5585"/>
    <w:rsid w:val="003B5676"/>
    <w:rsid w:val="003B5E72"/>
    <w:rsid w:val="003B68ED"/>
    <w:rsid w:val="003B6C06"/>
    <w:rsid w:val="003B6E75"/>
    <w:rsid w:val="003B7239"/>
    <w:rsid w:val="003B7568"/>
    <w:rsid w:val="003B7965"/>
    <w:rsid w:val="003B7D68"/>
    <w:rsid w:val="003C029C"/>
    <w:rsid w:val="003C08BC"/>
    <w:rsid w:val="003C0DF4"/>
    <w:rsid w:val="003C1292"/>
    <w:rsid w:val="003C23F8"/>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46"/>
    <w:rsid w:val="003C759B"/>
    <w:rsid w:val="003C76E1"/>
    <w:rsid w:val="003C7F5B"/>
    <w:rsid w:val="003D011A"/>
    <w:rsid w:val="003D03C9"/>
    <w:rsid w:val="003D13B0"/>
    <w:rsid w:val="003D1610"/>
    <w:rsid w:val="003D1D54"/>
    <w:rsid w:val="003D21D6"/>
    <w:rsid w:val="003D242C"/>
    <w:rsid w:val="003D2802"/>
    <w:rsid w:val="003D2E8B"/>
    <w:rsid w:val="003D3CEE"/>
    <w:rsid w:val="003D3DA8"/>
    <w:rsid w:val="003D4004"/>
    <w:rsid w:val="003D40F3"/>
    <w:rsid w:val="003D46FE"/>
    <w:rsid w:val="003D4892"/>
    <w:rsid w:val="003D4E45"/>
    <w:rsid w:val="003D5203"/>
    <w:rsid w:val="003D5283"/>
    <w:rsid w:val="003D5667"/>
    <w:rsid w:val="003D5C1E"/>
    <w:rsid w:val="003D5DFC"/>
    <w:rsid w:val="003D6578"/>
    <w:rsid w:val="003D6643"/>
    <w:rsid w:val="003D72F8"/>
    <w:rsid w:val="003D76BB"/>
    <w:rsid w:val="003D77F4"/>
    <w:rsid w:val="003D7C84"/>
    <w:rsid w:val="003D7D3F"/>
    <w:rsid w:val="003D7DF8"/>
    <w:rsid w:val="003E0401"/>
    <w:rsid w:val="003E069B"/>
    <w:rsid w:val="003E0B9B"/>
    <w:rsid w:val="003E1127"/>
    <w:rsid w:val="003E1314"/>
    <w:rsid w:val="003E17C7"/>
    <w:rsid w:val="003E1B8D"/>
    <w:rsid w:val="003E1CC3"/>
    <w:rsid w:val="003E213C"/>
    <w:rsid w:val="003E2556"/>
    <w:rsid w:val="003E2644"/>
    <w:rsid w:val="003E28AF"/>
    <w:rsid w:val="003E3331"/>
    <w:rsid w:val="003E33C0"/>
    <w:rsid w:val="003E3422"/>
    <w:rsid w:val="003E3AC9"/>
    <w:rsid w:val="003E43C1"/>
    <w:rsid w:val="003E4D94"/>
    <w:rsid w:val="003E5042"/>
    <w:rsid w:val="003E5056"/>
    <w:rsid w:val="003E5403"/>
    <w:rsid w:val="003E5898"/>
    <w:rsid w:val="003E5E06"/>
    <w:rsid w:val="003E5F6C"/>
    <w:rsid w:val="003E6585"/>
    <w:rsid w:val="003E696C"/>
    <w:rsid w:val="003E7136"/>
    <w:rsid w:val="003F0015"/>
    <w:rsid w:val="003F02A4"/>
    <w:rsid w:val="003F03F5"/>
    <w:rsid w:val="003F0942"/>
    <w:rsid w:val="003F0968"/>
    <w:rsid w:val="003F0CFC"/>
    <w:rsid w:val="003F0FE6"/>
    <w:rsid w:val="003F115B"/>
    <w:rsid w:val="003F1275"/>
    <w:rsid w:val="003F130A"/>
    <w:rsid w:val="003F169E"/>
    <w:rsid w:val="003F1827"/>
    <w:rsid w:val="003F1972"/>
    <w:rsid w:val="003F1ADF"/>
    <w:rsid w:val="003F1D0D"/>
    <w:rsid w:val="003F2313"/>
    <w:rsid w:val="003F23A5"/>
    <w:rsid w:val="003F2583"/>
    <w:rsid w:val="003F27C4"/>
    <w:rsid w:val="003F28B0"/>
    <w:rsid w:val="003F2A61"/>
    <w:rsid w:val="003F2BA7"/>
    <w:rsid w:val="003F2CA8"/>
    <w:rsid w:val="003F2F5B"/>
    <w:rsid w:val="003F35C1"/>
    <w:rsid w:val="003F367D"/>
    <w:rsid w:val="003F420F"/>
    <w:rsid w:val="003F4320"/>
    <w:rsid w:val="003F498C"/>
    <w:rsid w:val="003F5302"/>
    <w:rsid w:val="003F5576"/>
    <w:rsid w:val="003F5E94"/>
    <w:rsid w:val="003F5F93"/>
    <w:rsid w:val="003F65B7"/>
    <w:rsid w:val="003F6722"/>
    <w:rsid w:val="003F696F"/>
    <w:rsid w:val="003F6A3B"/>
    <w:rsid w:val="003F6D95"/>
    <w:rsid w:val="003F7626"/>
    <w:rsid w:val="003F7C89"/>
    <w:rsid w:val="003F7CA7"/>
    <w:rsid w:val="003F7F94"/>
    <w:rsid w:val="00400018"/>
    <w:rsid w:val="004000A6"/>
    <w:rsid w:val="00400838"/>
    <w:rsid w:val="00400C2A"/>
    <w:rsid w:val="00401105"/>
    <w:rsid w:val="00401211"/>
    <w:rsid w:val="004017EE"/>
    <w:rsid w:val="004018FF"/>
    <w:rsid w:val="004021E4"/>
    <w:rsid w:val="00402324"/>
    <w:rsid w:val="00402591"/>
    <w:rsid w:val="00402A31"/>
    <w:rsid w:val="00403397"/>
    <w:rsid w:val="00403781"/>
    <w:rsid w:val="004038DD"/>
    <w:rsid w:val="0040391A"/>
    <w:rsid w:val="00403B1C"/>
    <w:rsid w:val="00404712"/>
    <w:rsid w:val="0040480A"/>
    <w:rsid w:val="00404900"/>
    <w:rsid w:val="00404AD8"/>
    <w:rsid w:val="00404B3B"/>
    <w:rsid w:val="00405461"/>
    <w:rsid w:val="00405E62"/>
    <w:rsid w:val="0040623F"/>
    <w:rsid w:val="004062AF"/>
    <w:rsid w:val="00406AFF"/>
    <w:rsid w:val="00406E77"/>
    <w:rsid w:val="004071B7"/>
    <w:rsid w:val="00407913"/>
    <w:rsid w:val="00407B95"/>
    <w:rsid w:val="00407BDA"/>
    <w:rsid w:val="00407E3A"/>
    <w:rsid w:val="00407E86"/>
    <w:rsid w:val="004103E0"/>
    <w:rsid w:val="0041095C"/>
    <w:rsid w:val="00410D31"/>
    <w:rsid w:val="00411200"/>
    <w:rsid w:val="0041129A"/>
    <w:rsid w:val="00411C87"/>
    <w:rsid w:val="00411E65"/>
    <w:rsid w:val="004121B9"/>
    <w:rsid w:val="004125AE"/>
    <w:rsid w:val="0041281D"/>
    <w:rsid w:val="00412D5C"/>
    <w:rsid w:val="004130C1"/>
    <w:rsid w:val="0041339D"/>
    <w:rsid w:val="0041357C"/>
    <w:rsid w:val="00413B65"/>
    <w:rsid w:val="004140D9"/>
    <w:rsid w:val="004144C8"/>
    <w:rsid w:val="00414932"/>
    <w:rsid w:val="00414D67"/>
    <w:rsid w:val="004150D0"/>
    <w:rsid w:val="004151DD"/>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0CF"/>
    <w:rsid w:val="0042356E"/>
    <w:rsid w:val="00423B03"/>
    <w:rsid w:val="00423B53"/>
    <w:rsid w:val="00423D86"/>
    <w:rsid w:val="004243D1"/>
    <w:rsid w:val="00424449"/>
    <w:rsid w:val="00424A7B"/>
    <w:rsid w:val="00425046"/>
    <w:rsid w:val="00425299"/>
    <w:rsid w:val="004253EF"/>
    <w:rsid w:val="004254A5"/>
    <w:rsid w:val="00425A5E"/>
    <w:rsid w:val="00425C19"/>
    <w:rsid w:val="00425C69"/>
    <w:rsid w:val="00426743"/>
    <w:rsid w:val="004269F7"/>
    <w:rsid w:val="00426D25"/>
    <w:rsid w:val="004276B5"/>
    <w:rsid w:val="0043009F"/>
    <w:rsid w:val="004308B1"/>
    <w:rsid w:val="004316C9"/>
    <w:rsid w:val="00431AA4"/>
    <w:rsid w:val="00431FE7"/>
    <w:rsid w:val="0043213A"/>
    <w:rsid w:val="00432181"/>
    <w:rsid w:val="004326B8"/>
    <w:rsid w:val="00432CF6"/>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227"/>
    <w:rsid w:val="004367DA"/>
    <w:rsid w:val="00436B71"/>
    <w:rsid w:val="00436C8C"/>
    <w:rsid w:val="00437427"/>
    <w:rsid w:val="004374C4"/>
    <w:rsid w:val="00437D0D"/>
    <w:rsid w:val="00440175"/>
    <w:rsid w:val="004401FC"/>
    <w:rsid w:val="00440825"/>
    <w:rsid w:val="00440BB5"/>
    <w:rsid w:val="00441202"/>
    <w:rsid w:val="0044122F"/>
    <w:rsid w:val="004418A0"/>
    <w:rsid w:val="00441AAD"/>
    <w:rsid w:val="00441F37"/>
    <w:rsid w:val="0044230A"/>
    <w:rsid w:val="0044288D"/>
    <w:rsid w:val="0044289C"/>
    <w:rsid w:val="00442952"/>
    <w:rsid w:val="004430DB"/>
    <w:rsid w:val="0044347A"/>
    <w:rsid w:val="00443609"/>
    <w:rsid w:val="00443C09"/>
    <w:rsid w:val="00443D32"/>
    <w:rsid w:val="00443E91"/>
    <w:rsid w:val="00443EBF"/>
    <w:rsid w:val="00443FB0"/>
    <w:rsid w:val="00444731"/>
    <w:rsid w:val="00444A2A"/>
    <w:rsid w:val="00444F78"/>
    <w:rsid w:val="00445592"/>
    <w:rsid w:val="00445A1B"/>
    <w:rsid w:val="00445A60"/>
    <w:rsid w:val="004461FC"/>
    <w:rsid w:val="00446A8A"/>
    <w:rsid w:val="00446AEA"/>
    <w:rsid w:val="00447064"/>
    <w:rsid w:val="0044787C"/>
    <w:rsid w:val="004478C3"/>
    <w:rsid w:val="00447A81"/>
    <w:rsid w:val="00447DE6"/>
    <w:rsid w:val="00447FDD"/>
    <w:rsid w:val="0045025C"/>
    <w:rsid w:val="00450347"/>
    <w:rsid w:val="004504F9"/>
    <w:rsid w:val="0045052A"/>
    <w:rsid w:val="004508DD"/>
    <w:rsid w:val="004514C4"/>
    <w:rsid w:val="00451695"/>
    <w:rsid w:val="00451A24"/>
    <w:rsid w:val="00451E87"/>
    <w:rsid w:val="00452CD1"/>
    <w:rsid w:val="0045316B"/>
    <w:rsid w:val="00453295"/>
    <w:rsid w:val="0045374B"/>
    <w:rsid w:val="00454733"/>
    <w:rsid w:val="00454A1A"/>
    <w:rsid w:val="00454D59"/>
    <w:rsid w:val="00455A63"/>
    <w:rsid w:val="00455D95"/>
    <w:rsid w:val="00455E17"/>
    <w:rsid w:val="004561CD"/>
    <w:rsid w:val="00456268"/>
    <w:rsid w:val="00456755"/>
    <w:rsid w:val="00457467"/>
    <w:rsid w:val="0045752A"/>
    <w:rsid w:val="00457BFE"/>
    <w:rsid w:val="00457CDC"/>
    <w:rsid w:val="00457E7F"/>
    <w:rsid w:val="00457EA2"/>
    <w:rsid w:val="004605E9"/>
    <w:rsid w:val="00460683"/>
    <w:rsid w:val="004609A2"/>
    <w:rsid w:val="004617E0"/>
    <w:rsid w:val="00462C4D"/>
    <w:rsid w:val="00462D0E"/>
    <w:rsid w:val="004639D6"/>
    <w:rsid w:val="00463C0A"/>
    <w:rsid w:val="004641E7"/>
    <w:rsid w:val="004645F6"/>
    <w:rsid w:val="00464755"/>
    <w:rsid w:val="0046507C"/>
    <w:rsid w:val="00465371"/>
    <w:rsid w:val="0046538B"/>
    <w:rsid w:val="0046545A"/>
    <w:rsid w:val="00465665"/>
    <w:rsid w:val="00465691"/>
    <w:rsid w:val="00465BF5"/>
    <w:rsid w:val="004667D2"/>
    <w:rsid w:val="00466D4E"/>
    <w:rsid w:val="0046725F"/>
    <w:rsid w:val="0046747F"/>
    <w:rsid w:val="00467913"/>
    <w:rsid w:val="004679A5"/>
    <w:rsid w:val="00467CA5"/>
    <w:rsid w:val="00470776"/>
    <w:rsid w:val="004711BF"/>
    <w:rsid w:val="00471829"/>
    <w:rsid w:val="00471900"/>
    <w:rsid w:val="00471D39"/>
    <w:rsid w:val="00472060"/>
    <w:rsid w:val="00472771"/>
    <w:rsid w:val="00472D12"/>
    <w:rsid w:val="00473A40"/>
    <w:rsid w:val="00473C69"/>
    <w:rsid w:val="0047424D"/>
    <w:rsid w:val="00474643"/>
    <w:rsid w:val="00474DE0"/>
    <w:rsid w:val="00474F18"/>
    <w:rsid w:val="00475FA9"/>
    <w:rsid w:val="004762C2"/>
    <w:rsid w:val="00476315"/>
    <w:rsid w:val="0047655F"/>
    <w:rsid w:val="004765B4"/>
    <w:rsid w:val="00476828"/>
    <w:rsid w:val="00476BB4"/>
    <w:rsid w:val="00476CA3"/>
    <w:rsid w:val="00476CA7"/>
    <w:rsid w:val="00476FAD"/>
    <w:rsid w:val="004772D8"/>
    <w:rsid w:val="0047748F"/>
    <w:rsid w:val="004776B9"/>
    <w:rsid w:val="004779E5"/>
    <w:rsid w:val="00477A0F"/>
    <w:rsid w:val="0048000A"/>
    <w:rsid w:val="00480238"/>
    <w:rsid w:val="00480398"/>
    <w:rsid w:val="004804FE"/>
    <w:rsid w:val="00480A86"/>
    <w:rsid w:val="00480FDB"/>
    <w:rsid w:val="004815A8"/>
    <w:rsid w:val="004817C8"/>
    <w:rsid w:val="00481DB9"/>
    <w:rsid w:val="00482816"/>
    <w:rsid w:val="004828C1"/>
    <w:rsid w:val="00482B64"/>
    <w:rsid w:val="00482B9E"/>
    <w:rsid w:val="00483072"/>
    <w:rsid w:val="00483CA7"/>
    <w:rsid w:val="00483D2B"/>
    <w:rsid w:val="00483FC9"/>
    <w:rsid w:val="00484003"/>
    <w:rsid w:val="00484232"/>
    <w:rsid w:val="00484954"/>
    <w:rsid w:val="00485E45"/>
    <w:rsid w:val="00485F6E"/>
    <w:rsid w:val="004862B0"/>
    <w:rsid w:val="0048655B"/>
    <w:rsid w:val="00486835"/>
    <w:rsid w:val="00486A28"/>
    <w:rsid w:val="00486A5A"/>
    <w:rsid w:val="00486DCE"/>
    <w:rsid w:val="0048712B"/>
    <w:rsid w:val="004874A2"/>
    <w:rsid w:val="004876E8"/>
    <w:rsid w:val="004904F2"/>
    <w:rsid w:val="004910BC"/>
    <w:rsid w:val="004913AC"/>
    <w:rsid w:val="00491464"/>
    <w:rsid w:val="00491927"/>
    <w:rsid w:val="004920CD"/>
    <w:rsid w:val="00492447"/>
    <w:rsid w:val="00493232"/>
    <w:rsid w:val="00494211"/>
    <w:rsid w:val="004943C0"/>
    <w:rsid w:val="004943CC"/>
    <w:rsid w:val="00494A66"/>
    <w:rsid w:val="00495615"/>
    <w:rsid w:val="0049575F"/>
    <w:rsid w:val="004958B4"/>
    <w:rsid w:val="004958F1"/>
    <w:rsid w:val="00495AF8"/>
    <w:rsid w:val="004960E8"/>
    <w:rsid w:val="004965C7"/>
    <w:rsid w:val="00496921"/>
    <w:rsid w:val="004969A4"/>
    <w:rsid w:val="00496AAB"/>
    <w:rsid w:val="00496AB7"/>
    <w:rsid w:val="00496AE9"/>
    <w:rsid w:val="0049731C"/>
    <w:rsid w:val="004973D1"/>
    <w:rsid w:val="00497524"/>
    <w:rsid w:val="00497589"/>
    <w:rsid w:val="004975F3"/>
    <w:rsid w:val="00497745"/>
    <w:rsid w:val="004978B9"/>
    <w:rsid w:val="00497B71"/>
    <w:rsid w:val="00497B83"/>
    <w:rsid w:val="00497E0D"/>
    <w:rsid w:val="004A006B"/>
    <w:rsid w:val="004A00A1"/>
    <w:rsid w:val="004A0CA0"/>
    <w:rsid w:val="004A0CB2"/>
    <w:rsid w:val="004A0DD3"/>
    <w:rsid w:val="004A10CD"/>
    <w:rsid w:val="004A1287"/>
    <w:rsid w:val="004A12CD"/>
    <w:rsid w:val="004A1489"/>
    <w:rsid w:val="004A1611"/>
    <w:rsid w:val="004A191A"/>
    <w:rsid w:val="004A1B22"/>
    <w:rsid w:val="004A1B9D"/>
    <w:rsid w:val="004A1E54"/>
    <w:rsid w:val="004A2354"/>
    <w:rsid w:val="004A2545"/>
    <w:rsid w:val="004A270B"/>
    <w:rsid w:val="004A379B"/>
    <w:rsid w:val="004A3B97"/>
    <w:rsid w:val="004A3EFD"/>
    <w:rsid w:val="004A45CF"/>
    <w:rsid w:val="004A4750"/>
    <w:rsid w:val="004A4AFB"/>
    <w:rsid w:val="004A50BC"/>
    <w:rsid w:val="004A51EF"/>
    <w:rsid w:val="004A575B"/>
    <w:rsid w:val="004A5948"/>
    <w:rsid w:val="004A5DCD"/>
    <w:rsid w:val="004A5F1F"/>
    <w:rsid w:val="004A61A1"/>
    <w:rsid w:val="004A61FA"/>
    <w:rsid w:val="004A70A0"/>
    <w:rsid w:val="004A7127"/>
    <w:rsid w:val="004A71ED"/>
    <w:rsid w:val="004A7649"/>
    <w:rsid w:val="004A77E7"/>
    <w:rsid w:val="004A7AD4"/>
    <w:rsid w:val="004A7BD4"/>
    <w:rsid w:val="004A7F0D"/>
    <w:rsid w:val="004A7FF6"/>
    <w:rsid w:val="004B009D"/>
    <w:rsid w:val="004B0202"/>
    <w:rsid w:val="004B042A"/>
    <w:rsid w:val="004B047D"/>
    <w:rsid w:val="004B05C3"/>
    <w:rsid w:val="004B06B3"/>
    <w:rsid w:val="004B0ACB"/>
    <w:rsid w:val="004B0B7D"/>
    <w:rsid w:val="004B0EE5"/>
    <w:rsid w:val="004B1185"/>
    <w:rsid w:val="004B11BB"/>
    <w:rsid w:val="004B161A"/>
    <w:rsid w:val="004B1B0A"/>
    <w:rsid w:val="004B1DE9"/>
    <w:rsid w:val="004B202A"/>
    <w:rsid w:val="004B2060"/>
    <w:rsid w:val="004B2780"/>
    <w:rsid w:val="004B28E5"/>
    <w:rsid w:val="004B2A67"/>
    <w:rsid w:val="004B2B95"/>
    <w:rsid w:val="004B2EC1"/>
    <w:rsid w:val="004B30CB"/>
    <w:rsid w:val="004B30D6"/>
    <w:rsid w:val="004B31D4"/>
    <w:rsid w:val="004B37D5"/>
    <w:rsid w:val="004B37EE"/>
    <w:rsid w:val="004B3C8D"/>
    <w:rsid w:val="004B3FE3"/>
    <w:rsid w:val="004B40CF"/>
    <w:rsid w:val="004B4743"/>
    <w:rsid w:val="004B4760"/>
    <w:rsid w:val="004B4DFD"/>
    <w:rsid w:val="004B4F54"/>
    <w:rsid w:val="004B5159"/>
    <w:rsid w:val="004B54E1"/>
    <w:rsid w:val="004B58FD"/>
    <w:rsid w:val="004B5D02"/>
    <w:rsid w:val="004B5EDD"/>
    <w:rsid w:val="004B6087"/>
    <w:rsid w:val="004B62F3"/>
    <w:rsid w:val="004B6DE9"/>
    <w:rsid w:val="004B7290"/>
    <w:rsid w:val="004B7334"/>
    <w:rsid w:val="004B73F5"/>
    <w:rsid w:val="004B75D9"/>
    <w:rsid w:val="004B7D97"/>
    <w:rsid w:val="004B7E87"/>
    <w:rsid w:val="004C05E4"/>
    <w:rsid w:val="004C06AE"/>
    <w:rsid w:val="004C06C4"/>
    <w:rsid w:val="004C0AC1"/>
    <w:rsid w:val="004C0B5C"/>
    <w:rsid w:val="004C0E58"/>
    <w:rsid w:val="004C0EF5"/>
    <w:rsid w:val="004C10FA"/>
    <w:rsid w:val="004C173C"/>
    <w:rsid w:val="004C1771"/>
    <w:rsid w:val="004C186F"/>
    <w:rsid w:val="004C18D1"/>
    <w:rsid w:val="004C1CD7"/>
    <w:rsid w:val="004C2113"/>
    <w:rsid w:val="004C334D"/>
    <w:rsid w:val="004C3B0C"/>
    <w:rsid w:val="004C3F95"/>
    <w:rsid w:val="004C4449"/>
    <w:rsid w:val="004C444A"/>
    <w:rsid w:val="004C467E"/>
    <w:rsid w:val="004C5035"/>
    <w:rsid w:val="004C5197"/>
    <w:rsid w:val="004C56BF"/>
    <w:rsid w:val="004C5776"/>
    <w:rsid w:val="004C5BD9"/>
    <w:rsid w:val="004C5C2F"/>
    <w:rsid w:val="004C5F61"/>
    <w:rsid w:val="004C61C2"/>
    <w:rsid w:val="004C632F"/>
    <w:rsid w:val="004C657B"/>
    <w:rsid w:val="004C66AE"/>
    <w:rsid w:val="004C6771"/>
    <w:rsid w:val="004C67D3"/>
    <w:rsid w:val="004C6933"/>
    <w:rsid w:val="004C69D1"/>
    <w:rsid w:val="004C69F5"/>
    <w:rsid w:val="004C6FC0"/>
    <w:rsid w:val="004C70ED"/>
    <w:rsid w:val="004C7543"/>
    <w:rsid w:val="004C79EF"/>
    <w:rsid w:val="004C7A0C"/>
    <w:rsid w:val="004C7A83"/>
    <w:rsid w:val="004C7EF2"/>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2FF"/>
    <w:rsid w:val="004D56E5"/>
    <w:rsid w:val="004D5BE2"/>
    <w:rsid w:val="004D624A"/>
    <w:rsid w:val="004D67E4"/>
    <w:rsid w:val="004D6A3A"/>
    <w:rsid w:val="004D6CD1"/>
    <w:rsid w:val="004D6ECF"/>
    <w:rsid w:val="004D71E6"/>
    <w:rsid w:val="004D73E2"/>
    <w:rsid w:val="004D7A9B"/>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3D87"/>
    <w:rsid w:val="004E4424"/>
    <w:rsid w:val="004E48F6"/>
    <w:rsid w:val="004E5312"/>
    <w:rsid w:val="004E54CB"/>
    <w:rsid w:val="004E5B4B"/>
    <w:rsid w:val="004E5E9F"/>
    <w:rsid w:val="004E60B2"/>
    <w:rsid w:val="004E6314"/>
    <w:rsid w:val="004E64E2"/>
    <w:rsid w:val="004E6E4A"/>
    <w:rsid w:val="004E7257"/>
    <w:rsid w:val="004F01A6"/>
    <w:rsid w:val="004F02B3"/>
    <w:rsid w:val="004F08B9"/>
    <w:rsid w:val="004F0CA9"/>
    <w:rsid w:val="004F0DDB"/>
    <w:rsid w:val="004F0F97"/>
    <w:rsid w:val="004F1074"/>
    <w:rsid w:val="004F1476"/>
    <w:rsid w:val="004F1BCD"/>
    <w:rsid w:val="004F22EE"/>
    <w:rsid w:val="004F268F"/>
    <w:rsid w:val="004F2C1F"/>
    <w:rsid w:val="004F2D5A"/>
    <w:rsid w:val="004F2FAF"/>
    <w:rsid w:val="004F3037"/>
    <w:rsid w:val="004F30F3"/>
    <w:rsid w:val="004F32FF"/>
    <w:rsid w:val="004F3340"/>
    <w:rsid w:val="004F339C"/>
    <w:rsid w:val="004F3420"/>
    <w:rsid w:val="004F36D7"/>
    <w:rsid w:val="004F3819"/>
    <w:rsid w:val="004F39E7"/>
    <w:rsid w:val="004F3C1C"/>
    <w:rsid w:val="004F3C5A"/>
    <w:rsid w:val="004F3D78"/>
    <w:rsid w:val="004F3F3D"/>
    <w:rsid w:val="004F42CC"/>
    <w:rsid w:val="004F448D"/>
    <w:rsid w:val="004F4696"/>
    <w:rsid w:val="004F490E"/>
    <w:rsid w:val="004F4FD6"/>
    <w:rsid w:val="004F563B"/>
    <w:rsid w:val="004F58A4"/>
    <w:rsid w:val="004F61FF"/>
    <w:rsid w:val="004F7187"/>
    <w:rsid w:val="004F72DE"/>
    <w:rsid w:val="004F75A2"/>
    <w:rsid w:val="004F76BA"/>
    <w:rsid w:val="004F76FD"/>
    <w:rsid w:val="004F7C3B"/>
    <w:rsid w:val="004F7CA4"/>
    <w:rsid w:val="004F7CDA"/>
    <w:rsid w:val="00500169"/>
    <w:rsid w:val="005003B5"/>
    <w:rsid w:val="00500593"/>
    <w:rsid w:val="005008B4"/>
    <w:rsid w:val="00500ACA"/>
    <w:rsid w:val="00500B0F"/>
    <w:rsid w:val="00500DB8"/>
    <w:rsid w:val="00500E61"/>
    <w:rsid w:val="0050171C"/>
    <w:rsid w:val="005018E1"/>
    <w:rsid w:val="00501A8D"/>
    <w:rsid w:val="00502468"/>
    <w:rsid w:val="00502529"/>
    <w:rsid w:val="00502547"/>
    <w:rsid w:val="00502A32"/>
    <w:rsid w:val="005030B0"/>
    <w:rsid w:val="0050330E"/>
    <w:rsid w:val="0050332E"/>
    <w:rsid w:val="00503535"/>
    <w:rsid w:val="00503862"/>
    <w:rsid w:val="005038AB"/>
    <w:rsid w:val="0050393E"/>
    <w:rsid w:val="005049F1"/>
    <w:rsid w:val="00504D68"/>
    <w:rsid w:val="00505546"/>
    <w:rsid w:val="005056DE"/>
    <w:rsid w:val="0050570A"/>
    <w:rsid w:val="00505935"/>
    <w:rsid w:val="00505CA9"/>
    <w:rsid w:val="00505F95"/>
    <w:rsid w:val="005062C2"/>
    <w:rsid w:val="00506B8B"/>
    <w:rsid w:val="00506C82"/>
    <w:rsid w:val="005076CE"/>
    <w:rsid w:val="00507BC6"/>
    <w:rsid w:val="00507DFB"/>
    <w:rsid w:val="005100E6"/>
    <w:rsid w:val="0051043A"/>
    <w:rsid w:val="0051086A"/>
    <w:rsid w:val="0051111F"/>
    <w:rsid w:val="00511226"/>
    <w:rsid w:val="00511405"/>
    <w:rsid w:val="005119CD"/>
    <w:rsid w:val="00511ACB"/>
    <w:rsid w:val="00512073"/>
    <w:rsid w:val="00512524"/>
    <w:rsid w:val="005129AE"/>
    <w:rsid w:val="00512A96"/>
    <w:rsid w:val="00512D34"/>
    <w:rsid w:val="0051344A"/>
    <w:rsid w:val="005134D2"/>
    <w:rsid w:val="005135C8"/>
    <w:rsid w:val="005137F2"/>
    <w:rsid w:val="005139E1"/>
    <w:rsid w:val="00513AD9"/>
    <w:rsid w:val="00514063"/>
    <w:rsid w:val="00514115"/>
    <w:rsid w:val="00514EF3"/>
    <w:rsid w:val="0051529F"/>
    <w:rsid w:val="005154D2"/>
    <w:rsid w:val="005155BF"/>
    <w:rsid w:val="00515F98"/>
    <w:rsid w:val="00516076"/>
    <w:rsid w:val="0051630B"/>
    <w:rsid w:val="00516E6D"/>
    <w:rsid w:val="005170B9"/>
    <w:rsid w:val="00517A8A"/>
    <w:rsid w:val="00517BFF"/>
    <w:rsid w:val="00517F26"/>
    <w:rsid w:val="00520260"/>
    <w:rsid w:val="00520286"/>
    <w:rsid w:val="00521594"/>
    <w:rsid w:val="00521639"/>
    <w:rsid w:val="005219A8"/>
    <w:rsid w:val="00521BA3"/>
    <w:rsid w:val="00521C21"/>
    <w:rsid w:val="00521ECA"/>
    <w:rsid w:val="005220A2"/>
    <w:rsid w:val="00522639"/>
    <w:rsid w:val="00522DC2"/>
    <w:rsid w:val="00522EC1"/>
    <w:rsid w:val="00522F4A"/>
    <w:rsid w:val="0052316A"/>
    <w:rsid w:val="005237A9"/>
    <w:rsid w:val="00523B71"/>
    <w:rsid w:val="005244FE"/>
    <w:rsid w:val="005247A9"/>
    <w:rsid w:val="00525319"/>
    <w:rsid w:val="005257DF"/>
    <w:rsid w:val="00525C12"/>
    <w:rsid w:val="00526254"/>
    <w:rsid w:val="005264D2"/>
    <w:rsid w:val="00526C56"/>
    <w:rsid w:val="00526F85"/>
    <w:rsid w:val="00527004"/>
    <w:rsid w:val="005270D9"/>
    <w:rsid w:val="00527589"/>
    <w:rsid w:val="005275C4"/>
    <w:rsid w:val="0052794C"/>
    <w:rsid w:val="00527B8A"/>
    <w:rsid w:val="00527C77"/>
    <w:rsid w:val="00527CE6"/>
    <w:rsid w:val="00527F01"/>
    <w:rsid w:val="0053053E"/>
    <w:rsid w:val="005305BC"/>
    <w:rsid w:val="005305CD"/>
    <w:rsid w:val="00530729"/>
    <w:rsid w:val="005308B3"/>
    <w:rsid w:val="00530CD9"/>
    <w:rsid w:val="0053112E"/>
    <w:rsid w:val="005313E6"/>
    <w:rsid w:val="0053143E"/>
    <w:rsid w:val="00531755"/>
    <w:rsid w:val="00531CF4"/>
    <w:rsid w:val="00531DB6"/>
    <w:rsid w:val="00531F1E"/>
    <w:rsid w:val="00531F50"/>
    <w:rsid w:val="00531F5F"/>
    <w:rsid w:val="00532066"/>
    <w:rsid w:val="00532293"/>
    <w:rsid w:val="00532529"/>
    <w:rsid w:val="00532EE4"/>
    <w:rsid w:val="00532FA2"/>
    <w:rsid w:val="005331C8"/>
    <w:rsid w:val="0053326D"/>
    <w:rsid w:val="0053333C"/>
    <w:rsid w:val="0053394E"/>
    <w:rsid w:val="00533961"/>
    <w:rsid w:val="00533A60"/>
    <w:rsid w:val="00533C69"/>
    <w:rsid w:val="0053405A"/>
    <w:rsid w:val="00534998"/>
    <w:rsid w:val="00534B41"/>
    <w:rsid w:val="00534FA2"/>
    <w:rsid w:val="00535015"/>
    <w:rsid w:val="00535761"/>
    <w:rsid w:val="0053624D"/>
    <w:rsid w:val="005366C7"/>
    <w:rsid w:val="00536F2C"/>
    <w:rsid w:val="00536FAE"/>
    <w:rsid w:val="00537615"/>
    <w:rsid w:val="005409F5"/>
    <w:rsid w:val="00540D0A"/>
    <w:rsid w:val="00540DB2"/>
    <w:rsid w:val="00541318"/>
    <w:rsid w:val="00541680"/>
    <w:rsid w:val="00541712"/>
    <w:rsid w:val="005417A5"/>
    <w:rsid w:val="00541E85"/>
    <w:rsid w:val="00541FE3"/>
    <w:rsid w:val="00542059"/>
    <w:rsid w:val="005422C9"/>
    <w:rsid w:val="00542B13"/>
    <w:rsid w:val="00542FAB"/>
    <w:rsid w:val="005432AD"/>
    <w:rsid w:val="00543D59"/>
    <w:rsid w:val="00543D5E"/>
    <w:rsid w:val="00543F2C"/>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A45"/>
    <w:rsid w:val="00547BF1"/>
    <w:rsid w:val="00547CB1"/>
    <w:rsid w:val="00547CD6"/>
    <w:rsid w:val="00547D1B"/>
    <w:rsid w:val="005502AC"/>
    <w:rsid w:val="00550683"/>
    <w:rsid w:val="0055102F"/>
    <w:rsid w:val="0055124F"/>
    <w:rsid w:val="00551EAF"/>
    <w:rsid w:val="0055369A"/>
    <w:rsid w:val="00553A07"/>
    <w:rsid w:val="00553C39"/>
    <w:rsid w:val="005540E4"/>
    <w:rsid w:val="005548FE"/>
    <w:rsid w:val="00554E72"/>
    <w:rsid w:val="0055509D"/>
    <w:rsid w:val="0055565B"/>
    <w:rsid w:val="00557145"/>
    <w:rsid w:val="0055721B"/>
    <w:rsid w:val="005575AD"/>
    <w:rsid w:val="00557755"/>
    <w:rsid w:val="00557F26"/>
    <w:rsid w:val="0056021A"/>
    <w:rsid w:val="005608B7"/>
    <w:rsid w:val="00560A90"/>
    <w:rsid w:val="00560DB0"/>
    <w:rsid w:val="00560E1B"/>
    <w:rsid w:val="00560EB3"/>
    <w:rsid w:val="00561622"/>
    <w:rsid w:val="0056178A"/>
    <w:rsid w:val="00561D0C"/>
    <w:rsid w:val="00562512"/>
    <w:rsid w:val="00562614"/>
    <w:rsid w:val="005627A2"/>
    <w:rsid w:val="00563031"/>
    <w:rsid w:val="00563569"/>
    <w:rsid w:val="005638D3"/>
    <w:rsid w:val="00563A4D"/>
    <w:rsid w:val="00563D32"/>
    <w:rsid w:val="00563EA1"/>
    <w:rsid w:val="0056411C"/>
    <w:rsid w:val="0056471C"/>
    <w:rsid w:val="00564764"/>
    <w:rsid w:val="00564D83"/>
    <w:rsid w:val="00564E11"/>
    <w:rsid w:val="00564EDE"/>
    <w:rsid w:val="005657C9"/>
    <w:rsid w:val="0056587B"/>
    <w:rsid w:val="00565C82"/>
    <w:rsid w:val="005663D7"/>
    <w:rsid w:val="0056695F"/>
    <w:rsid w:val="00566AD6"/>
    <w:rsid w:val="00566DF7"/>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185"/>
    <w:rsid w:val="0057426C"/>
    <w:rsid w:val="005742B1"/>
    <w:rsid w:val="00574609"/>
    <w:rsid w:val="005748FC"/>
    <w:rsid w:val="00574AF7"/>
    <w:rsid w:val="00574B08"/>
    <w:rsid w:val="00574B09"/>
    <w:rsid w:val="005753AB"/>
    <w:rsid w:val="00575BCA"/>
    <w:rsid w:val="00575E36"/>
    <w:rsid w:val="00575E5B"/>
    <w:rsid w:val="00575F5C"/>
    <w:rsid w:val="00576197"/>
    <w:rsid w:val="0057680C"/>
    <w:rsid w:val="00576877"/>
    <w:rsid w:val="00576B73"/>
    <w:rsid w:val="00576CCB"/>
    <w:rsid w:val="00576EA8"/>
    <w:rsid w:val="005774AE"/>
    <w:rsid w:val="005774F7"/>
    <w:rsid w:val="005778F3"/>
    <w:rsid w:val="00577BC6"/>
    <w:rsid w:val="00577C1D"/>
    <w:rsid w:val="00580319"/>
    <w:rsid w:val="0058051D"/>
    <w:rsid w:val="005806C6"/>
    <w:rsid w:val="00580CF2"/>
    <w:rsid w:val="00580E3F"/>
    <w:rsid w:val="005826D4"/>
    <w:rsid w:val="00582CF1"/>
    <w:rsid w:val="00582FD4"/>
    <w:rsid w:val="005830E5"/>
    <w:rsid w:val="005833C4"/>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3E2"/>
    <w:rsid w:val="005905A5"/>
    <w:rsid w:val="005908F3"/>
    <w:rsid w:val="00590BB0"/>
    <w:rsid w:val="00590C98"/>
    <w:rsid w:val="0059150A"/>
    <w:rsid w:val="00591664"/>
    <w:rsid w:val="00591CFF"/>
    <w:rsid w:val="00591D81"/>
    <w:rsid w:val="00591DB2"/>
    <w:rsid w:val="00591EAA"/>
    <w:rsid w:val="00592195"/>
    <w:rsid w:val="0059292E"/>
    <w:rsid w:val="005929D6"/>
    <w:rsid w:val="00592D79"/>
    <w:rsid w:val="00593450"/>
    <w:rsid w:val="005937F0"/>
    <w:rsid w:val="00593994"/>
    <w:rsid w:val="00593E0A"/>
    <w:rsid w:val="0059405B"/>
    <w:rsid w:val="005948DF"/>
    <w:rsid w:val="00594ADE"/>
    <w:rsid w:val="00594BC9"/>
    <w:rsid w:val="00594E69"/>
    <w:rsid w:val="005950FD"/>
    <w:rsid w:val="00595114"/>
    <w:rsid w:val="005955E6"/>
    <w:rsid w:val="0059584E"/>
    <w:rsid w:val="00595868"/>
    <w:rsid w:val="00595C93"/>
    <w:rsid w:val="0059663C"/>
    <w:rsid w:val="00596E27"/>
    <w:rsid w:val="00596F76"/>
    <w:rsid w:val="00597FE1"/>
    <w:rsid w:val="005A0139"/>
    <w:rsid w:val="005A08C0"/>
    <w:rsid w:val="005A08DB"/>
    <w:rsid w:val="005A0B0B"/>
    <w:rsid w:val="005A0CF0"/>
    <w:rsid w:val="005A12C5"/>
    <w:rsid w:val="005A16F9"/>
    <w:rsid w:val="005A1EF2"/>
    <w:rsid w:val="005A221F"/>
    <w:rsid w:val="005A2640"/>
    <w:rsid w:val="005A2ED8"/>
    <w:rsid w:val="005A31BE"/>
    <w:rsid w:val="005A32EA"/>
    <w:rsid w:val="005A369D"/>
    <w:rsid w:val="005A3A4A"/>
    <w:rsid w:val="005A3C8E"/>
    <w:rsid w:val="005A3F56"/>
    <w:rsid w:val="005A4110"/>
    <w:rsid w:val="005A41AE"/>
    <w:rsid w:val="005A450D"/>
    <w:rsid w:val="005A45EB"/>
    <w:rsid w:val="005A51CA"/>
    <w:rsid w:val="005A52E7"/>
    <w:rsid w:val="005A58FB"/>
    <w:rsid w:val="005A5CDA"/>
    <w:rsid w:val="005A5DDC"/>
    <w:rsid w:val="005A66C8"/>
    <w:rsid w:val="005A6827"/>
    <w:rsid w:val="005A7837"/>
    <w:rsid w:val="005A7963"/>
    <w:rsid w:val="005A7AC1"/>
    <w:rsid w:val="005B01E3"/>
    <w:rsid w:val="005B043B"/>
    <w:rsid w:val="005B0624"/>
    <w:rsid w:val="005B0E74"/>
    <w:rsid w:val="005B1212"/>
    <w:rsid w:val="005B173E"/>
    <w:rsid w:val="005B1E64"/>
    <w:rsid w:val="005B1F34"/>
    <w:rsid w:val="005B1FCA"/>
    <w:rsid w:val="005B2218"/>
    <w:rsid w:val="005B2825"/>
    <w:rsid w:val="005B2FD5"/>
    <w:rsid w:val="005B37CA"/>
    <w:rsid w:val="005B49B8"/>
    <w:rsid w:val="005B4B95"/>
    <w:rsid w:val="005B56E0"/>
    <w:rsid w:val="005B5813"/>
    <w:rsid w:val="005B6413"/>
    <w:rsid w:val="005B6704"/>
    <w:rsid w:val="005B67C6"/>
    <w:rsid w:val="005B6A5E"/>
    <w:rsid w:val="005B6AE6"/>
    <w:rsid w:val="005B6BB9"/>
    <w:rsid w:val="005B6D8A"/>
    <w:rsid w:val="005B6DE5"/>
    <w:rsid w:val="005B6F14"/>
    <w:rsid w:val="005B729F"/>
    <w:rsid w:val="005C0545"/>
    <w:rsid w:val="005C06FC"/>
    <w:rsid w:val="005C089D"/>
    <w:rsid w:val="005C0C5A"/>
    <w:rsid w:val="005C11C0"/>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707"/>
    <w:rsid w:val="005C686B"/>
    <w:rsid w:val="005C7A7D"/>
    <w:rsid w:val="005C7E91"/>
    <w:rsid w:val="005C7F20"/>
    <w:rsid w:val="005D0A16"/>
    <w:rsid w:val="005D128B"/>
    <w:rsid w:val="005D1315"/>
    <w:rsid w:val="005D14E2"/>
    <w:rsid w:val="005D214B"/>
    <w:rsid w:val="005D2787"/>
    <w:rsid w:val="005D2819"/>
    <w:rsid w:val="005D2F81"/>
    <w:rsid w:val="005D302C"/>
    <w:rsid w:val="005D3320"/>
    <w:rsid w:val="005D3532"/>
    <w:rsid w:val="005D354A"/>
    <w:rsid w:val="005D3A48"/>
    <w:rsid w:val="005D3F24"/>
    <w:rsid w:val="005D4C92"/>
    <w:rsid w:val="005D4E14"/>
    <w:rsid w:val="005D56AB"/>
    <w:rsid w:val="005D5A03"/>
    <w:rsid w:val="005D5BF3"/>
    <w:rsid w:val="005D5D25"/>
    <w:rsid w:val="005D5E43"/>
    <w:rsid w:val="005D605F"/>
    <w:rsid w:val="005D6EB2"/>
    <w:rsid w:val="005D700A"/>
    <w:rsid w:val="005D7474"/>
    <w:rsid w:val="005D7674"/>
    <w:rsid w:val="005D7B30"/>
    <w:rsid w:val="005D7EC7"/>
    <w:rsid w:val="005E04D7"/>
    <w:rsid w:val="005E1368"/>
    <w:rsid w:val="005E152A"/>
    <w:rsid w:val="005E1558"/>
    <w:rsid w:val="005E1DCA"/>
    <w:rsid w:val="005E276B"/>
    <w:rsid w:val="005E2900"/>
    <w:rsid w:val="005E2DCA"/>
    <w:rsid w:val="005E36A3"/>
    <w:rsid w:val="005E392E"/>
    <w:rsid w:val="005E3BFB"/>
    <w:rsid w:val="005E4354"/>
    <w:rsid w:val="005E4602"/>
    <w:rsid w:val="005E4B63"/>
    <w:rsid w:val="005E4DF5"/>
    <w:rsid w:val="005E52BC"/>
    <w:rsid w:val="005E5323"/>
    <w:rsid w:val="005E5AB3"/>
    <w:rsid w:val="005E5C0F"/>
    <w:rsid w:val="005E6DBC"/>
    <w:rsid w:val="005E6F25"/>
    <w:rsid w:val="005E723E"/>
    <w:rsid w:val="005E748F"/>
    <w:rsid w:val="005E7A0D"/>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27E"/>
    <w:rsid w:val="005F4830"/>
    <w:rsid w:val="005F52C2"/>
    <w:rsid w:val="005F5332"/>
    <w:rsid w:val="005F53D6"/>
    <w:rsid w:val="005F5445"/>
    <w:rsid w:val="005F5652"/>
    <w:rsid w:val="005F5664"/>
    <w:rsid w:val="005F592E"/>
    <w:rsid w:val="005F6556"/>
    <w:rsid w:val="005F6939"/>
    <w:rsid w:val="005F6FBC"/>
    <w:rsid w:val="005F7366"/>
    <w:rsid w:val="005F757A"/>
    <w:rsid w:val="005F76E5"/>
    <w:rsid w:val="005F7BA4"/>
    <w:rsid w:val="005F7EE7"/>
    <w:rsid w:val="00600053"/>
    <w:rsid w:val="00600140"/>
    <w:rsid w:val="006001C8"/>
    <w:rsid w:val="0060080E"/>
    <w:rsid w:val="00600825"/>
    <w:rsid w:val="00600E23"/>
    <w:rsid w:val="00601157"/>
    <w:rsid w:val="0060125D"/>
    <w:rsid w:val="006013D5"/>
    <w:rsid w:val="006014CE"/>
    <w:rsid w:val="00601CA4"/>
    <w:rsid w:val="00602E75"/>
    <w:rsid w:val="006031EF"/>
    <w:rsid w:val="0060381A"/>
    <w:rsid w:val="00603889"/>
    <w:rsid w:val="00603CFB"/>
    <w:rsid w:val="00603F58"/>
    <w:rsid w:val="006040E4"/>
    <w:rsid w:val="006045C6"/>
    <w:rsid w:val="006045C7"/>
    <w:rsid w:val="006047D5"/>
    <w:rsid w:val="00604CD9"/>
    <w:rsid w:val="00604D88"/>
    <w:rsid w:val="00605076"/>
    <w:rsid w:val="0060508E"/>
    <w:rsid w:val="00605191"/>
    <w:rsid w:val="00605324"/>
    <w:rsid w:val="00605734"/>
    <w:rsid w:val="0060581E"/>
    <w:rsid w:val="006059CA"/>
    <w:rsid w:val="00605ABE"/>
    <w:rsid w:val="00605B4A"/>
    <w:rsid w:val="006060C1"/>
    <w:rsid w:val="006060FD"/>
    <w:rsid w:val="006064D1"/>
    <w:rsid w:val="00606619"/>
    <w:rsid w:val="00606728"/>
    <w:rsid w:val="006067CF"/>
    <w:rsid w:val="006067D1"/>
    <w:rsid w:val="00606957"/>
    <w:rsid w:val="006074F1"/>
    <w:rsid w:val="00607806"/>
    <w:rsid w:val="0060786E"/>
    <w:rsid w:val="00607F7E"/>
    <w:rsid w:val="006100CC"/>
    <w:rsid w:val="006104BA"/>
    <w:rsid w:val="00610F00"/>
    <w:rsid w:val="00611374"/>
    <w:rsid w:val="00611604"/>
    <w:rsid w:val="0061192B"/>
    <w:rsid w:val="00611A41"/>
    <w:rsid w:val="006122C2"/>
    <w:rsid w:val="006124DF"/>
    <w:rsid w:val="0061265B"/>
    <w:rsid w:val="0061296B"/>
    <w:rsid w:val="00612EA2"/>
    <w:rsid w:val="0061300D"/>
    <w:rsid w:val="00613283"/>
    <w:rsid w:val="0061354F"/>
    <w:rsid w:val="006135C9"/>
    <w:rsid w:val="00613B95"/>
    <w:rsid w:val="00613F98"/>
    <w:rsid w:val="006140C3"/>
    <w:rsid w:val="00614413"/>
    <w:rsid w:val="0061443A"/>
    <w:rsid w:val="006145E3"/>
    <w:rsid w:val="00614673"/>
    <w:rsid w:val="00614E5C"/>
    <w:rsid w:val="00615DF4"/>
    <w:rsid w:val="00616191"/>
    <w:rsid w:val="00616815"/>
    <w:rsid w:val="00616C2E"/>
    <w:rsid w:val="00617358"/>
    <w:rsid w:val="00617564"/>
    <w:rsid w:val="0061798C"/>
    <w:rsid w:val="00617998"/>
    <w:rsid w:val="006179D1"/>
    <w:rsid w:val="00617E53"/>
    <w:rsid w:val="0062002C"/>
    <w:rsid w:val="006202B4"/>
    <w:rsid w:val="006202F9"/>
    <w:rsid w:val="006206AF"/>
    <w:rsid w:val="006206D7"/>
    <w:rsid w:val="00620F96"/>
    <w:rsid w:val="0062115B"/>
    <w:rsid w:val="00621782"/>
    <w:rsid w:val="006219C0"/>
    <w:rsid w:val="00621B3F"/>
    <w:rsid w:val="00621B5C"/>
    <w:rsid w:val="006221BA"/>
    <w:rsid w:val="0062258F"/>
    <w:rsid w:val="006227DF"/>
    <w:rsid w:val="00622A3E"/>
    <w:rsid w:val="00622D4C"/>
    <w:rsid w:val="0062300D"/>
    <w:rsid w:val="006231E6"/>
    <w:rsid w:val="006233A6"/>
    <w:rsid w:val="0062367F"/>
    <w:rsid w:val="00623712"/>
    <w:rsid w:val="00623E29"/>
    <w:rsid w:val="00623E9D"/>
    <w:rsid w:val="00624113"/>
    <w:rsid w:val="006242C3"/>
    <w:rsid w:val="0062482F"/>
    <w:rsid w:val="006248FC"/>
    <w:rsid w:val="00624A59"/>
    <w:rsid w:val="006250BD"/>
    <w:rsid w:val="006250CA"/>
    <w:rsid w:val="0062529A"/>
    <w:rsid w:val="006257C1"/>
    <w:rsid w:val="00625E6B"/>
    <w:rsid w:val="006264A3"/>
    <w:rsid w:val="006264D7"/>
    <w:rsid w:val="00626630"/>
    <w:rsid w:val="0062726E"/>
    <w:rsid w:val="0062779C"/>
    <w:rsid w:val="00627939"/>
    <w:rsid w:val="00627AC7"/>
    <w:rsid w:val="00630062"/>
    <w:rsid w:val="0063018A"/>
    <w:rsid w:val="00630A9E"/>
    <w:rsid w:val="00630CFA"/>
    <w:rsid w:val="00630D71"/>
    <w:rsid w:val="00630E57"/>
    <w:rsid w:val="006311AB"/>
    <w:rsid w:val="006313EB"/>
    <w:rsid w:val="006317A0"/>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3A2"/>
    <w:rsid w:val="00635701"/>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06A"/>
    <w:rsid w:val="0064022A"/>
    <w:rsid w:val="00640308"/>
    <w:rsid w:val="00640391"/>
    <w:rsid w:val="00640735"/>
    <w:rsid w:val="00640B66"/>
    <w:rsid w:val="00640DDC"/>
    <w:rsid w:val="00640E68"/>
    <w:rsid w:val="0064158E"/>
    <w:rsid w:val="00641761"/>
    <w:rsid w:val="006417C4"/>
    <w:rsid w:val="00641C3D"/>
    <w:rsid w:val="00642306"/>
    <w:rsid w:val="0064239B"/>
    <w:rsid w:val="00642C72"/>
    <w:rsid w:val="00643A0E"/>
    <w:rsid w:val="00643D03"/>
    <w:rsid w:val="00644321"/>
    <w:rsid w:val="00644521"/>
    <w:rsid w:val="006448BC"/>
    <w:rsid w:val="00645734"/>
    <w:rsid w:val="00645BE1"/>
    <w:rsid w:val="00646125"/>
    <w:rsid w:val="00646447"/>
    <w:rsid w:val="00646DE9"/>
    <w:rsid w:val="0064799C"/>
    <w:rsid w:val="00647F03"/>
    <w:rsid w:val="00650144"/>
    <w:rsid w:val="006503F0"/>
    <w:rsid w:val="00650AE9"/>
    <w:rsid w:val="00650BE0"/>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3F64"/>
    <w:rsid w:val="00653FA4"/>
    <w:rsid w:val="006541E0"/>
    <w:rsid w:val="00654210"/>
    <w:rsid w:val="006543CB"/>
    <w:rsid w:val="00654776"/>
    <w:rsid w:val="0065487B"/>
    <w:rsid w:val="00654D5E"/>
    <w:rsid w:val="00654E45"/>
    <w:rsid w:val="0065530C"/>
    <w:rsid w:val="00655C77"/>
    <w:rsid w:val="00655F33"/>
    <w:rsid w:val="0065623B"/>
    <w:rsid w:val="00656662"/>
    <w:rsid w:val="006566B2"/>
    <w:rsid w:val="006568B2"/>
    <w:rsid w:val="00656AA4"/>
    <w:rsid w:val="00657226"/>
    <w:rsid w:val="006573F5"/>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AC0"/>
    <w:rsid w:val="00663E4A"/>
    <w:rsid w:val="0066442C"/>
    <w:rsid w:val="006646CC"/>
    <w:rsid w:val="00664AC8"/>
    <w:rsid w:val="00664AEE"/>
    <w:rsid w:val="00664E7C"/>
    <w:rsid w:val="00665065"/>
    <w:rsid w:val="00665959"/>
    <w:rsid w:val="006662B1"/>
    <w:rsid w:val="00666783"/>
    <w:rsid w:val="00666B86"/>
    <w:rsid w:val="00666EB6"/>
    <w:rsid w:val="00666FC0"/>
    <w:rsid w:val="0066728A"/>
    <w:rsid w:val="00667CF7"/>
    <w:rsid w:val="00667E59"/>
    <w:rsid w:val="00667F77"/>
    <w:rsid w:val="00667FCF"/>
    <w:rsid w:val="006700C8"/>
    <w:rsid w:val="00670C6D"/>
    <w:rsid w:val="00670E07"/>
    <w:rsid w:val="00671668"/>
    <w:rsid w:val="00671821"/>
    <w:rsid w:val="0067213C"/>
    <w:rsid w:val="00672677"/>
    <w:rsid w:val="0067299A"/>
    <w:rsid w:val="00672C0A"/>
    <w:rsid w:val="00673380"/>
    <w:rsid w:val="00673800"/>
    <w:rsid w:val="0067387B"/>
    <w:rsid w:val="00673B7D"/>
    <w:rsid w:val="006743F3"/>
    <w:rsid w:val="006747A6"/>
    <w:rsid w:val="00674862"/>
    <w:rsid w:val="00674A0E"/>
    <w:rsid w:val="00674B31"/>
    <w:rsid w:val="00675028"/>
    <w:rsid w:val="00675282"/>
    <w:rsid w:val="00675C39"/>
    <w:rsid w:val="00675FF8"/>
    <w:rsid w:val="006760A5"/>
    <w:rsid w:val="006760E2"/>
    <w:rsid w:val="00676915"/>
    <w:rsid w:val="00676D74"/>
    <w:rsid w:val="0067703B"/>
    <w:rsid w:val="00681870"/>
    <w:rsid w:val="0068190E"/>
    <w:rsid w:val="00681A96"/>
    <w:rsid w:val="00681BF7"/>
    <w:rsid w:val="00681EF3"/>
    <w:rsid w:val="00682174"/>
    <w:rsid w:val="00683156"/>
    <w:rsid w:val="00683495"/>
    <w:rsid w:val="006839A1"/>
    <w:rsid w:val="00684161"/>
    <w:rsid w:val="00684975"/>
    <w:rsid w:val="00685120"/>
    <w:rsid w:val="0068634A"/>
    <w:rsid w:val="0068645E"/>
    <w:rsid w:val="00686521"/>
    <w:rsid w:val="00686554"/>
    <w:rsid w:val="00686A3D"/>
    <w:rsid w:val="00686AA6"/>
    <w:rsid w:val="00686E3F"/>
    <w:rsid w:val="006879F5"/>
    <w:rsid w:val="00687E92"/>
    <w:rsid w:val="0069084F"/>
    <w:rsid w:val="00690EA8"/>
    <w:rsid w:val="0069120F"/>
    <w:rsid w:val="00691589"/>
    <w:rsid w:val="00691EC4"/>
    <w:rsid w:val="0069204D"/>
    <w:rsid w:val="00692245"/>
    <w:rsid w:val="006923F1"/>
    <w:rsid w:val="006927A2"/>
    <w:rsid w:val="0069347D"/>
    <w:rsid w:val="006935F4"/>
    <w:rsid w:val="0069372B"/>
    <w:rsid w:val="0069404C"/>
    <w:rsid w:val="00694AAF"/>
    <w:rsid w:val="00694E56"/>
    <w:rsid w:val="006950E3"/>
    <w:rsid w:val="00695161"/>
    <w:rsid w:val="006959F5"/>
    <w:rsid w:val="00695A0A"/>
    <w:rsid w:val="00695AF7"/>
    <w:rsid w:val="00695B09"/>
    <w:rsid w:val="00695E6D"/>
    <w:rsid w:val="006960AF"/>
    <w:rsid w:val="0069625E"/>
    <w:rsid w:val="0069645E"/>
    <w:rsid w:val="006968CE"/>
    <w:rsid w:val="00696DA6"/>
    <w:rsid w:val="00696F9C"/>
    <w:rsid w:val="0069770F"/>
    <w:rsid w:val="006977A8"/>
    <w:rsid w:val="0069789F"/>
    <w:rsid w:val="0069794C"/>
    <w:rsid w:val="00697BBD"/>
    <w:rsid w:val="00697E33"/>
    <w:rsid w:val="006A0007"/>
    <w:rsid w:val="006A0837"/>
    <w:rsid w:val="006A0A5F"/>
    <w:rsid w:val="006A0FFC"/>
    <w:rsid w:val="006A1514"/>
    <w:rsid w:val="006A1806"/>
    <w:rsid w:val="006A1D2F"/>
    <w:rsid w:val="006A2023"/>
    <w:rsid w:val="006A2EBA"/>
    <w:rsid w:val="006A3127"/>
    <w:rsid w:val="006A359A"/>
    <w:rsid w:val="006A3730"/>
    <w:rsid w:val="006A380F"/>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56D3"/>
    <w:rsid w:val="006B61C0"/>
    <w:rsid w:val="006B61C4"/>
    <w:rsid w:val="006B61CF"/>
    <w:rsid w:val="006B64D9"/>
    <w:rsid w:val="006B6775"/>
    <w:rsid w:val="006B6E20"/>
    <w:rsid w:val="006B6E8C"/>
    <w:rsid w:val="006B75E5"/>
    <w:rsid w:val="006B7649"/>
    <w:rsid w:val="006B7DA1"/>
    <w:rsid w:val="006B7DDC"/>
    <w:rsid w:val="006C023E"/>
    <w:rsid w:val="006C02BB"/>
    <w:rsid w:val="006C045D"/>
    <w:rsid w:val="006C0844"/>
    <w:rsid w:val="006C0B3D"/>
    <w:rsid w:val="006C1004"/>
    <w:rsid w:val="006C12A3"/>
    <w:rsid w:val="006C1EBB"/>
    <w:rsid w:val="006C2094"/>
    <w:rsid w:val="006C269E"/>
    <w:rsid w:val="006C29E9"/>
    <w:rsid w:val="006C2D1E"/>
    <w:rsid w:val="006C3610"/>
    <w:rsid w:val="006C366B"/>
    <w:rsid w:val="006C368F"/>
    <w:rsid w:val="006C36A8"/>
    <w:rsid w:val="006C3854"/>
    <w:rsid w:val="006C3D8C"/>
    <w:rsid w:val="006C4394"/>
    <w:rsid w:val="006C4749"/>
    <w:rsid w:val="006C4E25"/>
    <w:rsid w:val="006C4EF7"/>
    <w:rsid w:val="006C53E1"/>
    <w:rsid w:val="006C57E9"/>
    <w:rsid w:val="006C5843"/>
    <w:rsid w:val="006C586E"/>
    <w:rsid w:val="006C5BE0"/>
    <w:rsid w:val="006C6E42"/>
    <w:rsid w:val="006C6EA8"/>
    <w:rsid w:val="006C7324"/>
    <w:rsid w:val="006C7690"/>
    <w:rsid w:val="006D025A"/>
    <w:rsid w:val="006D0310"/>
    <w:rsid w:val="006D0654"/>
    <w:rsid w:val="006D0B33"/>
    <w:rsid w:val="006D14C2"/>
    <w:rsid w:val="006D1A88"/>
    <w:rsid w:val="006D1D46"/>
    <w:rsid w:val="006D1FE1"/>
    <w:rsid w:val="006D20F3"/>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926"/>
    <w:rsid w:val="006D4E6F"/>
    <w:rsid w:val="006D520D"/>
    <w:rsid w:val="006D5398"/>
    <w:rsid w:val="006D5525"/>
    <w:rsid w:val="006D5865"/>
    <w:rsid w:val="006D5884"/>
    <w:rsid w:val="006D5D32"/>
    <w:rsid w:val="006D6593"/>
    <w:rsid w:val="006D6698"/>
    <w:rsid w:val="006D69BD"/>
    <w:rsid w:val="006D6C24"/>
    <w:rsid w:val="006D71F8"/>
    <w:rsid w:val="006D7785"/>
    <w:rsid w:val="006D7839"/>
    <w:rsid w:val="006D7B94"/>
    <w:rsid w:val="006E0282"/>
    <w:rsid w:val="006E04F3"/>
    <w:rsid w:val="006E0A04"/>
    <w:rsid w:val="006E1A1C"/>
    <w:rsid w:val="006E1C53"/>
    <w:rsid w:val="006E1C6E"/>
    <w:rsid w:val="006E2351"/>
    <w:rsid w:val="006E241D"/>
    <w:rsid w:val="006E2FD5"/>
    <w:rsid w:val="006E388B"/>
    <w:rsid w:val="006E4116"/>
    <w:rsid w:val="006E4AB6"/>
    <w:rsid w:val="006E4C42"/>
    <w:rsid w:val="006E4E46"/>
    <w:rsid w:val="006E4F7E"/>
    <w:rsid w:val="006E5274"/>
    <w:rsid w:val="006E5586"/>
    <w:rsid w:val="006E5A91"/>
    <w:rsid w:val="006E5CB7"/>
    <w:rsid w:val="006E5E47"/>
    <w:rsid w:val="006E5F19"/>
    <w:rsid w:val="006E6077"/>
    <w:rsid w:val="006E623B"/>
    <w:rsid w:val="006E64EE"/>
    <w:rsid w:val="006E67E2"/>
    <w:rsid w:val="006E6932"/>
    <w:rsid w:val="006E6B6E"/>
    <w:rsid w:val="006E6D5C"/>
    <w:rsid w:val="006E7B94"/>
    <w:rsid w:val="006F0152"/>
    <w:rsid w:val="006F02D2"/>
    <w:rsid w:val="006F0448"/>
    <w:rsid w:val="006F090F"/>
    <w:rsid w:val="006F1246"/>
    <w:rsid w:val="006F1674"/>
    <w:rsid w:val="006F168B"/>
    <w:rsid w:val="006F1F14"/>
    <w:rsid w:val="006F2A74"/>
    <w:rsid w:val="006F2AE8"/>
    <w:rsid w:val="006F2CC5"/>
    <w:rsid w:val="006F3283"/>
    <w:rsid w:val="006F3396"/>
    <w:rsid w:val="006F4038"/>
    <w:rsid w:val="006F4C08"/>
    <w:rsid w:val="006F4EB3"/>
    <w:rsid w:val="006F5133"/>
    <w:rsid w:val="006F5379"/>
    <w:rsid w:val="006F5516"/>
    <w:rsid w:val="006F570F"/>
    <w:rsid w:val="006F6013"/>
    <w:rsid w:val="006F6782"/>
    <w:rsid w:val="006F68F6"/>
    <w:rsid w:val="006F6ABD"/>
    <w:rsid w:val="006F753E"/>
    <w:rsid w:val="006F75EA"/>
    <w:rsid w:val="006F7729"/>
    <w:rsid w:val="006F7E33"/>
    <w:rsid w:val="00701175"/>
    <w:rsid w:val="00701843"/>
    <w:rsid w:val="00701B56"/>
    <w:rsid w:val="00701F43"/>
    <w:rsid w:val="00702047"/>
    <w:rsid w:val="00702131"/>
    <w:rsid w:val="00702273"/>
    <w:rsid w:val="00702333"/>
    <w:rsid w:val="007028DF"/>
    <w:rsid w:val="00702F68"/>
    <w:rsid w:val="00702F75"/>
    <w:rsid w:val="0070436A"/>
    <w:rsid w:val="00704E6D"/>
    <w:rsid w:val="00704F02"/>
    <w:rsid w:val="0070545C"/>
    <w:rsid w:val="007056A0"/>
    <w:rsid w:val="00705C9B"/>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40A"/>
    <w:rsid w:val="0071353C"/>
    <w:rsid w:val="00713651"/>
    <w:rsid w:val="0071369E"/>
    <w:rsid w:val="00713D60"/>
    <w:rsid w:val="00713DC3"/>
    <w:rsid w:val="00713E13"/>
    <w:rsid w:val="00713F45"/>
    <w:rsid w:val="0071488C"/>
    <w:rsid w:val="00714A9A"/>
    <w:rsid w:val="00714F12"/>
    <w:rsid w:val="00715170"/>
    <w:rsid w:val="007156A2"/>
    <w:rsid w:val="00715857"/>
    <w:rsid w:val="0071615C"/>
    <w:rsid w:val="007162CB"/>
    <w:rsid w:val="00716497"/>
    <w:rsid w:val="0071680F"/>
    <w:rsid w:val="0071694D"/>
    <w:rsid w:val="00717075"/>
    <w:rsid w:val="00717171"/>
    <w:rsid w:val="0071746B"/>
    <w:rsid w:val="0071791E"/>
    <w:rsid w:val="00717F89"/>
    <w:rsid w:val="00717FFE"/>
    <w:rsid w:val="0072016B"/>
    <w:rsid w:val="00720210"/>
    <w:rsid w:val="00720DA4"/>
    <w:rsid w:val="0072110F"/>
    <w:rsid w:val="0072139B"/>
    <w:rsid w:val="00721C95"/>
    <w:rsid w:val="00721CD5"/>
    <w:rsid w:val="00721DB5"/>
    <w:rsid w:val="0072258C"/>
    <w:rsid w:val="00722725"/>
    <w:rsid w:val="0072290F"/>
    <w:rsid w:val="00722997"/>
    <w:rsid w:val="00722A74"/>
    <w:rsid w:val="00722AFE"/>
    <w:rsid w:val="00722D7C"/>
    <w:rsid w:val="00722E17"/>
    <w:rsid w:val="0072305B"/>
    <w:rsid w:val="00723183"/>
    <w:rsid w:val="007235C1"/>
    <w:rsid w:val="00723798"/>
    <w:rsid w:val="00723CD7"/>
    <w:rsid w:val="00723FC2"/>
    <w:rsid w:val="007240DF"/>
    <w:rsid w:val="007248AA"/>
    <w:rsid w:val="007256CA"/>
    <w:rsid w:val="0072580A"/>
    <w:rsid w:val="00725B0B"/>
    <w:rsid w:val="0072656C"/>
    <w:rsid w:val="00726A2B"/>
    <w:rsid w:val="00726A41"/>
    <w:rsid w:val="00727422"/>
    <w:rsid w:val="00727836"/>
    <w:rsid w:val="00727DD5"/>
    <w:rsid w:val="00730072"/>
    <w:rsid w:val="00730482"/>
    <w:rsid w:val="007304DB"/>
    <w:rsid w:val="00730B63"/>
    <w:rsid w:val="00730F49"/>
    <w:rsid w:val="00731198"/>
    <w:rsid w:val="007318B6"/>
    <w:rsid w:val="00731AFF"/>
    <w:rsid w:val="00731E13"/>
    <w:rsid w:val="007320EA"/>
    <w:rsid w:val="0073267B"/>
    <w:rsid w:val="00732768"/>
    <w:rsid w:val="00732B0E"/>
    <w:rsid w:val="00732C3B"/>
    <w:rsid w:val="00732E61"/>
    <w:rsid w:val="00732F19"/>
    <w:rsid w:val="00733139"/>
    <w:rsid w:val="00733189"/>
    <w:rsid w:val="007339E1"/>
    <w:rsid w:val="00733AFD"/>
    <w:rsid w:val="00733D22"/>
    <w:rsid w:val="007340B5"/>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607"/>
    <w:rsid w:val="007468E2"/>
    <w:rsid w:val="0074717F"/>
    <w:rsid w:val="00747898"/>
    <w:rsid w:val="00747E22"/>
    <w:rsid w:val="007501C8"/>
    <w:rsid w:val="00750468"/>
    <w:rsid w:val="0075176B"/>
    <w:rsid w:val="0075181C"/>
    <w:rsid w:val="007518A0"/>
    <w:rsid w:val="00751A80"/>
    <w:rsid w:val="00751FE1"/>
    <w:rsid w:val="00752D11"/>
    <w:rsid w:val="00752E2D"/>
    <w:rsid w:val="00753358"/>
    <w:rsid w:val="00753470"/>
    <w:rsid w:val="007534FB"/>
    <w:rsid w:val="00753661"/>
    <w:rsid w:val="00753BCE"/>
    <w:rsid w:val="00753ECB"/>
    <w:rsid w:val="007546B2"/>
    <w:rsid w:val="0075499D"/>
    <w:rsid w:val="00754A26"/>
    <w:rsid w:val="00754E05"/>
    <w:rsid w:val="00754E8E"/>
    <w:rsid w:val="00755467"/>
    <w:rsid w:val="007564C7"/>
    <w:rsid w:val="00756E86"/>
    <w:rsid w:val="00757760"/>
    <w:rsid w:val="0075791F"/>
    <w:rsid w:val="00757F4B"/>
    <w:rsid w:val="00760892"/>
    <w:rsid w:val="00760ADA"/>
    <w:rsid w:val="00760D42"/>
    <w:rsid w:val="00760EF0"/>
    <w:rsid w:val="00761172"/>
    <w:rsid w:val="007612FF"/>
    <w:rsid w:val="00761B49"/>
    <w:rsid w:val="00761C15"/>
    <w:rsid w:val="00761ED8"/>
    <w:rsid w:val="00762721"/>
    <w:rsid w:val="007628E8"/>
    <w:rsid w:val="00762AD0"/>
    <w:rsid w:val="00762B8D"/>
    <w:rsid w:val="00762CE9"/>
    <w:rsid w:val="007630FD"/>
    <w:rsid w:val="00763405"/>
    <w:rsid w:val="0076386D"/>
    <w:rsid w:val="007644D5"/>
    <w:rsid w:val="00764AD0"/>
    <w:rsid w:val="00764EC2"/>
    <w:rsid w:val="007659AA"/>
    <w:rsid w:val="00765E5A"/>
    <w:rsid w:val="00765F01"/>
    <w:rsid w:val="007661BD"/>
    <w:rsid w:val="0076620D"/>
    <w:rsid w:val="00766273"/>
    <w:rsid w:val="0076633F"/>
    <w:rsid w:val="007663F3"/>
    <w:rsid w:val="0076698C"/>
    <w:rsid w:val="0076769B"/>
    <w:rsid w:val="00770004"/>
    <w:rsid w:val="00770209"/>
    <w:rsid w:val="00770C44"/>
    <w:rsid w:val="00770DF0"/>
    <w:rsid w:val="00770EF9"/>
    <w:rsid w:val="00771023"/>
    <w:rsid w:val="007716A7"/>
    <w:rsid w:val="00771B3D"/>
    <w:rsid w:val="00771B86"/>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774"/>
    <w:rsid w:val="007768DD"/>
    <w:rsid w:val="00776C66"/>
    <w:rsid w:val="00776ED7"/>
    <w:rsid w:val="007774F2"/>
    <w:rsid w:val="0077795A"/>
    <w:rsid w:val="00777C99"/>
    <w:rsid w:val="0078006C"/>
    <w:rsid w:val="007802BC"/>
    <w:rsid w:val="007805A3"/>
    <w:rsid w:val="00781465"/>
    <w:rsid w:val="007818AF"/>
    <w:rsid w:val="0078233F"/>
    <w:rsid w:val="007834EE"/>
    <w:rsid w:val="0078368E"/>
    <w:rsid w:val="007837AD"/>
    <w:rsid w:val="00784262"/>
    <w:rsid w:val="007842BC"/>
    <w:rsid w:val="00784313"/>
    <w:rsid w:val="00784482"/>
    <w:rsid w:val="00784A4F"/>
    <w:rsid w:val="00784E38"/>
    <w:rsid w:val="00785879"/>
    <w:rsid w:val="00785C5B"/>
    <w:rsid w:val="00786067"/>
    <w:rsid w:val="00786792"/>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B83"/>
    <w:rsid w:val="00792C09"/>
    <w:rsid w:val="00792D51"/>
    <w:rsid w:val="007934D1"/>
    <w:rsid w:val="00793C67"/>
    <w:rsid w:val="00793EAD"/>
    <w:rsid w:val="00793F30"/>
    <w:rsid w:val="00793FA5"/>
    <w:rsid w:val="007944FB"/>
    <w:rsid w:val="0079465F"/>
    <w:rsid w:val="00794932"/>
    <w:rsid w:val="00794A30"/>
    <w:rsid w:val="0079513E"/>
    <w:rsid w:val="007956B5"/>
    <w:rsid w:val="00795C76"/>
    <w:rsid w:val="00795D44"/>
    <w:rsid w:val="00795FE4"/>
    <w:rsid w:val="00796344"/>
    <w:rsid w:val="007964E6"/>
    <w:rsid w:val="007965CB"/>
    <w:rsid w:val="0079694F"/>
    <w:rsid w:val="00796C4D"/>
    <w:rsid w:val="00796E44"/>
    <w:rsid w:val="007970F2"/>
    <w:rsid w:val="00797254"/>
    <w:rsid w:val="00797985"/>
    <w:rsid w:val="007A017F"/>
    <w:rsid w:val="007A0384"/>
    <w:rsid w:val="007A0C52"/>
    <w:rsid w:val="007A0C57"/>
    <w:rsid w:val="007A11CE"/>
    <w:rsid w:val="007A150F"/>
    <w:rsid w:val="007A15D8"/>
    <w:rsid w:val="007A1D97"/>
    <w:rsid w:val="007A2671"/>
    <w:rsid w:val="007A2735"/>
    <w:rsid w:val="007A29AF"/>
    <w:rsid w:val="007A2A61"/>
    <w:rsid w:val="007A2CEC"/>
    <w:rsid w:val="007A2DC6"/>
    <w:rsid w:val="007A370D"/>
    <w:rsid w:val="007A3881"/>
    <w:rsid w:val="007A3D80"/>
    <w:rsid w:val="007A3E8E"/>
    <w:rsid w:val="007A4094"/>
    <w:rsid w:val="007A4724"/>
    <w:rsid w:val="007A49F6"/>
    <w:rsid w:val="007A4D87"/>
    <w:rsid w:val="007A627E"/>
    <w:rsid w:val="007A6917"/>
    <w:rsid w:val="007A6F0C"/>
    <w:rsid w:val="007A77EB"/>
    <w:rsid w:val="007A7B4E"/>
    <w:rsid w:val="007A7DF1"/>
    <w:rsid w:val="007B0030"/>
    <w:rsid w:val="007B00F1"/>
    <w:rsid w:val="007B03B0"/>
    <w:rsid w:val="007B1079"/>
    <w:rsid w:val="007B15C5"/>
    <w:rsid w:val="007B1B14"/>
    <w:rsid w:val="007B1C47"/>
    <w:rsid w:val="007B261C"/>
    <w:rsid w:val="007B2AA6"/>
    <w:rsid w:val="007B2B48"/>
    <w:rsid w:val="007B3418"/>
    <w:rsid w:val="007B3564"/>
    <w:rsid w:val="007B3851"/>
    <w:rsid w:val="007B3A65"/>
    <w:rsid w:val="007B3C5D"/>
    <w:rsid w:val="007B3C76"/>
    <w:rsid w:val="007B4569"/>
    <w:rsid w:val="007B46CD"/>
    <w:rsid w:val="007B4877"/>
    <w:rsid w:val="007B533C"/>
    <w:rsid w:val="007B5347"/>
    <w:rsid w:val="007B56A7"/>
    <w:rsid w:val="007B5864"/>
    <w:rsid w:val="007B5CB5"/>
    <w:rsid w:val="007B634C"/>
    <w:rsid w:val="007B6378"/>
    <w:rsid w:val="007B6649"/>
    <w:rsid w:val="007B7388"/>
    <w:rsid w:val="007B73BC"/>
    <w:rsid w:val="007B79EB"/>
    <w:rsid w:val="007C0350"/>
    <w:rsid w:val="007C0447"/>
    <w:rsid w:val="007C067F"/>
    <w:rsid w:val="007C0728"/>
    <w:rsid w:val="007C0812"/>
    <w:rsid w:val="007C0B69"/>
    <w:rsid w:val="007C0CB7"/>
    <w:rsid w:val="007C16C6"/>
    <w:rsid w:val="007C178A"/>
    <w:rsid w:val="007C17B6"/>
    <w:rsid w:val="007C1865"/>
    <w:rsid w:val="007C1B32"/>
    <w:rsid w:val="007C276C"/>
    <w:rsid w:val="007C2794"/>
    <w:rsid w:val="007C2AB5"/>
    <w:rsid w:val="007C2B16"/>
    <w:rsid w:val="007C31B7"/>
    <w:rsid w:val="007C36CA"/>
    <w:rsid w:val="007C3921"/>
    <w:rsid w:val="007C4583"/>
    <w:rsid w:val="007C4B33"/>
    <w:rsid w:val="007C4BCA"/>
    <w:rsid w:val="007C508B"/>
    <w:rsid w:val="007C540A"/>
    <w:rsid w:val="007C5647"/>
    <w:rsid w:val="007C5A69"/>
    <w:rsid w:val="007C5BE3"/>
    <w:rsid w:val="007C5CC6"/>
    <w:rsid w:val="007C6F7B"/>
    <w:rsid w:val="007C70BF"/>
    <w:rsid w:val="007C7269"/>
    <w:rsid w:val="007C79AA"/>
    <w:rsid w:val="007D0907"/>
    <w:rsid w:val="007D0DE2"/>
    <w:rsid w:val="007D0F4D"/>
    <w:rsid w:val="007D10A5"/>
    <w:rsid w:val="007D15EF"/>
    <w:rsid w:val="007D1814"/>
    <w:rsid w:val="007D2386"/>
    <w:rsid w:val="007D238A"/>
    <w:rsid w:val="007D2836"/>
    <w:rsid w:val="007D2CED"/>
    <w:rsid w:val="007D2DE5"/>
    <w:rsid w:val="007D3042"/>
    <w:rsid w:val="007D33EB"/>
    <w:rsid w:val="007D35BB"/>
    <w:rsid w:val="007D3717"/>
    <w:rsid w:val="007D3823"/>
    <w:rsid w:val="007D3836"/>
    <w:rsid w:val="007D46F1"/>
    <w:rsid w:val="007D4734"/>
    <w:rsid w:val="007D4BDF"/>
    <w:rsid w:val="007D4C1D"/>
    <w:rsid w:val="007D4E1F"/>
    <w:rsid w:val="007D56E5"/>
    <w:rsid w:val="007D5CDE"/>
    <w:rsid w:val="007D60B1"/>
    <w:rsid w:val="007D6401"/>
    <w:rsid w:val="007D69CD"/>
    <w:rsid w:val="007D6FE2"/>
    <w:rsid w:val="007D74BD"/>
    <w:rsid w:val="007D7D17"/>
    <w:rsid w:val="007E03E9"/>
    <w:rsid w:val="007E0710"/>
    <w:rsid w:val="007E09DC"/>
    <w:rsid w:val="007E09E6"/>
    <w:rsid w:val="007E0B81"/>
    <w:rsid w:val="007E0D7C"/>
    <w:rsid w:val="007E1319"/>
    <w:rsid w:val="007E133D"/>
    <w:rsid w:val="007E15FF"/>
    <w:rsid w:val="007E1652"/>
    <w:rsid w:val="007E178A"/>
    <w:rsid w:val="007E1C16"/>
    <w:rsid w:val="007E2A30"/>
    <w:rsid w:val="007E2A79"/>
    <w:rsid w:val="007E2BBB"/>
    <w:rsid w:val="007E2CD9"/>
    <w:rsid w:val="007E2E28"/>
    <w:rsid w:val="007E2FC0"/>
    <w:rsid w:val="007E301D"/>
    <w:rsid w:val="007E40EB"/>
    <w:rsid w:val="007E4389"/>
    <w:rsid w:val="007E4427"/>
    <w:rsid w:val="007E4681"/>
    <w:rsid w:val="007E47E9"/>
    <w:rsid w:val="007E48F3"/>
    <w:rsid w:val="007E4A46"/>
    <w:rsid w:val="007E4AD3"/>
    <w:rsid w:val="007E4DE9"/>
    <w:rsid w:val="007E4E5B"/>
    <w:rsid w:val="007E72AB"/>
    <w:rsid w:val="007E72B6"/>
    <w:rsid w:val="007E72D9"/>
    <w:rsid w:val="007E7610"/>
    <w:rsid w:val="007E7AAC"/>
    <w:rsid w:val="007E7BF7"/>
    <w:rsid w:val="007F0334"/>
    <w:rsid w:val="007F0B3D"/>
    <w:rsid w:val="007F0C00"/>
    <w:rsid w:val="007F0F7B"/>
    <w:rsid w:val="007F0FC0"/>
    <w:rsid w:val="007F111F"/>
    <w:rsid w:val="007F1393"/>
    <w:rsid w:val="007F194D"/>
    <w:rsid w:val="007F196C"/>
    <w:rsid w:val="007F1A96"/>
    <w:rsid w:val="007F2823"/>
    <w:rsid w:val="007F2CBF"/>
    <w:rsid w:val="007F2DB1"/>
    <w:rsid w:val="007F2E39"/>
    <w:rsid w:val="007F2EBE"/>
    <w:rsid w:val="007F30F0"/>
    <w:rsid w:val="007F39BC"/>
    <w:rsid w:val="007F3A7A"/>
    <w:rsid w:val="007F3EF2"/>
    <w:rsid w:val="007F40A8"/>
    <w:rsid w:val="007F4DEA"/>
    <w:rsid w:val="007F5077"/>
    <w:rsid w:val="007F547C"/>
    <w:rsid w:val="007F54B7"/>
    <w:rsid w:val="007F5525"/>
    <w:rsid w:val="007F5595"/>
    <w:rsid w:val="007F567C"/>
    <w:rsid w:val="007F56AC"/>
    <w:rsid w:val="007F57EE"/>
    <w:rsid w:val="007F5842"/>
    <w:rsid w:val="007F5912"/>
    <w:rsid w:val="007F5993"/>
    <w:rsid w:val="007F5B25"/>
    <w:rsid w:val="007F5F43"/>
    <w:rsid w:val="007F63EC"/>
    <w:rsid w:val="007F650B"/>
    <w:rsid w:val="007F67A8"/>
    <w:rsid w:val="007F67D5"/>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3F62"/>
    <w:rsid w:val="0080403B"/>
    <w:rsid w:val="008043D0"/>
    <w:rsid w:val="008044D9"/>
    <w:rsid w:val="00804B17"/>
    <w:rsid w:val="00804FC5"/>
    <w:rsid w:val="00805164"/>
    <w:rsid w:val="00805175"/>
    <w:rsid w:val="00805213"/>
    <w:rsid w:val="0080564C"/>
    <w:rsid w:val="00805693"/>
    <w:rsid w:val="00805947"/>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BDD"/>
    <w:rsid w:val="00812F05"/>
    <w:rsid w:val="00812F50"/>
    <w:rsid w:val="00813366"/>
    <w:rsid w:val="00813572"/>
    <w:rsid w:val="00813A8A"/>
    <w:rsid w:val="00813BAA"/>
    <w:rsid w:val="00813C5F"/>
    <w:rsid w:val="008143C6"/>
    <w:rsid w:val="00814435"/>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17FFA"/>
    <w:rsid w:val="008203A6"/>
    <w:rsid w:val="00820660"/>
    <w:rsid w:val="00820A63"/>
    <w:rsid w:val="00820D26"/>
    <w:rsid w:val="00821278"/>
    <w:rsid w:val="00821E6F"/>
    <w:rsid w:val="008220BC"/>
    <w:rsid w:val="00822CAC"/>
    <w:rsid w:val="00822D7A"/>
    <w:rsid w:val="008232B7"/>
    <w:rsid w:val="008237F5"/>
    <w:rsid w:val="0082385E"/>
    <w:rsid w:val="00823A55"/>
    <w:rsid w:val="00823E13"/>
    <w:rsid w:val="00823F41"/>
    <w:rsid w:val="008241BB"/>
    <w:rsid w:val="008243B0"/>
    <w:rsid w:val="008246DB"/>
    <w:rsid w:val="00824742"/>
    <w:rsid w:val="00824B3C"/>
    <w:rsid w:val="00824C28"/>
    <w:rsid w:val="00824FB3"/>
    <w:rsid w:val="00824FC1"/>
    <w:rsid w:val="008250FF"/>
    <w:rsid w:val="00825192"/>
    <w:rsid w:val="00825521"/>
    <w:rsid w:val="00825641"/>
    <w:rsid w:val="0082596D"/>
    <w:rsid w:val="00825AFA"/>
    <w:rsid w:val="00826371"/>
    <w:rsid w:val="0082668F"/>
    <w:rsid w:val="00826900"/>
    <w:rsid w:val="00826EE4"/>
    <w:rsid w:val="0082703F"/>
    <w:rsid w:val="00827845"/>
    <w:rsid w:val="00830384"/>
    <w:rsid w:val="0083085D"/>
    <w:rsid w:val="00830870"/>
    <w:rsid w:val="00830A52"/>
    <w:rsid w:val="008312D5"/>
    <w:rsid w:val="008315C2"/>
    <w:rsid w:val="008316BE"/>
    <w:rsid w:val="008320B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546"/>
    <w:rsid w:val="008358BF"/>
    <w:rsid w:val="00835E36"/>
    <w:rsid w:val="00836007"/>
    <w:rsid w:val="00836074"/>
    <w:rsid w:val="008360DB"/>
    <w:rsid w:val="0083650C"/>
    <w:rsid w:val="00836988"/>
    <w:rsid w:val="008371AE"/>
    <w:rsid w:val="0083728B"/>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50B"/>
    <w:rsid w:val="008427DB"/>
    <w:rsid w:val="00842EF3"/>
    <w:rsid w:val="00843202"/>
    <w:rsid w:val="008434AB"/>
    <w:rsid w:val="00843980"/>
    <w:rsid w:val="0084462A"/>
    <w:rsid w:val="00844DFE"/>
    <w:rsid w:val="0084509D"/>
    <w:rsid w:val="00845A91"/>
    <w:rsid w:val="00845C3A"/>
    <w:rsid w:val="00845F32"/>
    <w:rsid w:val="00846011"/>
    <w:rsid w:val="00846555"/>
    <w:rsid w:val="00846668"/>
    <w:rsid w:val="00846BF5"/>
    <w:rsid w:val="00846FB9"/>
    <w:rsid w:val="00847667"/>
    <w:rsid w:val="00847995"/>
    <w:rsid w:val="00847C48"/>
    <w:rsid w:val="00847F12"/>
    <w:rsid w:val="00850060"/>
    <w:rsid w:val="0085012B"/>
    <w:rsid w:val="00850380"/>
    <w:rsid w:val="00850E81"/>
    <w:rsid w:val="00851066"/>
    <w:rsid w:val="00851809"/>
    <w:rsid w:val="00851C1D"/>
    <w:rsid w:val="00851CA0"/>
    <w:rsid w:val="00851EBB"/>
    <w:rsid w:val="00852B25"/>
    <w:rsid w:val="008530D9"/>
    <w:rsid w:val="00853433"/>
    <w:rsid w:val="0085354D"/>
    <w:rsid w:val="00853564"/>
    <w:rsid w:val="0085383D"/>
    <w:rsid w:val="008538EF"/>
    <w:rsid w:val="00853B77"/>
    <w:rsid w:val="00853D7B"/>
    <w:rsid w:val="00854A77"/>
    <w:rsid w:val="00854C95"/>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6D2"/>
    <w:rsid w:val="00860DEB"/>
    <w:rsid w:val="00860E10"/>
    <w:rsid w:val="00860F36"/>
    <w:rsid w:val="00860FCE"/>
    <w:rsid w:val="00861148"/>
    <w:rsid w:val="00861234"/>
    <w:rsid w:val="008615BE"/>
    <w:rsid w:val="008619D4"/>
    <w:rsid w:val="00861EA8"/>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839"/>
    <w:rsid w:val="00864FE8"/>
    <w:rsid w:val="0086510E"/>
    <w:rsid w:val="00865274"/>
    <w:rsid w:val="008652A3"/>
    <w:rsid w:val="008655B9"/>
    <w:rsid w:val="00865854"/>
    <w:rsid w:val="0086596B"/>
    <w:rsid w:val="00865A96"/>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6F0"/>
    <w:rsid w:val="00877787"/>
    <w:rsid w:val="008777EA"/>
    <w:rsid w:val="008778E3"/>
    <w:rsid w:val="00877FDE"/>
    <w:rsid w:val="008800AD"/>
    <w:rsid w:val="008805F8"/>
    <w:rsid w:val="00880645"/>
    <w:rsid w:val="0088085B"/>
    <w:rsid w:val="008808BC"/>
    <w:rsid w:val="00880EB0"/>
    <w:rsid w:val="008814CA"/>
    <w:rsid w:val="008814F0"/>
    <w:rsid w:val="00881697"/>
    <w:rsid w:val="008819B3"/>
    <w:rsid w:val="008819E9"/>
    <w:rsid w:val="00881B90"/>
    <w:rsid w:val="00881CB5"/>
    <w:rsid w:val="00881DEC"/>
    <w:rsid w:val="00882024"/>
    <w:rsid w:val="00882290"/>
    <w:rsid w:val="008826C4"/>
    <w:rsid w:val="00882708"/>
    <w:rsid w:val="00882D08"/>
    <w:rsid w:val="00883A9D"/>
    <w:rsid w:val="00883C2B"/>
    <w:rsid w:val="00883CF3"/>
    <w:rsid w:val="00883E4E"/>
    <w:rsid w:val="0088425D"/>
    <w:rsid w:val="0088460A"/>
    <w:rsid w:val="00884B93"/>
    <w:rsid w:val="00884BAD"/>
    <w:rsid w:val="00884BD2"/>
    <w:rsid w:val="00884CC4"/>
    <w:rsid w:val="00884F73"/>
    <w:rsid w:val="00885754"/>
    <w:rsid w:val="00885769"/>
    <w:rsid w:val="008861C3"/>
    <w:rsid w:val="008863F3"/>
    <w:rsid w:val="008864E6"/>
    <w:rsid w:val="0088672C"/>
    <w:rsid w:val="00886953"/>
    <w:rsid w:val="00886ACD"/>
    <w:rsid w:val="00886F19"/>
    <w:rsid w:val="00887209"/>
    <w:rsid w:val="0088732A"/>
    <w:rsid w:val="0089020C"/>
    <w:rsid w:val="00890219"/>
    <w:rsid w:val="008902E4"/>
    <w:rsid w:val="00890890"/>
    <w:rsid w:val="00890970"/>
    <w:rsid w:val="00890CCB"/>
    <w:rsid w:val="00890E04"/>
    <w:rsid w:val="00890E3E"/>
    <w:rsid w:val="00891603"/>
    <w:rsid w:val="00891830"/>
    <w:rsid w:val="00891A22"/>
    <w:rsid w:val="00891A7D"/>
    <w:rsid w:val="00892A6F"/>
    <w:rsid w:val="00892C4D"/>
    <w:rsid w:val="00893266"/>
    <w:rsid w:val="008936C4"/>
    <w:rsid w:val="00893E9D"/>
    <w:rsid w:val="00893EE4"/>
    <w:rsid w:val="008943DE"/>
    <w:rsid w:val="00894842"/>
    <w:rsid w:val="0089591B"/>
    <w:rsid w:val="00895ACA"/>
    <w:rsid w:val="00895F18"/>
    <w:rsid w:val="00895F92"/>
    <w:rsid w:val="008963E6"/>
    <w:rsid w:val="00896BAA"/>
    <w:rsid w:val="00896BE1"/>
    <w:rsid w:val="0089708C"/>
    <w:rsid w:val="00897B4D"/>
    <w:rsid w:val="00897D37"/>
    <w:rsid w:val="008A02C2"/>
    <w:rsid w:val="008A0316"/>
    <w:rsid w:val="008A0568"/>
    <w:rsid w:val="008A0FF0"/>
    <w:rsid w:val="008A12EF"/>
    <w:rsid w:val="008A1398"/>
    <w:rsid w:val="008A1668"/>
    <w:rsid w:val="008A180F"/>
    <w:rsid w:val="008A1CB5"/>
    <w:rsid w:val="008A1DDB"/>
    <w:rsid w:val="008A2349"/>
    <w:rsid w:val="008A23A5"/>
    <w:rsid w:val="008A24F5"/>
    <w:rsid w:val="008A3073"/>
    <w:rsid w:val="008A3376"/>
    <w:rsid w:val="008A3555"/>
    <w:rsid w:val="008A3599"/>
    <w:rsid w:val="008A3868"/>
    <w:rsid w:val="008A3B1A"/>
    <w:rsid w:val="008A3E01"/>
    <w:rsid w:val="008A40A7"/>
    <w:rsid w:val="008A44E4"/>
    <w:rsid w:val="008A4810"/>
    <w:rsid w:val="008A492D"/>
    <w:rsid w:val="008A4D4E"/>
    <w:rsid w:val="008A63D2"/>
    <w:rsid w:val="008A65F6"/>
    <w:rsid w:val="008A6C08"/>
    <w:rsid w:val="008A706A"/>
    <w:rsid w:val="008A71FA"/>
    <w:rsid w:val="008A7B32"/>
    <w:rsid w:val="008A7B42"/>
    <w:rsid w:val="008A7C81"/>
    <w:rsid w:val="008B04F5"/>
    <w:rsid w:val="008B0C62"/>
    <w:rsid w:val="008B0FC2"/>
    <w:rsid w:val="008B1045"/>
    <w:rsid w:val="008B1E87"/>
    <w:rsid w:val="008B2A5D"/>
    <w:rsid w:val="008B2C0C"/>
    <w:rsid w:val="008B3E45"/>
    <w:rsid w:val="008B4146"/>
    <w:rsid w:val="008B416A"/>
    <w:rsid w:val="008B4577"/>
    <w:rsid w:val="008B463D"/>
    <w:rsid w:val="008B54AF"/>
    <w:rsid w:val="008B5569"/>
    <w:rsid w:val="008B5E93"/>
    <w:rsid w:val="008B73D1"/>
    <w:rsid w:val="008B75FD"/>
    <w:rsid w:val="008B77B5"/>
    <w:rsid w:val="008B7D23"/>
    <w:rsid w:val="008B7D2F"/>
    <w:rsid w:val="008C0E39"/>
    <w:rsid w:val="008C10FB"/>
    <w:rsid w:val="008C1526"/>
    <w:rsid w:val="008C1DB2"/>
    <w:rsid w:val="008C20BA"/>
    <w:rsid w:val="008C2446"/>
    <w:rsid w:val="008C25D5"/>
    <w:rsid w:val="008C2925"/>
    <w:rsid w:val="008C3A88"/>
    <w:rsid w:val="008C3D73"/>
    <w:rsid w:val="008C41AE"/>
    <w:rsid w:val="008C498A"/>
    <w:rsid w:val="008C4A2C"/>
    <w:rsid w:val="008C4EC9"/>
    <w:rsid w:val="008C575A"/>
    <w:rsid w:val="008C5B1C"/>
    <w:rsid w:val="008C5F44"/>
    <w:rsid w:val="008C5FA1"/>
    <w:rsid w:val="008C63E5"/>
    <w:rsid w:val="008C6788"/>
    <w:rsid w:val="008C6B60"/>
    <w:rsid w:val="008C727F"/>
    <w:rsid w:val="008C7A57"/>
    <w:rsid w:val="008C7DCD"/>
    <w:rsid w:val="008C7FDC"/>
    <w:rsid w:val="008D0897"/>
    <w:rsid w:val="008D0C01"/>
    <w:rsid w:val="008D1286"/>
    <w:rsid w:val="008D130E"/>
    <w:rsid w:val="008D1E27"/>
    <w:rsid w:val="008D1FD3"/>
    <w:rsid w:val="008D1FF1"/>
    <w:rsid w:val="008D237D"/>
    <w:rsid w:val="008D3100"/>
    <w:rsid w:val="008D33F9"/>
    <w:rsid w:val="008D37CE"/>
    <w:rsid w:val="008D3B85"/>
    <w:rsid w:val="008D3D5B"/>
    <w:rsid w:val="008D447B"/>
    <w:rsid w:val="008D462B"/>
    <w:rsid w:val="008D4BAA"/>
    <w:rsid w:val="008D4C26"/>
    <w:rsid w:val="008D5844"/>
    <w:rsid w:val="008D589F"/>
    <w:rsid w:val="008D59AC"/>
    <w:rsid w:val="008D6141"/>
    <w:rsid w:val="008D6472"/>
    <w:rsid w:val="008D6561"/>
    <w:rsid w:val="008D67E1"/>
    <w:rsid w:val="008D69E6"/>
    <w:rsid w:val="008D6D8E"/>
    <w:rsid w:val="008D794D"/>
    <w:rsid w:val="008D7A80"/>
    <w:rsid w:val="008D7FF1"/>
    <w:rsid w:val="008E00A5"/>
    <w:rsid w:val="008E02A0"/>
    <w:rsid w:val="008E0730"/>
    <w:rsid w:val="008E0AEA"/>
    <w:rsid w:val="008E0C42"/>
    <w:rsid w:val="008E0ECD"/>
    <w:rsid w:val="008E1A09"/>
    <w:rsid w:val="008E1BFD"/>
    <w:rsid w:val="008E2138"/>
    <w:rsid w:val="008E22DB"/>
    <w:rsid w:val="008E2A71"/>
    <w:rsid w:val="008E2EDE"/>
    <w:rsid w:val="008E2EF6"/>
    <w:rsid w:val="008E3160"/>
    <w:rsid w:val="008E3F02"/>
    <w:rsid w:val="008E4300"/>
    <w:rsid w:val="008E455A"/>
    <w:rsid w:val="008E4643"/>
    <w:rsid w:val="008E4D73"/>
    <w:rsid w:val="008E4F3B"/>
    <w:rsid w:val="008E4FA2"/>
    <w:rsid w:val="008E5257"/>
    <w:rsid w:val="008E6686"/>
    <w:rsid w:val="008E6EE7"/>
    <w:rsid w:val="008E6F9D"/>
    <w:rsid w:val="008E7368"/>
    <w:rsid w:val="008E75C3"/>
    <w:rsid w:val="008E79BC"/>
    <w:rsid w:val="008E7B46"/>
    <w:rsid w:val="008E7C84"/>
    <w:rsid w:val="008F0091"/>
    <w:rsid w:val="008F0111"/>
    <w:rsid w:val="008F0848"/>
    <w:rsid w:val="008F0AA7"/>
    <w:rsid w:val="008F0B67"/>
    <w:rsid w:val="008F1709"/>
    <w:rsid w:val="008F218E"/>
    <w:rsid w:val="008F2CFA"/>
    <w:rsid w:val="008F3BF8"/>
    <w:rsid w:val="008F3CBC"/>
    <w:rsid w:val="008F462D"/>
    <w:rsid w:val="008F4A63"/>
    <w:rsid w:val="008F4E32"/>
    <w:rsid w:val="008F5002"/>
    <w:rsid w:val="008F5720"/>
    <w:rsid w:val="008F58FC"/>
    <w:rsid w:val="008F5B24"/>
    <w:rsid w:val="008F5DF6"/>
    <w:rsid w:val="008F5FB1"/>
    <w:rsid w:val="008F7102"/>
    <w:rsid w:val="008F78EB"/>
    <w:rsid w:val="008F7AA9"/>
    <w:rsid w:val="008F7D35"/>
    <w:rsid w:val="008F7DD7"/>
    <w:rsid w:val="008F7F1F"/>
    <w:rsid w:val="008F7F50"/>
    <w:rsid w:val="00900322"/>
    <w:rsid w:val="00900887"/>
    <w:rsid w:val="00900C8C"/>
    <w:rsid w:val="0090100F"/>
    <w:rsid w:val="00901017"/>
    <w:rsid w:val="00901303"/>
    <w:rsid w:val="00901427"/>
    <w:rsid w:val="00901E96"/>
    <w:rsid w:val="00901F52"/>
    <w:rsid w:val="00901F54"/>
    <w:rsid w:val="00902B71"/>
    <w:rsid w:val="00902D4D"/>
    <w:rsid w:val="00902ECE"/>
    <w:rsid w:val="00902F80"/>
    <w:rsid w:val="00903167"/>
    <w:rsid w:val="00903275"/>
    <w:rsid w:val="009032F3"/>
    <w:rsid w:val="0090345A"/>
    <w:rsid w:val="00903830"/>
    <w:rsid w:val="0090390B"/>
    <w:rsid w:val="00904199"/>
    <w:rsid w:val="0090447F"/>
    <w:rsid w:val="00904583"/>
    <w:rsid w:val="009045B1"/>
    <w:rsid w:val="00904793"/>
    <w:rsid w:val="00904B57"/>
    <w:rsid w:val="00904E42"/>
    <w:rsid w:val="009058BF"/>
    <w:rsid w:val="00906F46"/>
    <w:rsid w:val="009072AE"/>
    <w:rsid w:val="0091029B"/>
    <w:rsid w:val="0091069B"/>
    <w:rsid w:val="0091094E"/>
    <w:rsid w:val="0091097C"/>
    <w:rsid w:val="00910E72"/>
    <w:rsid w:val="00911639"/>
    <w:rsid w:val="009116F2"/>
    <w:rsid w:val="00911C9B"/>
    <w:rsid w:val="00911DAC"/>
    <w:rsid w:val="00911E76"/>
    <w:rsid w:val="00912181"/>
    <w:rsid w:val="009122B5"/>
    <w:rsid w:val="009122EB"/>
    <w:rsid w:val="00912BD1"/>
    <w:rsid w:val="00912CEA"/>
    <w:rsid w:val="00913BD3"/>
    <w:rsid w:val="00913D20"/>
    <w:rsid w:val="009143DA"/>
    <w:rsid w:val="00914750"/>
    <w:rsid w:val="009147DF"/>
    <w:rsid w:val="00914CA0"/>
    <w:rsid w:val="00914D43"/>
    <w:rsid w:val="00914EDE"/>
    <w:rsid w:val="00915441"/>
    <w:rsid w:val="0091573C"/>
    <w:rsid w:val="00915B0C"/>
    <w:rsid w:val="009163DF"/>
    <w:rsid w:val="009166CB"/>
    <w:rsid w:val="00916C6B"/>
    <w:rsid w:val="00916CF6"/>
    <w:rsid w:val="00916E73"/>
    <w:rsid w:val="00917615"/>
    <w:rsid w:val="00917871"/>
    <w:rsid w:val="00917BFF"/>
    <w:rsid w:val="00917F56"/>
    <w:rsid w:val="009203ED"/>
    <w:rsid w:val="009208C0"/>
    <w:rsid w:val="009209CF"/>
    <w:rsid w:val="00921313"/>
    <w:rsid w:val="009215E6"/>
    <w:rsid w:val="009216DB"/>
    <w:rsid w:val="00921966"/>
    <w:rsid w:val="00921997"/>
    <w:rsid w:val="00921D72"/>
    <w:rsid w:val="00921DFC"/>
    <w:rsid w:val="0092259B"/>
    <w:rsid w:val="00922888"/>
    <w:rsid w:val="0092299D"/>
    <w:rsid w:val="00922CC0"/>
    <w:rsid w:val="00922FF6"/>
    <w:rsid w:val="0092311E"/>
    <w:rsid w:val="0092329C"/>
    <w:rsid w:val="009234DF"/>
    <w:rsid w:val="00923A81"/>
    <w:rsid w:val="009249C9"/>
    <w:rsid w:val="00924CE0"/>
    <w:rsid w:val="00925626"/>
    <w:rsid w:val="0092573E"/>
    <w:rsid w:val="00926272"/>
    <w:rsid w:val="0092638F"/>
    <w:rsid w:val="009268F9"/>
    <w:rsid w:val="0092693F"/>
    <w:rsid w:val="009269F1"/>
    <w:rsid w:val="00926E69"/>
    <w:rsid w:val="00926E7E"/>
    <w:rsid w:val="009271A5"/>
    <w:rsid w:val="0092761F"/>
    <w:rsid w:val="009278B3"/>
    <w:rsid w:val="009302FB"/>
    <w:rsid w:val="009303C8"/>
    <w:rsid w:val="00930592"/>
    <w:rsid w:val="00930BF5"/>
    <w:rsid w:val="00930D3F"/>
    <w:rsid w:val="00930E2F"/>
    <w:rsid w:val="00931295"/>
    <w:rsid w:val="009318AB"/>
    <w:rsid w:val="00931B59"/>
    <w:rsid w:val="00932384"/>
    <w:rsid w:val="00932BB3"/>
    <w:rsid w:val="00932C60"/>
    <w:rsid w:val="00932CBE"/>
    <w:rsid w:val="00933228"/>
    <w:rsid w:val="009335A5"/>
    <w:rsid w:val="00933D7E"/>
    <w:rsid w:val="00934117"/>
    <w:rsid w:val="00934191"/>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5E"/>
    <w:rsid w:val="00941AFA"/>
    <w:rsid w:val="00941BC5"/>
    <w:rsid w:val="00941C54"/>
    <w:rsid w:val="00941FCC"/>
    <w:rsid w:val="00942071"/>
    <w:rsid w:val="00942224"/>
    <w:rsid w:val="009425C0"/>
    <w:rsid w:val="00942C42"/>
    <w:rsid w:val="00942CD8"/>
    <w:rsid w:val="00943289"/>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47B30"/>
    <w:rsid w:val="00947D99"/>
    <w:rsid w:val="00950459"/>
    <w:rsid w:val="009505FC"/>
    <w:rsid w:val="0095072B"/>
    <w:rsid w:val="0095088D"/>
    <w:rsid w:val="009508D3"/>
    <w:rsid w:val="00950AE7"/>
    <w:rsid w:val="00950B97"/>
    <w:rsid w:val="00950E9C"/>
    <w:rsid w:val="00951362"/>
    <w:rsid w:val="009517D2"/>
    <w:rsid w:val="00951D5B"/>
    <w:rsid w:val="00951F19"/>
    <w:rsid w:val="009528B7"/>
    <w:rsid w:val="00952B75"/>
    <w:rsid w:val="00952F10"/>
    <w:rsid w:val="009531CA"/>
    <w:rsid w:val="0095331B"/>
    <w:rsid w:val="00953C3A"/>
    <w:rsid w:val="00954079"/>
    <w:rsid w:val="00954E77"/>
    <w:rsid w:val="00954F50"/>
    <w:rsid w:val="00955117"/>
    <w:rsid w:val="00955C7F"/>
    <w:rsid w:val="00956176"/>
    <w:rsid w:val="00956551"/>
    <w:rsid w:val="009568E3"/>
    <w:rsid w:val="00956B41"/>
    <w:rsid w:val="0095712E"/>
    <w:rsid w:val="00957372"/>
    <w:rsid w:val="00957BCC"/>
    <w:rsid w:val="00957EC8"/>
    <w:rsid w:val="009604DC"/>
    <w:rsid w:val="00960EBE"/>
    <w:rsid w:val="0096123F"/>
    <w:rsid w:val="009616F3"/>
    <w:rsid w:val="009618CB"/>
    <w:rsid w:val="009619DB"/>
    <w:rsid w:val="00961D18"/>
    <w:rsid w:val="00961D88"/>
    <w:rsid w:val="0096268A"/>
    <w:rsid w:val="00962783"/>
    <w:rsid w:val="00962A2B"/>
    <w:rsid w:val="009630EB"/>
    <w:rsid w:val="00963531"/>
    <w:rsid w:val="00963EDE"/>
    <w:rsid w:val="00964CB7"/>
    <w:rsid w:val="0096546F"/>
    <w:rsid w:val="009656E8"/>
    <w:rsid w:val="009658FF"/>
    <w:rsid w:val="00965904"/>
    <w:rsid w:val="00965D36"/>
    <w:rsid w:val="0096700F"/>
    <w:rsid w:val="00967320"/>
    <w:rsid w:val="00967565"/>
    <w:rsid w:val="00967866"/>
    <w:rsid w:val="00970C3F"/>
    <w:rsid w:val="0097123F"/>
    <w:rsid w:val="00971D84"/>
    <w:rsid w:val="00971F14"/>
    <w:rsid w:val="00972717"/>
    <w:rsid w:val="009727A2"/>
    <w:rsid w:val="00972D9C"/>
    <w:rsid w:val="009731A2"/>
    <w:rsid w:val="00973257"/>
    <w:rsid w:val="00973736"/>
    <w:rsid w:val="0097393B"/>
    <w:rsid w:val="00973A0D"/>
    <w:rsid w:val="00973E6F"/>
    <w:rsid w:val="00974982"/>
    <w:rsid w:val="00974AC2"/>
    <w:rsid w:val="00975C60"/>
    <w:rsid w:val="0097661F"/>
    <w:rsid w:val="00976A8D"/>
    <w:rsid w:val="009775F5"/>
    <w:rsid w:val="009776EB"/>
    <w:rsid w:val="0097774D"/>
    <w:rsid w:val="00977886"/>
    <w:rsid w:val="00977E4C"/>
    <w:rsid w:val="00980820"/>
    <w:rsid w:val="0098112E"/>
    <w:rsid w:val="0098155C"/>
    <w:rsid w:val="00981E40"/>
    <w:rsid w:val="009824A8"/>
    <w:rsid w:val="0098263D"/>
    <w:rsid w:val="00982772"/>
    <w:rsid w:val="009827FA"/>
    <w:rsid w:val="00982C50"/>
    <w:rsid w:val="009831E3"/>
    <w:rsid w:val="0098326B"/>
    <w:rsid w:val="00983E42"/>
    <w:rsid w:val="009841CB"/>
    <w:rsid w:val="00984B3D"/>
    <w:rsid w:val="00984C15"/>
    <w:rsid w:val="00984D59"/>
    <w:rsid w:val="00984E0F"/>
    <w:rsid w:val="00984F77"/>
    <w:rsid w:val="00985014"/>
    <w:rsid w:val="00985093"/>
    <w:rsid w:val="009853D2"/>
    <w:rsid w:val="00985AC2"/>
    <w:rsid w:val="00985BB4"/>
    <w:rsid w:val="00986657"/>
    <w:rsid w:val="00986AA1"/>
    <w:rsid w:val="0098717E"/>
    <w:rsid w:val="00987D68"/>
    <w:rsid w:val="00990060"/>
    <w:rsid w:val="00990194"/>
    <w:rsid w:val="00990311"/>
    <w:rsid w:val="009909B6"/>
    <w:rsid w:val="00990CDE"/>
    <w:rsid w:val="00990E08"/>
    <w:rsid w:val="0099116F"/>
    <w:rsid w:val="009911D1"/>
    <w:rsid w:val="009913EB"/>
    <w:rsid w:val="0099192C"/>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75D"/>
    <w:rsid w:val="009969AE"/>
    <w:rsid w:val="00997335"/>
    <w:rsid w:val="00997903"/>
    <w:rsid w:val="009A0315"/>
    <w:rsid w:val="009A03C4"/>
    <w:rsid w:val="009A0B12"/>
    <w:rsid w:val="009A1122"/>
    <w:rsid w:val="009A1F56"/>
    <w:rsid w:val="009A2175"/>
    <w:rsid w:val="009A21BA"/>
    <w:rsid w:val="009A234D"/>
    <w:rsid w:val="009A29B9"/>
    <w:rsid w:val="009A3214"/>
    <w:rsid w:val="009A36CE"/>
    <w:rsid w:val="009A384E"/>
    <w:rsid w:val="009A3892"/>
    <w:rsid w:val="009A39CD"/>
    <w:rsid w:val="009A3CD2"/>
    <w:rsid w:val="009A45D8"/>
    <w:rsid w:val="009A4982"/>
    <w:rsid w:val="009A4F94"/>
    <w:rsid w:val="009A50C3"/>
    <w:rsid w:val="009A552D"/>
    <w:rsid w:val="009A595C"/>
    <w:rsid w:val="009A6B7D"/>
    <w:rsid w:val="009A6B91"/>
    <w:rsid w:val="009A6D9F"/>
    <w:rsid w:val="009A6DE5"/>
    <w:rsid w:val="009A6F54"/>
    <w:rsid w:val="009A7139"/>
    <w:rsid w:val="009A786B"/>
    <w:rsid w:val="009A7A42"/>
    <w:rsid w:val="009A7B8C"/>
    <w:rsid w:val="009B02EA"/>
    <w:rsid w:val="009B0480"/>
    <w:rsid w:val="009B0660"/>
    <w:rsid w:val="009B073D"/>
    <w:rsid w:val="009B0C13"/>
    <w:rsid w:val="009B2103"/>
    <w:rsid w:val="009B27A6"/>
    <w:rsid w:val="009B2AD0"/>
    <w:rsid w:val="009B2B94"/>
    <w:rsid w:val="009B3077"/>
    <w:rsid w:val="009B315A"/>
    <w:rsid w:val="009B357A"/>
    <w:rsid w:val="009B393F"/>
    <w:rsid w:val="009B3D10"/>
    <w:rsid w:val="009B414B"/>
    <w:rsid w:val="009B4227"/>
    <w:rsid w:val="009B46B7"/>
    <w:rsid w:val="009B530E"/>
    <w:rsid w:val="009B5496"/>
    <w:rsid w:val="009B5A30"/>
    <w:rsid w:val="009B6201"/>
    <w:rsid w:val="009B622A"/>
    <w:rsid w:val="009B6350"/>
    <w:rsid w:val="009B73D9"/>
    <w:rsid w:val="009B76C4"/>
    <w:rsid w:val="009B7AC4"/>
    <w:rsid w:val="009B7C4A"/>
    <w:rsid w:val="009C0029"/>
    <w:rsid w:val="009C0941"/>
    <w:rsid w:val="009C128E"/>
    <w:rsid w:val="009C1A17"/>
    <w:rsid w:val="009C1EFA"/>
    <w:rsid w:val="009C27A9"/>
    <w:rsid w:val="009C289A"/>
    <w:rsid w:val="009C299E"/>
    <w:rsid w:val="009C2AD4"/>
    <w:rsid w:val="009C2C3D"/>
    <w:rsid w:val="009C3093"/>
    <w:rsid w:val="009C3971"/>
    <w:rsid w:val="009C3D04"/>
    <w:rsid w:val="009C3F1E"/>
    <w:rsid w:val="009C414C"/>
    <w:rsid w:val="009C4BC8"/>
    <w:rsid w:val="009C4CE0"/>
    <w:rsid w:val="009C4FB6"/>
    <w:rsid w:val="009C6150"/>
    <w:rsid w:val="009C61A1"/>
    <w:rsid w:val="009C6586"/>
    <w:rsid w:val="009C6873"/>
    <w:rsid w:val="009C6F6C"/>
    <w:rsid w:val="009C7321"/>
    <w:rsid w:val="009C75B4"/>
    <w:rsid w:val="009C7B69"/>
    <w:rsid w:val="009C7D4E"/>
    <w:rsid w:val="009C7FAE"/>
    <w:rsid w:val="009D033E"/>
    <w:rsid w:val="009D052C"/>
    <w:rsid w:val="009D09E0"/>
    <w:rsid w:val="009D1449"/>
    <w:rsid w:val="009D1547"/>
    <w:rsid w:val="009D181F"/>
    <w:rsid w:val="009D1953"/>
    <w:rsid w:val="009D1D95"/>
    <w:rsid w:val="009D2201"/>
    <w:rsid w:val="009D2354"/>
    <w:rsid w:val="009D2731"/>
    <w:rsid w:val="009D2A78"/>
    <w:rsid w:val="009D2CF7"/>
    <w:rsid w:val="009D2E08"/>
    <w:rsid w:val="009D2F1F"/>
    <w:rsid w:val="009D2FB2"/>
    <w:rsid w:val="009D307A"/>
    <w:rsid w:val="009D3126"/>
    <w:rsid w:val="009D3870"/>
    <w:rsid w:val="009D39EE"/>
    <w:rsid w:val="009D3BE3"/>
    <w:rsid w:val="009D3DDF"/>
    <w:rsid w:val="009D425F"/>
    <w:rsid w:val="009D4F55"/>
    <w:rsid w:val="009D58DF"/>
    <w:rsid w:val="009D5CCE"/>
    <w:rsid w:val="009D64DB"/>
    <w:rsid w:val="009D6A0E"/>
    <w:rsid w:val="009D6A77"/>
    <w:rsid w:val="009D6CEA"/>
    <w:rsid w:val="009D6DE0"/>
    <w:rsid w:val="009D6F98"/>
    <w:rsid w:val="009D7840"/>
    <w:rsid w:val="009D7CF9"/>
    <w:rsid w:val="009E00B6"/>
    <w:rsid w:val="009E016B"/>
    <w:rsid w:val="009E052C"/>
    <w:rsid w:val="009E06C4"/>
    <w:rsid w:val="009E153D"/>
    <w:rsid w:val="009E1B49"/>
    <w:rsid w:val="009E1EB3"/>
    <w:rsid w:val="009E1F1F"/>
    <w:rsid w:val="009E20C9"/>
    <w:rsid w:val="009E37AC"/>
    <w:rsid w:val="009E3967"/>
    <w:rsid w:val="009E421D"/>
    <w:rsid w:val="009E4350"/>
    <w:rsid w:val="009E45AF"/>
    <w:rsid w:val="009E4925"/>
    <w:rsid w:val="009E4A07"/>
    <w:rsid w:val="009E4CE1"/>
    <w:rsid w:val="009E4F17"/>
    <w:rsid w:val="009E568A"/>
    <w:rsid w:val="009E58B6"/>
    <w:rsid w:val="009E5DE7"/>
    <w:rsid w:val="009E637E"/>
    <w:rsid w:val="009E6626"/>
    <w:rsid w:val="009E6D90"/>
    <w:rsid w:val="009E6EDF"/>
    <w:rsid w:val="009E704A"/>
    <w:rsid w:val="009E70EF"/>
    <w:rsid w:val="009E73A0"/>
    <w:rsid w:val="009E73DC"/>
    <w:rsid w:val="009E76E1"/>
    <w:rsid w:val="009E7A4A"/>
    <w:rsid w:val="009E7A4E"/>
    <w:rsid w:val="009E7E0C"/>
    <w:rsid w:val="009F013D"/>
    <w:rsid w:val="009F014F"/>
    <w:rsid w:val="009F02DC"/>
    <w:rsid w:val="009F0334"/>
    <w:rsid w:val="009F045F"/>
    <w:rsid w:val="009F0AF0"/>
    <w:rsid w:val="009F0C3B"/>
    <w:rsid w:val="009F14B6"/>
    <w:rsid w:val="009F187A"/>
    <w:rsid w:val="009F1BE1"/>
    <w:rsid w:val="009F1F71"/>
    <w:rsid w:val="009F1F8F"/>
    <w:rsid w:val="009F2AE1"/>
    <w:rsid w:val="009F2C48"/>
    <w:rsid w:val="009F338C"/>
    <w:rsid w:val="009F3930"/>
    <w:rsid w:val="009F3A55"/>
    <w:rsid w:val="009F3F7E"/>
    <w:rsid w:val="009F417D"/>
    <w:rsid w:val="009F4318"/>
    <w:rsid w:val="009F43FA"/>
    <w:rsid w:val="009F4487"/>
    <w:rsid w:val="009F44B1"/>
    <w:rsid w:val="009F4609"/>
    <w:rsid w:val="009F46C5"/>
    <w:rsid w:val="009F4920"/>
    <w:rsid w:val="009F4EB3"/>
    <w:rsid w:val="009F50D5"/>
    <w:rsid w:val="009F5348"/>
    <w:rsid w:val="009F543F"/>
    <w:rsid w:val="009F5487"/>
    <w:rsid w:val="009F60E4"/>
    <w:rsid w:val="009F63BA"/>
    <w:rsid w:val="009F64F9"/>
    <w:rsid w:val="009F6939"/>
    <w:rsid w:val="009F6C4C"/>
    <w:rsid w:val="009F6DBB"/>
    <w:rsid w:val="009F6EFD"/>
    <w:rsid w:val="009F7183"/>
    <w:rsid w:val="009F7274"/>
    <w:rsid w:val="009F74F3"/>
    <w:rsid w:val="009F7B60"/>
    <w:rsid w:val="009F7BB8"/>
    <w:rsid w:val="009F7C8E"/>
    <w:rsid w:val="009F7D35"/>
    <w:rsid w:val="00A00044"/>
    <w:rsid w:val="00A005BC"/>
    <w:rsid w:val="00A00705"/>
    <w:rsid w:val="00A0074A"/>
    <w:rsid w:val="00A00FBA"/>
    <w:rsid w:val="00A01204"/>
    <w:rsid w:val="00A01696"/>
    <w:rsid w:val="00A02371"/>
    <w:rsid w:val="00A02869"/>
    <w:rsid w:val="00A02CAC"/>
    <w:rsid w:val="00A034B2"/>
    <w:rsid w:val="00A03542"/>
    <w:rsid w:val="00A04138"/>
    <w:rsid w:val="00A04254"/>
    <w:rsid w:val="00A042F8"/>
    <w:rsid w:val="00A043F3"/>
    <w:rsid w:val="00A0440B"/>
    <w:rsid w:val="00A0459E"/>
    <w:rsid w:val="00A04954"/>
    <w:rsid w:val="00A04D39"/>
    <w:rsid w:val="00A057FC"/>
    <w:rsid w:val="00A05A78"/>
    <w:rsid w:val="00A05C94"/>
    <w:rsid w:val="00A05FB4"/>
    <w:rsid w:val="00A063CD"/>
    <w:rsid w:val="00A0661B"/>
    <w:rsid w:val="00A06723"/>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140"/>
    <w:rsid w:val="00A136A2"/>
    <w:rsid w:val="00A1388B"/>
    <w:rsid w:val="00A138C4"/>
    <w:rsid w:val="00A13CEB"/>
    <w:rsid w:val="00A14A8B"/>
    <w:rsid w:val="00A14C97"/>
    <w:rsid w:val="00A14D22"/>
    <w:rsid w:val="00A151C8"/>
    <w:rsid w:val="00A15E49"/>
    <w:rsid w:val="00A160A0"/>
    <w:rsid w:val="00A16B96"/>
    <w:rsid w:val="00A171EF"/>
    <w:rsid w:val="00A1756C"/>
    <w:rsid w:val="00A176D1"/>
    <w:rsid w:val="00A177B2"/>
    <w:rsid w:val="00A17E6F"/>
    <w:rsid w:val="00A20640"/>
    <w:rsid w:val="00A213DF"/>
    <w:rsid w:val="00A215C7"/>
    <w:rsid w:val="00A21BD5"/>
    <w:rsid w:val="00A222A5"/>
    <w:rsid w:val="00A224AE"/>
    <w:rsid w:val="00A226EB"/>
    <w:rsid w:val="00A2270B"/>
    <w:rsid w:val="00A22D32"/>
    <w:rsid w:val="00A23147"/>
    <w:rsid w:val="00A24144"/>
    <w:rsid w:val="00A24628"/>
    <w:rsid w:val="00A247CF"/>
    <w:rsid w:val="00A24889"/>
    <w:rsid w:val="00A24968"/>
    <w:rsid w:val="00A24B2F"/>
    <w:rsid w:val="00A24E2A"/>
    <w:rsid w:val="00A24E45"/>
    <w:rsid w:val="00A2511A"/>
    <w:rsid w:val="00A25858"/>
    <w:rsid w:val="00A25B9F"/>
    <w:rsid w:val="00A25FA8"/>
    <w:rsid w:val="00A25FBD"/>
    <w:rsid w:val="00A26B36"/>
    <w:rsid w:val="00A26C14"/>
    <w:rsid w:val="00A2760E"/>
    <w:rsid w:val="00A27766"/>
    <w:rsid w:val="00A27935"/>
    <w:rsid w:val="00A27DF0"/>
    <w:rsid w:val="00A27EE4"/>
    <w:rsid w:val="00A27F3E"/>
    <w:rsid w:val="00A30B0A"/>
    <w:rsid w:val="00A30BDF"/>
    <w:rsid w:val="00A31453"/>
    <w:rsid w:val="00A31872"/>
    <w:rsid w:val="00A31C6A"/>
    <w:rsid w:val="00A320B2"/>
    <w:rsid w:val="00A3216D"/>
    <w:rsid w:val="00A328CC"/>
    <w:rsid w:val="00A329EA"/>
    <w:rsid w:val="00A32BE0"/>
    <w:rsid w:val="00A32ED6"/>
    <w:rsid w:val="00A32EDD"/>
    <w:rsid w:val="00A32F98"/>
    <w:rsid w:val="00A33245"/>
    <w:rsid w:val="00A3333A"/>
    <w:rsid w:val="00A337CE"/>
    <w:rsid w:val="00A33B5B"/>
    <w:rsid w:val="00A33D87"/>
    <w:rsid w:val="00A341D3"/>
    <w:rsid w:val="00A34AA6"/>
    <w:rsid w:val="00A34B35"/>
    <w:rsid w:val="00A34BD4"/>
    <w:rsid w:val="00A34D3F"/>
    <w:rsid w:val="00A34ECE"/>
    <w:rsid w:val="00A35C8B"/>
    <w:rsid w:val="00A35E28"/>
    <w:rsid w:val="00A3603D"/>
    <w:rsid w:val="00A3701B"/>
    <w:rsid w:val="00A3702B"/>
    <w:rsid w:val="00A4010C"/>
    <w:rsid w:val="00A40287"/>
    <w:rsid w:val="00A40A50"/>
    <w:rsid w:val="00A40A91"/>
    <w:rsid w:val="00A40B46"/>
    <w:rsid w:val="00A40CA8"/>
    <w:rsid w:val="00A40D2A"/>
    <w:rsid w:val="00A41125"/>
    <w:rsid w:val="00A412C8"/>
    <w:rsid w:val="00A415AF"/>
    <w:rsid w:val="00A4162A"/>
    <w:rsid w:val="00A41769"/>
    <w:rsid w:val="00A41854"/>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3E2"/>
    <w:rsid w:val="00A454BF"/>
    <w:rsid w:val="00A45604"/>
    <w:rsid w:val="00A45670"/>
    <w:rsid w:val="00A46398"/>
    <w:rsid w:val="00A4668A"/>
    <w:rsid w:val="00A4693D"/>
    <w:rsid w:val="00A46CBC"/>
    <w:rsid w:val="00A46D86"/>
    <w:rsid w:val="00A4703C"/>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92D"/>
    <w:rsid w:val="00A52A48"/>
    <w:rsid w:val="00A52BBE"/>
    <w:rsid w:val="00A52E3D"/>
    <w:rsid w:val="00A52FD3"/>
    <w:rsid w:val="00A53247"/>
    <w:rsid w:val="00A532A9"/>
    <w:rsid w:val="00A53626"/>
    <w:rsid w:val="00A53702"/>
    <w:rsid w:val="00A537A8"/>
    <w:rsid w:val="00A53893"/>
    <w:rsid w:val="00A539BD"/>
    <w:rsid w:val="00A53CD3"/>
    <w:rsid w:val="00A54F42"/>
    <w:rsid w:val="00A5510B"/>
    <w:rsid w:val="00A551F8"/>
    <w:rsid w:val="00A555A5"/>
    <w:rsid w:val="00A5650F"/>
    <w:rsid w:val="00A5677F"/>
    <w:rsid w:val="00A56914"/>
    <w:rsid w:val="00A56BDD"/>
    <w:rsid w:val="00A571EF"/>
    <w:rsid w:val="00A57923"/>
    <w:rsid w:val="00A57D1F"/>
    <w:rsid w:val="00A57EB5"/>
    <w:rsid w:val="00A57FA2"/>
    <w:rsid w:val="00A60068"/>
    <w:rsid w:val="00A6012D"/>
    <w:rsid w:val="00A6038E"/>
    <w:rsid w:val="00A6096B"/>
    <w:rsid w:val="00A60F34"/>
    <w:rsid w:val="00A6153A"/>
    <w:rsid w:val="00A617D6"/>
    <w:rsid w:val="00A6210E"/>
    <w:rsid w:val="00A625BC"/>
    <w:rsid w:val="00A62827"/>
    <w:rsid w:val="00A62BFD"/>
    <w:rsid w:val="00A631BD"/>
    <w:rsid w:val="00A6385B"/>
    <w:rsid w:val="00A64109"/>
    <w:rsid w:val="00A644F2"/>
    <w:rsid w:val="00A65077"/>
    <w:rsid w:val="00A6515C"/>
    <w:rsid w:val="00A65244"/>
    <w:rsid w:val="00A6537F"/>
    <w:rsid w:val="00A6594F"/>
    <w:rsid w:val="00A65D7D"/>
    <w:rsid w:val="00A65DF7"/>
    <w:rsid w:val="00A668F1"/>
    <w:rsid w:val="00A66B48"/>
    <w:rsid w:val="00A66BC9"/>
    <w:rsid w:val="00A66C48"/>
    <w:rsid w:val="00A66FA9"/>
    <w:rsid w:val="00A672F7"/>
    <w:rsid w:val="00A67724"/>
    <w:rsid w:val="00A67D83"/>
    <w:rsid w:val="00A7040B"/>
    <w:rsid w:val="00A704E0"/>
    <w:rsid w:val="00A70736"/>
    <w:rsid w:val="00A70B52"/>
    <w:rsid w:val="00A70BE3"/>
    <w:rsid w:val="00A70DB2"/>
    <w:rsid w:val="00A71007"/>
    <w:rsid w:val="00A7156B"/>
    <w:rsid w:val="00A719A5"/>
    <w:rsid w:val="00A71D54"/>
    <w:rsid w:val="00A721B6"/>
    <w:rsid w:val="00A72B9A"/>
    <w:rsid w:val="00A72EA8"/>
    <w:rsid w:val="00A737B3"/>
    <w:rsid w:val="00A74419"/>
    <w:rsid w:val="00A7477C"/>
    <w:rsid w:val="00A7513E"/>
    <w:rsid w:val="00A7572D"/>
    <w:rsid w:val="00A75817"/>
    <w:rsid w:val="00A7597A"/>
    <w:rsid w:val="00A759E9"/>
    <w:rsid w:val="00A76119"/>
    <w:rsid w:val="00A76284"/>
    <w:rsid w:val="00A7666B"/>
    <w:rsid w:val="00A7696A"/>
    <w:rsid w:val="00A76B88"/>
    <w:rsid w:val="00A76E53"/>
    <w:rsid w:val="00A7709F"/>
    <w:rsid w:val="00A773DE"/>
    <w:rsid w:val="00A77407"/>
    <w:rsid w:val="00A77604"/>
    <w:rsid w:val="00A777F3"/>
    <w:rsid w:val="00A779CA"/>
    <w:rsid w:val="00A802B6"/>
    <w:rsid w:val="00A807D0"/>
    <w:rsid w:val="00A80984"/>
    <w:rsid w:val="00A8175D"/>
    <w:rsid w:val="00A817A2"/>
    <w:rsid w:val="00A82020"/>
    <w:rsid w:val="00A82566"/>
    <w:rsid w:val="00A82736"/>
    <w:rsid w:val="00A8286A"/>
    <w:rsid w:val="00A828AB"/>
    <w:rsid w:val="00A82F29"/>
    <w:rsid w:val="00A82FDA"/>
    <w:rsid w:val="00A837C1"/>
    <w:rsid w:val="00A839F3"/>
    <w:rsid w:val="00A83AD8"/>
    <w:rsid w:val="00A8400F"/>
    <w:rsid w:val="00A843F3"/>
    <w:rsid w:val="00A84700"/>
    <w:rsid w:val="00A84B3F"/>
    <w:rsid w:val="00A85F86"/>
    <w:rsid w:val="00A862F0"/>
    <w:rsid w:val="00A862F1"/>
    <w:rsid w:val="00A863A1"/>
    <w:rsid w:val="00A8645F"/>
    <w:rsid w:val="00A8656A"/>
    <w:rsid w:val="00A8672D"/>
    <w:rsid w:val="00A87A48"/>
    <w:rsid w:val="00A87CF8"/>
    <w:rsid w:val="00A908BC"/>
    <w:rsid w:val="00A90E9F"/>
    <w:rsid w:val="00A910EF"/>
    <w:rsid w:val="00A911B9"/>
    <w:rsid w:val="00A914C8"/>
    <w:rsid w:val="00A9173B"/>
    <w:rsid w:val="00A918EE"/>
    <w:rsid w:val="00A9195B"/>
    <w:rsid w:val="00A91C16"/>
    <w:rsid w:val="00A91E1A"/>
    <w:rsid w:val="00A91ED9"/>
    <w:rsid w:val="00A91EF4"/>
    <w:rsid w:val="00A927A1"/>
    <w:rsid w:val="00A92EB4"/>
    <w:rsid w:val="00A92FE9"/>
    <w:rsid w:val="00A93148"/>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401F"/>
    <w:rsid w:val="00AA41EA"/>
    <w:rsid w:val="00AA4251"/>
    <w:rsid w:val="00AA42E7"/>
    <w:rsid w:val="00AA4338"/>
    <w:rsid w:val="00AA4418"/>
    <w:rsid w:val="00AA491C"/>
    <w:rsid w:val="00AA53DD"/>
    <w:rsid w:val="00AA63E7"/>
    <w:rsid w:val="00AA6481"/>
    <w:rsid w:val="00AA6EF4"/>
    <w:rsid w:val="00AA71A5"/>
    <w:rsid w:val="00AA7419"/>
    <w:rsid w:val="00AA755F"/>
    <w:rsid w:val="00AB00CD"/>
    <w:rsid w:val="00AB0128"/>
    <w:rsid w:val="00AB076C"/>
    <w:rsid w:val="00AB0959"/>
    <w:rsid w:val="00AB0C20"/>
    <w:rsid w:val="00AB12BF"/>
    <w:rsid w:val="00AB1498"/>
    <w:rsid w:val="00AB1FA7"/>
    <w:rsid w:val="00AB2152"/>
    <w:rsid w:val="00AB23B1"/>
    <w:rsid w:val="00AB2509"/>
    <w:rsid w:val="00AB289C"/>
    <w:rsid w:val="00AB2C94"/>
    <w:rsid w:val="00AB2D0E"/>
    <w:rsid w:val="00AB31A3"/>
    <w:rsid w:val="00AB3548"/>
    <w:rsid w:val="00AB355D"/>
    <w:rsid w:val="00AB3634"/>
    <w:rsid w:val="00AB36CE"/>
    <w:rsid w:val="00AB376C"/>
    <w:rsid w:val="00AB3A83"/>
    <w:rsid w:val="00AB3B2A"/>
    <w:rsid w:val="00AB44CE"/>
    <w:rsid w:val="00AB4797"/>
    <w:rsid w:val="00AB4B0E"/>
    <w:rsid w:val="00AB4CB7"/>
    <w:rsid w:val="00AB4D43"/>
    <w:rsid w:val="00AB5440"/>
    <w:rsid w:val="00AB56C5"/>
    <w:rsid w:val="00AB6172"/>
    <w:rsid w:val="00AB68F3"/>
    <w:rsid w:val="00AB6CBC"/>
    <w:rsid w:val="00AB6FC8"/>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5EF"/>
    <w:rsid w:val="00AC7700"/>
    <w:rsid w:val="00AC79BD"/>
    <w:rsid w:val="00AC7B17"/>
    <w:rsid w:val="00AC7D6B"/>
    <w:rsid w:val="00AC7D7E"/>
    <w:rsid w:val="00AC7FC7"/>
    <w:rsid w:val="00AD019A"/>
    <w:rsid w:val="00AD0211"/>
    <w:rsid w:val="00AD03A4"/>
    <w:rsid w:val="00AD0DF2"/>
    <w:rsid w:val="00AD115D"/>
    <w:rsid w:val="00AD1605"/>
    <w:rsid w:val="00AD1B18"/>
    <w:rsid w:val="00AD1BC5"/>
    <w:rsid w:val="00AD24FF"/>
    <w:rsid w:val="00AD256E"/>
    <w:rsid w:val="00AD2654"/>
    <w:rsid w:val="00AD265B"/>
    <w:rsid w:val="00AD2D36"/>
    <w:rsid w:val="00AD2F6D"/>
    <w:rsid w:val="00AD3107"/>
    <w:rsid w:val="00AD376F"/>
    <w:rsid w:val="00AD3A27"/>
    <w:rsid w:val="00AD3D01"/>
    <w:rsid w:val="00AD4535"/>
    <w:rsid w:val="00AD4C37"/>
    <w:rsid w:val="00AD53AA"/>
    <w:rsid w:val="00AD568F"/>
    <w:rsid w:val="00AD5983"/>
    <w:rsid w:val="00AD6515"/>
    <w:rsid w:val="00AD6A48"/>
    <w:rsid w:val="00AD6C4E"/>
    <w:rsid w:val="00AD6EEB"/>
    <w:rsid w:val="00AD6FA0"/>
    <w:rsid w:val="00AD711B"/>
    <w:rsid w:val="00AD7296"/>
    <w:rsid w:val="00AD748A"/>
    <w:rsid w:val="00AD7577"/>
    <w:rsid w:val="00AD7CF9"/>
    <w:rsid w:val="00AD7E5F"/>
    <w:rsid w:val="00AE030D"/>
    <w:rsid w:val="00AE0366"/>
    <w:rsid w:val="00AE060A"/>
    <w:rsid w:val="00AE0CD4"/>
    <w:rsid w:val="00AE0D8C"/>
    <w:rsid w:val="00AE10C1"/>
    <w:rsid w:val="00AE1F84"/>
    <w:rsid w:val="00AE23B1"/>
    <w:rsid w:val="00AE2B06"/>
    <w:rsid w:val="00AE2B94"/>
    <w:rsid w:val="00AE2DC7"/>
    <w:rsid w:val="00AE32FE"/>
    <w:rsid w:val="00AE331A"/>
    <w:rsid w:val="00AE344C"/>
    <w:rsid w:val="00AE3D3A"/>
    <w:rsid w:val="00AE4AFA"/>
    <w:rsid w:val="00AE5168"/>
    <w:rsid w:val="00AE5246"/>
    <w:rsid w:val="00AE54C5"/>
    <w:rsid w:val="00AE5847"/>
    <w:rsid w:val="00AE5908"/>
    <w:rsid w:val="00AE5A81"/>
    <w:rsid w:val="00AE5BC8"/>
    <w:rsid w:val="00AE5DB0"/>
    <w:rsid w:val="00AE5FA9"/>
    <w:rsid w:val="00AE6032"/>
    <w:rsid w:val="00AE607D"/>
    <w:rsid w:val="00AE67F4"/>
    <w:rsid w:val="00AE69AF"/>
    <w:rsid w:val="00AF01AE"/>
    <w:rsid w:val="00AF0224"/>
    <w:rsid w:val="00AF0784"/>
    <w:rsid w:val="00AF0803"/>
    <w:rsid w:val="00AF1A7B"/>
    <w:rsid w:val="00AF21DE"/>
    <w:rsid w:val="00AF2512"/>
    <w:rsid w:val="00AF2A6C"/>
    <w:rsid w:val="00AF2B78"/>
    <w:rsid w:val="00AF2C56"/>
    <w:rsid w:val="00AF336A"/>
    <w:rsid w:val="00AF375F"/>
    <w:rsid w:val="00AF4512"/>
    <w:rsid w:val="00AF451C"/>
    <w:rsid w:val="00AF456A"/>
    <w:rsid w:val="00AF489C"/>
    <w:rsid w:val="00AF4A7C"/>
    <w:rsid w:val="00AF53D7"/>
    <w:rsid w:val="00AF5DDC"/>
    <w:rsid w:val="00AF5E24"/>
    <w:rsid w:val="00AF63D1"/>
    <w:rsid w:val="00AF6968"/>
    <w:rsid w:val="00AF6AA7"/>
    <w:rsid w:val="00AF6AE0"/>
    <w:rsid w:val="00AF6C78"/>
    <w:rsid w:val="00AF759D"/>
    <w:rsid w:val="00AF770B"/>
    <w:rsid w:val="00AF7728"/>
    <w:rsid w:val="00AF7CB7"/>
    <w:rsid w:val="00B00679"/>
    <w:rsid w:val="00B010BF"/>
    <w:rsid w:val="00B011CE"/>
    <w:rsid w:val="00B011F9"/>
    <w:rsid w:val="00B01676"/>
    <w:rsid w:val="00B01AEA"/>
    <w:rsid w:val="00B01C90"/>
    <w:rsid w:val="00B01F6A"/>
    <w:rsid w:val="00B0213C"/>
    <w:rsid w:val="00B021E0"/>
    <w:rsid w:val="00B0275A"/>
    <w:rsid w:val="00B02C13"/>
    <w:rsid w:val="00B02EE7"/>
    <w:rsid w:val="00B0318E"/>
    <w:rsid w:val="00B034BF"/>
    <w:rsid w:val="00B03F75"/>
    <w:rsid w:val="00B04582"/>
    <w:rsid w:val="00B046EC"/>
    <w:rsid w:val="00B04724"/>
    <w:rsid w:val="00B050AF"/>
    <w:rsid w:val="00B05391"/>
    <w:rsid w:val="00B0559C"/>
    <w:rsid w:val="00B0560C"/>
    <w:rsid w:val="00B0597C"/>
    <w:rsid w:val="00B05A3D"/>
    <w:rsid w:val="00B05D22"/>
    <w:rsid w:val="00B05DFA"/>
    <w:rsid w:val="00B05EE9"/>
    <w:rsid w:val="00B06027"/>
    <w:rsid w:val="00B06686"/>
    <w:rsid w:val="00B06953"/>
    <w:rsid w:val="00B06ECC"/>
    <w:rsid w:val="00B0717E"/>
    <w:rsid w:val="00B07272"/>
    <w:rsid w:val="00B078FE"/>
    <w:rsid w:val="00B079A3"/>
    <w:rsid w:val="00B07BCC"/>
    <w:rsid w:val="00B07CCD"/>
    <w:rsid w:val="00B07D3B"/>
    <w:rsid w:val="00B1043B"/>
    <w:rsid w:val="00B10BDB"/>
    <w:rsid w:val="00B10C60"/>
    <w:rsid w:val="00B11403"/>
    <w:rsid w:val="00B114F5"/>
    <w:rsid w:val="00B118DF"/>
    <w:rsid w:val="00B119C8"/>
    <w:rsid w:val="00B11AF9"/>
    <w:rsid w:val="00B12EBB"/>
    <w:rsid w:val="00B12F1C"/>
    <w:rsid w:val="00B14205"/>
    <w:rsid w:val="00B145A4"/>
    <w:rsid w:val="00B14B4A"/>
    <w:rsid w:val="00B14CF5"/>
    <w:rsid w:val="00B14F12"/>
    <w:rsid w:val="00B14F1F"/>
    <w:rsid w:val="00B15D1E"/>
    <w:rsid w:val="00B16231"/>
    <w:rsid w:val="00B16495"/>
    <w:rsid w:val="00B16D7C"/>
    <w:rsid w:val="00B16EAF"/>
    <w:rsid w:val="00B16FA3"/>
    <w:rsid w:val="00B16FA4"/>
    <w:rsid w:val="00B17B87"/>
    <w:rsid w:val="00B17C2A"/>
    <w:rsid w:val="00B20134"/>
    <w:rsid w:val="00B2030F"/>
    <w:rsid w:val="00B20555"/>
    <w:rsid w:val="00B20746"/>
    <w:rsid w:val="00B20B44"/>
    <w:rsid w:val="00B20F8C"/>
    <w:rsid w:val="00B217F1"/>
    <w:rsid w:val="00B2189C"/>
    <w:rsid w:val="00B21A2B"/>
    <w:rsid w:val="00B21DC6"/>
    <w:rsid w:val="00B21F3C"/>
    <w:rsid w:val="00B22012"/>
    <w:rsid w:val="00B2257E"/>
    <w:rsid w:val="00B22FE2"/>
    <w:rsid w:val="00B231A5"/>
    <w:rsid w:val="00B23657"/>
    <w:rsid w:val="00B23AF7"/>
    <w:rsid w:val="00B23E30"/>
    <w:rsid w:val="00B243BF"/>
    <w:rsid w:val="00B249B9"/>
    <w:rsid w:val="00B24D78"/>
    <w:rsid w:val="00B250B5"/>
    <w:rsid w:val="00B250EA"/>
    <w:rsid w:val="00B254A0"/>
    <w:rsid w:val="00B257A0"/>
    <w:rsid w:val="00B257DD"/>
    <w:rsid w:val="00B25A27"/>
    <w:rsid w:val="00B25CC1"/>
    <w:rsid w:val="00B25E3D"/>
    <w:rsid w:val="00B260C9"/>
    <w:rsid w:val="00B2646C"/>
    <w:rsid w:val="00B26861"/>
    <w:rsid w:val="00B26AAC"/>
    <w:rsid w:val="00B26B3D"/>
    <w:rsid w:val="00B26C80"/>
    <w:rsid w:val="00B26E6D"/>
    <w:rsid w:val="00B27099"/>
    <w:rsid w:val="00B2790F"/>
    <w:rsid w:val="00B27918"/>
    <w:rsid w:val="00B27C9A"/>
    <w:rsid w:val="00B27FC4"/>
    <w:rsid w:val="00B30864"/>
    <w:rsid w:val="00B30B1A"/>
    <w:rsid w:val="00B30C40"/>
    <w:rsid w:val="00B30E65"/>
    <w:rsid w:val="00B30F8C"/>
    <w:rsid w:val="00B311B1"/>
    <w:rsid w:val="00B312A3"/>
    <w:rsid w:val="00B3133C"/>
    <w:rsid w:val="00B31E8A"/>
    <w:rsid w:val="00B31FEE"/>
    <w:rsid w:val="00B32A07"/>
    <w:rsid w:val="00B32A0E"/>
    <w:rsid w:val="00B32E9A"/>
    <w:rsid w:val="00B330F5"/>
    <w:rsid w:val="00B333C3"/>
    <w:rsid w:val="00B33436"/>
    <w:rsid w:val="00B33E96"/>
    <w:rsid w:val="00B33ED8"/>
    <w:rsid w:val="00B33F76"/>
    <w:rsid w:val="00B3402D"/>
    <w:rsid w:val="00B348D5"/>
    <w:rsid w:val="00B3502E"/>
    <w:rsid w:val="00B350CF"/>
    <w:rsid w:val="00B3536E"/>
    <w:rsid w:val="00B35D9D"/>
    <w:rsid w:val="00B361A0"/>
    <w:rsid w:val="00B3674A"/>
    <w:rsid w:val="00B36AF6"/>
    <w:rsid w:val="00B36ECA"/>
    <w:rsid w:val="00B36FB3"/>
    <w:rsid w:val="00B373A7"/>
    <w:rsid w:val="00B401CF"/>
    <w:rsid w:val="00B4059E"/>
    <w:rsid w:val="00B406CF"/>
    <w:rsid w:val="00B40CB1"/>
    <w:rsid w:val="00B40F0B"/>
    <w:rsid w:val="00B415EF"/>
    <w:rsid w:val="00B41836"/>
    <w:rsid w:val="00B418F5"/>
    <w:rsid w:val="00B4198D"/>
    <w:rsid w:val="00B41B29"/>
    <w:rsid w:val="00B41C36"/>
    <w:rsid w:val="00B41C48"/>
    <w:rsid w:val="00B41EE3"/>
    <w:rsid w:val="00B4224A"/>
    <w:rsid w:val="00B425EC"/>
    <w:rsid w:val="00B42B31"/>
    <w:rsid w:val="00B430E7"/>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7F"/>
    <w:rsid w:val="00B462B8"/>
    <w:rsid w:val="00B4653F"/>
    <w:rsid w:val="00B465EA"/>
    <w:rsid w:val="00B4692D"/>
    <w:rsid w:val="00B469D2"/>
    <w:rsid w:val="00B47028"/>
    <w:rsid w:val="00B4709F"/>
    <w:rsid w:val="00B47196"/>
    <w:rsid w:val="00B47385"/>
    <w:rsid w:val="00B47661"/>
    <w:rsid w:val="00B47CAB"/>
    <w:rsid w:val="00B47CCF"/>
    <w:rsid w:val="00B47FF3"/>
    <w:rsid w:val="00B50126"/>
    <w:rsid w:val="00B504DE"/>
    <w:rsid w:val="00B5082B"/>
    <w:rsid w:val="00B50896"/>
    <w:rsid w:val="00B50E40"/>
    <w:rsid w:val="00B512A0"/>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782"/>
    <w:rsid w:val="00B557E8"/>
    <w:rsid w:val="00B55B47"/>
    <w:rsid w:val="00B56365"/>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912"/>
    <w:rsid w:val="00B61FB4"/>
    <w:rsid w:val="00B6293E"/>
    <w:rsid w:val="00B62998"/>
    <w:rsid w:val="00B6306D"/>
    <w:rsid w:val="00B63118"/>
    <w:rsid w:val="00B63534"/>
    <w:rsid w:val="00B63658"/>
    <w:rsid w:val="00B639EC"/>
    <w:rsid w:val="00B647C3"/>
    <w:rsid w:val="00B65075"/>
    <w:rsid w:val="00B65430"/>
    <w:rsid w:val="00B65583"/>
    <w:rsid w:val="00B65A28"/>
    <w:rsid w:val="00B65BE2"/>
    <w:rsid w:val="00B661E1"/>
    <w:rsid w:val="00B665FA"/>
    <w:rsid w:val="00B66B6D"/>
    <w:rsid w:val="00B66BE6"/>
    <w:rsid w:val="00B66C9C"/>
    <w:rsid w:val="00B66EF7"/>
    <w:rsid w:val="00B67001"/>
    <w:rsid w:val="00B674B1"/>
    <w:rsid w:val="00B67C6B"/>
    <w:rsid w:val="00B67DC6"/>
    <w:rsid w:val="00B70003"/>
    <w:rsid w:val="00B703F5"/>
    <w:rsid w:val="00B70812"/>
    <w:rsid w:val="00B7092E"/>
    <w:rsid w:val="00B709EE"/>
    <w:rsid w:val="00B7209D"/>
    <w:rsid w:val="00B720FE"/>
    <w:rsid w:val="00B7240C"/>
    <w:rsid w:val="00B7267E"/>
    <w:rsid w:val="00B7282E"/>
    <w:rsid w:val="00B72AA9"/>
    <w:rsid w:val="00B72C75"/>
    <w:rsid w:val="00B735DF"/>
    <w:rsid w:val="00B73CE0"/>
    <w:rsid w:val="00B74053"/>
    <w:rsid w:val="00B7442B"/>
    <w:rsid w:val="00B74674"/>
    <w:rsid w:val="00B74B5D"/>
    <w:rsid w:val="00B75701"/>
    <w:rsid w:val="00B75997"/>
    <w:rsid w:val="00B75DDB"/>
    <w:rsid w:val="00B7623C"/>
    <w:rsid w:val="00B762C4"/>
    <w:rsid w:val="00B7658D"/>
    <w:rsid w:val="00B76609"/>
    <w:rsid w:val="00B76665"/>
    <w:rsid w:val="00B766CC"/>
    <w:rsid w:val="00B76783"/>
    <w:rsid w:val="00B772DB"/>
    <w:rsid w:val="00B77444"/>
    <w:rsid w:val="00B80068"/>
    <w:rsid w:val="00B807DE"/>
    <w:rsid w:val="00B8080C"/>
    <w:rsid w:val="00B80838"/>
    <w:rsid w:val="00B810BC"/>
    <w:rsid w:val="00B817D3"/>
    <w:rsid w:val="00B8188D"/>
    <w:rsid w:val="00B81BD3"/>
    <w:rsid w:val="00B81DF9"/>
    <w:rsid w:val="00B82764"/>
    <w:rsid w:val="00B82858"/>
    <w:rsid w:val="00B82B1B"/>
    <w:rsid w:val="00B82DDD"/>
    <w:rsid w:val="00B83251"/>
    <w:rsid w:val="00B83867"/>
    <w:rsid w:val="00B84AEF"/>
    <w:rsid w:val="00B853FC"/>
    <w:rsid w:val="00B858C3"/>
    <w:rsid w:val="00B85D8B"/>
    <w:rsid w:val="00B85EFE"/>
    <w:rsid w:val="00B863EF"/>
    <w:rsid w:val="00B86910"/>
    <w:rsid w:val="00B86DC3"/>
    <w:rsid w:val="00B86E40"/>
    <w:rsid w:val="00B873E9"/>
    <w:rsid w:val="00B875AE"/>
    <w:rsid w:val="00B876D1"/>
    <w:rsid w:val="00B877E3"/>
    <w:rsid w:val="00B8798B"/>
    <w:rsid w:val="00B9009F"/>
    <w:rsid w:val="00B9089C"/>
    <w:rsid w:val="00B90EF4"/>
    <w:rsid w:val="00B9151F"/>
    <w:rsid w:val="00B915BA"/>
    <w:rsid w:val="00B91637"/>
    <w:rsid w:val="00B916A8"/>
    <w:rsid w:val="00B916D8"/>
    <w:rsid w:val="00B91F71"/>
    <w:rsid w:val="00B92545"/>
    <w:rsid w:val="00B92AF1"/>
    <w:rsid w:val="00B92EF8"/>
    <w:rsid w:val="00B93312"/>
    <w:rsid w:val="00B93403"/>
    <w:rsid w:val="00B93C25"/>
    <w:rsid w:val="00B93CD4"/>
    <w:rsid w:val="00B93D2A"/>
    <w:rsid w:val="00B93F8C"/>
    <w:rsid w:val="00B94481"/>
    <w:rsid w:val="00B94583"/>
    <w:rsid w:val="00B9476A"/>
    <w:rsid w:val="00B94B2E"/>
    <w:rsid w:val="00B950AE"/>
    <w:rsid w:val="00B9610D"/>
    <w:rsid w:val="00B961B1"/>
    <w:rsid w:val="00B96297"/>
    <w:rsid w:val="00B964BA"/>
    <w:rsid w:val="00B96559"/>
    <w:rsid w:val="00B96B13"/>
    <w:rsid w:val="00B96DAA"/>
    <w:rsid w:val="00B973D4"/>
    <w:rsid w:val="00BA0802"/>
    <w:rsid w:val="00BA0A69"/>
    <w:rsid w:val="00BA0BB6"/>
    <w:rsid w:val="00BA0CD4"/>
    <w:rsid w:val="00BA0D6C"/>
    <w:rsid w:val="00BA0DE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53E"/>
    <w:rsid w:val="00BA461C"/>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81B"/>
    <w:rsid w:val="00BB0D5D"/>
    <w:rsid w:val="00BB0F8C"/>
    <w:rsid w:val="00BB10B5"/>
    <w:rsid w:val="00BB1197"/>
    <w:rsid w:val="00BB145E"/>
    <w:rsid w:val="00BB1FDB"/>
    <w:rsid w:val="00BB23C7"/>
    <w:rsid w:val="00BB32C8"/>
    <w:rsid w:val="00BB334E"/>
    <w:rsid w:val="00BB35AF"/>
    <w:rsid w:val="00BB38AC"/>
    <w:rsid w:val="00BB3EA4"/>
    <w:rsid w:val="00BB3F34"/>
    <w:rsid w:val="00BB47EC"/>
    <w:rsid w:val="00BB560C"/>
    <w:rsid w:val="00BB5BA2"/>
    <w:rsid w:val="00BB609D"/>
    <w:rsid w:val="00BB6170"/>
    <w:rsid w:val="00BB6884"/>
    <w:rsid w:val="00BB6A96"/>
    <w:rsid w:val="00BB716B"/>
    <w:rsid w:val="00BB73E5"/>
    <w:rsid w:val="00BB7AAC"/>
    <w:rsid w:val="00BB7ED5"/>
    <w:rsid w:val="00BC0054"/>
    <w:rsid w:val="00BC0446"/>
    <w:rsid w:val="00BC186B"/>
    <w:rsid w:val="00BC1A06"/>
    <w:rsid w:val="00BC1E84"/>
    <w:rsid w:val="00BC1F48"/>
    <w:rsid w:val="00BC232A"/>
    <w:rsid w:val="00BC2422"/>
    <w:rsid w:val="00BC28B6"/>
    <w:rsid w:val="00BC2B8D"/>
    <w:rsid w:val="00BC2E16"/>
    <w:rsid w:val="00BC3102"/>
    <w:rsid w:val="00BC3BD9"/>
    <w:rsid w:val="00BC3C74"/>
    <w:rsid w:val="00BC47D7"/>
    <w:rsid w:val="00BC4A2C"/>
    <w:rsid w:val="00BC4B5C"/>
    <w:rsid w:val="00BC5224"/>
    <w:rsid w:val="00BC5682"/>
    <w:rsid w:val="00BC58DC"/>
    <w:rsid w:val="00BC5EF9"/>
    <w:rsid w:val="00BC64F2"/>
    <w:rsid w:val="00BC6ADD"/>
    <w:rsid w:val="00BC6E8E"/>
    <w:rsid w:val="00BC71A4"/>
    <w:rsid w:val="00BC7555"/>
    <w:rsid w:val="00BC77A1"/>
    <w:rsid w:val="00BC796B"/>
    <w:rsid w:val="00BD06A4"/>
    <w:rsid w:val="00BD0C57"/>
    <w:rsid w:val="00BD0D86"/>
    <w:rsid w:val="00BD0DC4"/>
    <w:rsid w:val="00BD109B"/>
    <w:rsid w:val="00BD117A"/>
    <w:rsid w:val="00BD19D9"/>
    <w:rsid w:val="00BD1F9B"/>
    <w:rsid w:val="00BD29BC"/>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097"/>
    <w:rsid w:val="00BE14C7"/>
    <w:rsid w:val="00BE1909"/>
    <w:rsid w:val="00BE2538"/>
    <w:rsid w:val="00BE27D7"/>
    <w:rsid w:val="00BE361F"/>
    <w:rsid w:val="00BE384B"/>
    <w:rsid w:val="00BE3AAD"/>
    <w:rsid w:val="00BE41CC"/>
    <w:rsid w:val="00BE4965"/>
    <w:rsid w:val="00BE5930"/>
    <w:rsid w:val="00BE5CBE"/>
    <w:rsid w:val="00BE5D63"/>
    <w:rsid w:val="00BE5DD3"/>
    <w:rsid w:val="00BE67D5"/>
    <w:rsid w:val="00BE6912"/>
    <w:rsid w:val="00BE6C6C"/>
    <w:rsid w:val="00BE770A"/>
    <w:rsid w:val="00BE7B5A"/>
    <w:rsid w:val="00BE7B9E"/>
    <w:rsid w:val="00BE7E16"/>
    <w:rsid w:val="00BE7E35"/>
    <w:rsid w:val="00BE7ECE"/>
    <w:rsid w:val="00BF0207"/>
    <w:rsid w:val="00BF058E"/>
    <w:rsid w:val="00BF0898"/>
    <w:rsid w:val="00BF0D2F"/>
    <w:rsid w:val="00BF0E58"/>
    <w:rsid w:val="00BF0F69"/>
    <w:rsid w:val="00BF1BCA"/>
    <w:rsid w:val="00BF1CAA"/>
    <w:rsid w:val="00BF1F06"/>
    <w:rsid w:val="00BF20E7"/>
    <w:rsid w:val="00BF228B"/>
    <w:rsid w:val="00BF233D"/>
    <w:rsid w:val="00BF242A"/>
    <w:rsid w:val="00BF29DA"/>
    <w:rsid w:val="00BF2FA4"/>
    <w:rsid w:val="00BF30A0"/>
    <w:rsid w:val="00BF3202"/>
    <w:rsid w:val="00BF37F5"/>
    <w:rsid w:val="00BF39A1"/>
    <w:rsid w:val="00BF3B31"/>
    <w:rsid w:val="00BF3B47"/>
    <w:rsid w:val="00BF3C96"/>
    <w:rsid w:val="00BF4172"/>
    <w:rsid w:val="00BF4224"/>
    <w:rsid w:val="00BF4377"/>
    <w:rsid w:val="00BF448B"/>
    <w:rsid w:val="00BF44A3"/>
    <w:rsid w:val="00BF46A5"/>
    <w:rsid w:val="00BF4BE9"/>
    <w:rsid w:val="00BF4C91"/>
    <w:rsid w:val="00BF4DDB"/>
    <w:rsid w:val="00BF50C0"/>
    <w:rsid w:val="00BF517E"/>
    <w:rsid w:val="00BF5935"/>
    <w:rsid w:val="00BF601A"/>
    <w:rsid w:val="00BF6043"/>
    <w:rsid w:val="00BF625B"/>
    <w:rsid w:val="00BF667D"/>
    <w:rsid w:val="00BF6837"/>
    <w:rsid w:val="00BF6A75"/>
    <w:rsid w:val="00BF6CFF"/>
    <w:rsid w:val="00BF6ED2"/>
    <w:rsid w:val="00BF6F58"/>
    <w:rsid w:val="00BF7BA9"/>
    <w:rsid w:val="00BF7BD3"/>
    <w:rsid w:val="00BF7C88"/>
    <w:rsid w:val="00C002FF"/>
    <w:rsid w:val="00C00C23"/>
    <w:rsid w:val="00C011EF"/>
    <w:rsid w:val="00C01DCA"/>
    <w:rsid w:val="00C01FE0"/>
    <w:rsid w:val="00C02555"/>
    <w:rsid w:val="00C025B1"/>
    <w:rsid w:val="00C02694"/>
    <w:rsid w:val="00C02C3D"/>
    <w:rsid w:val="00C02F1D"/>
    <w:rsid w:val="00C0314B"/>
    <w:rsid w:val="00C031CE"/>
    <w:rsid w:val="00C03769"/>
    <w:rsid w:val="00C037D6"/>
    <w:rsid w:val="00C0440A"/>
    <w:rsid w:val="00C04B90"/>
    <w:rsid w:val="00C050D0"/>
    <w:rsid w:val="00C051BA"/>
    <w:rsid w:val="00C0544A"/>
    <w:rsid w:val="00C05EE2"/>
    <w:rsid w:val="00C05EE6"/>
    <w:rsid w:val="00C0678B"/>
    <w:rsid w:val="00C06AE2"/>
    <w:rsid w:val="00C07784"/>
    <w:rsid w:val="00C07BAB"/>
    <w:rsid w:val="00C07C6C"/>
    <w:rsid w:val="00C07D97"/>
    <w:rsid w:val="00C102B3"/>
    <w:rsid w:val="00C1064E"/>
    <w:rsid w:val="00C10B2F"/>
    <w:rsid w:val="00C10D5E"/>
    <w:rsid w:val="00C1104D"/>
    <w:rsid w:val="00C112F7"/>
    <w:rsid w:val="00C11455"/>
    <w:rsid w:val="00C11954"/>
    <w:rsid w:val="00C11ED7"/>
    <w:rsid w:val="00C12309"/>
    <w:rsid w:val="00C12C84"/>
    <w:rsid w:val="00C12E0B"/>
    <w:rsid w:val="00C12ECD"/>
    <w:rsid w:val="00C13066"/>
    <w:rsid w:val="00C13A7B"/>
    <w:rsid w:val="00C13E26"/>
    <w:rsid w:val="00C1467D"/>
    <w:rsid w:val="00C14855"/>
    <w:rsid w:val="00C14B92"/>
    <w:rsid w:val="00C14D98"/>
    <w:rsid w:val="00C14F8D"/>
    <w:rsid w:val="00C15424"/>
    <w:rsid w:val="00C15964"/>
    <w:rsid w:val="00C16238"/>
    <w:rsid w:val="00C16592"/>
    <w:rsid w:val="00C1736A"/>
    <w:rsid w:val="00C177A5"/>
    <w:rsid w:val="00C202AA"/>
    <w:rsid w:val="00C20370"/>
    <w:rsid w:val="00C2037B"/>
    <w:rsid w:val="00C203E6"/>
    <w:rsid w:val="00C20814"/>
    <w:rsid w:val="00C20919"/>
    <w:rsid w:val="00C20989"/>
    <w:rsid w:val="00C2158E"/>
    <w:rsid w:val="00C2201C"/>
    <w:rsid w:val="00C223D2"/>
    <w:rsid w:val="00C22516"/>
    <w:rsid w:val="00C2298B"/>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5C8"/>
    <w:rsid w:val="00C307E3"/>
    <w:rsid w:val="00C30845"/>
    <w:rsid w:val="00C30FA5"/>
    <w:rsid w:val="00C3106D"/>
    <w:rsid w:val="00C311E6"/>
    <w:rsid w:val="00C3132B"/>
    <w:rsid w:val="00C3148F"/>
    <w:rsid w:val="00C318A1"/>
    <w:rsid w:val="00C31E48"/>
    <w:rsid w:val="00C320CB"/>
    <w:rsid w:val="00C323C7"/>
    <w:rsid w:val="00C32CA1"/>
    <w:rsid w:val="00C3345B"/>
    <w:rsid w:val="00C33849"/>
    <w:rsid w:val="00C33895"/>
    <w:rsid w:val="00C33A4E"/>
    <w:rsid w:val="00C33DF3"/>
    <w:rsid w:val="00C34013"/>
    <w:rsid w:val="00C34247"/>
    <w:rsid w:val="00C34602"/>
    <w:rsid w:val="00C34A49"/>
    <w:rsid w:val="00C35028"/>
    <w:rsid w:val="00C3521D"/>
    <w:rsid w:val="00C35691"/>
    <w:rsid w:val="00C3588F"/>
    <w:rsid w:val="00C35AF1"/>
    <w:rsid w:val="00C361B6"/>
    <w:rsid w:val="00C365F8"/>
    <w:rsid w:val="00C3662B"/>
    <w:rsid w:val="00C3669C"/>
    <w:rsid w:val="00C367B8"/>
    <w:rsid w:val="00C36ADC"/>
    <w:rsid w:val="00C36D0E"/>
    <w:rsid w:val="00C36FC0"/>
    <w:rsid w:val="00C37136"/>
    <w:rsid w:val="00C3717E"/>
    <w:rsid w:val="00C374D0"/>
    <w:rsid w:val="00C37DA6"/>
    <w:rsid w:val="00C37E51"/>
    <w:rsid w:val="00C4018E"/>
    <w:rsid w:val="00C404A3"/>
    <w:rsid w:val="00C404AB"/>
    <w:rsid w:val="00C40F3E"/>
    <w:rsid w:val="00C41656"/>
    <w:rsid w:val="00C418AB"/>
    <w:rsid w:val="00C41E72"/>
    <w:rsid w:val="00C4212D"/>
    <w:rsid w:val="00C42460"/>
    <w:rsid w:val="00C4277C"/>
    <w:rsid w:val="00C42AA0"/>
    <w:rsid w:val="00C42B83"/>
    <w:rsid w:val="00C42F32"/>
    <w:rsid w:val="00C431FE"/>
    <w:rsid w:val="00C433F9"/>
    <w:rsid w:val="00C43BA8"/>
    <w:rsid w:val="00C43FAA"/>
    <w:rsid w:val="00C43FDC"/>
    <w:rsid w:val="00C44320"/>
    <w:rsid w:val="00C4479E"/>
    <w:rsid w:val="00C44F3C"/>
    <w:rsid w:val="00C4500B"/>
    <w:rsid w:val="00C45015"/>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0E2E"/>
    <w:rsid w:val="00C51201"/>
    <w:rsid w:val="00C5125F"/>
    <w:rsid w:val="00C517A7"/>
    <w:rsid w:val="00C518D3"/>
    <w:rsid w:val="00C51DCE"/>
    <w:rsid w:val="00C51E46"/>
    <w:rsid w:val="00C52141"/>
    <w:rsid w:val="00C523A7"/>
    <w:rsid w:val="00C52800"/>
    <w:rsid w:val="00C528AD"/>
    <w:rsid w:val="00C52FCC"/>
    <w:rsid w:val="00C5314C"/>
    <w:rsid w:val="00C5381C"/>
    <w:rsid w:val="00C53838"/>
    <w:rsid w:val="00C539EC"/>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7AA"/>
    <w:rsid w:val="00C60898"/>
    <w:rsid w:val="00C60915"/>
    <w:rsid w:val="00C60AA9"/>
    <w:rsid w:val="00C618AC"/>
    <w:rsid w:val="00C62068"/>
    <w:rsid w:val="00C620B5"/>
    <w:rsid w:val="00C62267"/>
    <w:rsid w:val="00C62A4D"/>
    <w:rsid w:val="00C62EA8"/>
    <w:rsid w:val="00C636AC"/>
    <w:rsid w:val="00C639EA"/>
    <w:rsid w:val="00C63A03"/>
    <w:rsid w:val="00C63A43"/>
    <w:rsid w:val="00C63ED5"/>
    <w:rsid w:val="00C64169"/>
    <w:rsid w:val="00C64280"/>
    <w:rsid w:val="00C642B1"/>
    <w:rsid w:val="00C648DF"/>
    <w:rsid w:val="00C64A10"/>
    <w:rsid w:val="00C64BA5"/>
    <w:rsid w:val="00C65D32"/>
    <w:rsid w:val="00C65DAD"/>
    <w:rsid w:val="00C65E0B"/>
    <w:rsid w:val="00C65F73"/>
    <w:rsid w:val="00C66148"/>
    <w:rsid w:val="00C661BE"/>
    <w:rsid w:val="00C66396"/>
    <w:rsid w:val="00C66AB4"/>
    <w:rsid w:val="00C66B57"/>
    <w:rsid w:val="00C66C9D"/>
    <w:rsid w:val="00C66D15"/>
    <w:rsid w:val="00C67478"/>
    <w:rsid w:val="00C675AB"/>
    <w:rsid w:val="00C67645"/>
    <w:rsid w:val="00C676B5"/>
    <w:rsid w:val="00C67B4E"/>
    <w:rsid w:val="00C67EA8"/>
    <w:rsid w:val="00C67ECB"/>
    <w:rsid w:val="00C703CF"/>
    <w:rsid w:val="00C7057F"/>
    <w:rsid w:val="00C7059F"/>
    <w:rsid w:val="00C7067B"/>
    <w:rsid w:val="00C7148D"/>
    <w:rsid w:val="00C71655"/>
    <w:rsid w:val="00C71C4B"/>
    <w:rsid w:val="00C7262B"/>
    <w:rsid w:val="00C72BC5"/>
    <w:rsid w:val="00C7311F"/>
    <w:rsid w:val="00C7317A"/>
    <w:rsid w:val="00C73965"/>
    <w:rsid w:val="00C739B1"/>
    <w:rsid w:val="00C73B24"/>
    <w:rsid w:val="00C73DF6"/>
    <w:rsid w:val="00C7443C"/>
    <w:rsid w:val="00C744C5"/>
    <w:rsid w:val="00C747C4"/>
    <w:rsid w:val="00C74BF2"/>
    <w:rsid w:val="00C75AFA"/>
    <w:rsid w:val="00C75CE5"/>
    <w:rsid w:val="00C75DC0"/>
    <w:rsid w:val="00C75E34"/>
    <w:rsid w:val="00C75EDA"/>
    <w:rsid w:val="00C75F99"/>
    <w:rsid w:val="00C76602"/>
    <w:rsid w:val="00C766EA"/>
    <w:rsid w:val="00C7672A"/>
    <w:rsid w:val="00C768B8"/>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900"/>
    <w:rsid w:val="00C83A23"/>
    <w:rsid w:val="00C83C4B"/>
    <w:rsid w:val="00C83E47"/>
    <w:rsid w:val="00C846A0"/>
    <w:rsid w:val="00C84831"/>
    <w:rsid w:val="00C85050"/>
    <w:rsid w:val="00C854E2"/>
    <w:rsid w:val="00C85609"/>
    <w:rsid w:val="00C85DB1"/>
    <w:rsid w:val="00C85FB9"/>
    <w:rsid w:val="00C86493"/>
    <w:rsid w:val="00C86A78"/>
    <w:rsid w:val="00C86F8F"/>
    <w:rsid w:val="00C87192"/>
    <w:rsid w:val="00C8743A"/>
    <w:rsid w:val="00C874D6"/>
    <w:rsid w:val="00C8793E"/>
    <w:rsid w:val="00C87E0C"/>
    <w:rsid w:val="00C90049"/>
    <w:rsid w:val="00C90511"/>
    <w:rsid w:val="00C908FD"/>
    <w:rsid w:val="00C90C40"/>
    <w:rsid w:val="00C9107C"/>
    <w:rsid w:val="00C9132B"/>
    <w:rsid w:val="00C91780"/>
    <w:rsid w:val="00C91A54"/>
    <w:rsid w:val="00C928A8"/>
    <w:rsid w:val="00C9318E"/>
    <w:rsid w:val="00C93233"/>
    <w:rsid w:val="00C93ACC"/>
    <w:rsid w:val="00C93DD9"/>
    <w:rsid w:val="00C93FD1"/>
    <w:rsid w:val="00C944EE"/>
    <w:rsid w:val="00C94BD8"/>
    <w:rsid w:val="00C94FAE"/>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812"/>
    <w:rsid w:val="00CA1D85"/>
    <w:rsid w:val="00CA1E5E"/>
    <w:rsid w:val="00CA1E7C"/>
    <w:rsid w:val="00CA1FF9"/>
    <w:rsid w:val="00CA2494"/>
    <w:rsid w:val="00CA2794"/>
    <w:rsid w:val="00CA355F"/>
    <w:rsid w:val="00CA3E94"/>
    <w:rsid w:val="00CA4740"/>
    <w:rsid w:val="00CA5015"/>
    <w:rsid w:val="00CA5053"/>
    <w:rsid w:val="00CA5997"/>
    <w:rsid w:val="00CA5A73"/>
    <w:rsid w:val="00CA5C2F"/>
    <w:rsid w:val="00CA5E32"/>
    <w:rsid w:val="00CA61DC"/>
    <w:rsid w:val="00CA6AF3"/>
    <w:rsid w:val="00CA721B"/>
    <w:rsid w:val="00CA787E"/>
    <w:rsid w:val="00CA7948"/>
    <w:rsid w:val="00CA7979"/>
    <w:rsid w:val="00CA7B33"/>
    <w:rsid w:val="00CA7B8D"/>
    <w:rsid w:val="00CA7E37"/>
    <w:rsid w:val="00CB011F"/>
    <w:rsid w:val="00CB03ED"/>
    <w:rsid w:val="00CB0758"/>
    <w:rsid w:val="00CB07DF"/>
    <w:rsid w:val="00CB0C43"/>
    <w:rsid w:val="00CB0D4D"/>
    <w:rsid w:val="00CB0EE0"/>
    <w:rsid w:val="00CB1071"/>
    <w:rsid w:val="00CB13BF"/>
    <w:rsid w:val="00CB158E"/>
    <w:rsid w:val="00CB1594"/>
    <w:rsid w:val="00CB173F"/>
    <w:rsid w:val="00CB17DE"/>
    <w:rsid w:val="00CB1AFF"/>
    <w:rsid w:val="00CB1B31"/>
    <w:rsid w:val="00CB1FBF"/>
    <w:rsid w:val="00CB202F"/>
    <w:rsid w:val="00CB2121"/>
    <w:rsid w:val="00CB2743"/>
    <w:rsid w:val="00CB282F"/>
    <w:rsid w:val="00CB2929"/>
    <w:rsid w:val="00CB391E"/>
    <w:rsid w:val="00CB3FC8"/>
    <w:rsid w:val="00CB4015"/>
    <w:rsid w:val="00CB4995"/>
    <w:rsid w:val="00CB4FB1"/>
    <w:rsid w:val="00CB4FD6"/>
    <w:rsid w:val="00CB5135"/>
    <w:rsid w:val="00CB53DD"/>
    <w:rsid w:val="00CB5C5B"/>
    <w:rsid w:val="00CB6177"/>
    <w:rsid w:val="00CB6382"/>
    <w:rsid w:val="00CB6F8A"/>
    <w:rsid w:val="00CB7472"/>
    <w:rsid w:val="00CB75D4"/>
    <w:rsid w:val="00CB7639"/>
    <w:rsid w:val="00CB767A"/>
    <w:rsid w:val="00CB79F0"/>
    <w:rsid w:val="00CC0018"/>
    <w:rsid w:val="00CC09BC"/>
    <w:rsid w:val="00CC1428"/>
    <w:rsid w:val="00CC15CA"/>
    <w:rsid w:val="00CC1718"/>
    <w:rsid w:val="00CC20CE"/>
    <w:rsid w:val="00CC2142"/>
    <w:rsid w:val="00CC23B8"/>
    <w:rsid w:val="00CC2B30"/>
    <w:rsid w:val="00CC2FBE"/>
    <w:rsid w:val="00CC30DB"/>
    <w:rsid w:val="00CC3988"/>
    <w:rsid w:val="00CC3DA2"/>
    <w:rsid w:val="00CC40BE"/>
    <w:rsid w:val="00CC4216"/>
    <w:rsid w:val="00CC5278"/>
    <w:rsid w:val="00CC56AF"/>
    <w:rsid w:val="00CC59E7"/>
    <w:rsid w:val="00CC5D90"/>
    <w:rsid w:val="00CC5F7B"/>
    <w:rsid w:val="00CC655D"/>
    <w:rsid w:val="00CC6A3F"/>
    <w:rsid w:val="00CC6EDA"/>
    <w:rsid w:val="00CC729F"/>
    <w:rsid w:val="00CC742E"/>
    <w:rsid w:val="00CC768A"/>
    <w:rsid w:val="00CC7970"/>
    <w:rsid w:val="00CC79EB"/>
    <w:rsid w:val="00CC7E38"/>
    <w:rsid w:val="00CD0134"/>
    <w:rsid w:val="00CD01F3"/>
    <w:rsid w:val="00CD065F"/>
    <w:rsid w:val="00CD085D"/>
    <w:rsid w:val="00CD0892"/>
    <w:rsid w:val="00CD1235"/>
    <w:rsid w:val="00CD13CE"/>
    <w:rsid w:val="00CD17BF"/>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5CBB"/>
    <w:rsid w:val="00CD60C1"/>
    <w:rsid w:val="00CD61B6"/>
    <w:rsid w:val="00CD61EE"/>
    <w:rsid w:val="00CD655E"/>
    <w:rsid w:val="00CD65B7"/>
    <w:rsid w:val="00CD6A0B"/>
    <w:rsid w:val="00CD6D1A"/>
    <w:rsid w:val="00CD776B"/>
    <w:rsid w:val="00CD7811"/>
    <w:rsid w:val="00CE0007"/>
    <w:rsid w:val="00CE036C"/>
    <w:rsid w:val="00CE03AA"/>
    <w:rsid w:val="00CE08DC"/>
    <w:rsid w:val="00CE10C2"/>
    <w:rsid w:val="00CE1141"/>
    <w:rsid w:val="00CE140D"/>
    <w:rsid w:val="00CE1518"/>
    <w:rsid w:val="00CE1A92"/>
    <w:rsid w:val="00CE1B22"/>
    <w:rsid w:val="00CE1BC6"/>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5BC8"/>
    <w:rsid w:val="00CE6540"/>
    <w:rsid w:val="00CE6EAA"/>
    <w:rsid w:val="00CE781C"/>
    <w:rsid w:val="00CE7840"/>
    <w:rsid w:val="00CE7B06"/>
    <w:rsid w:val="00CE7B95"/>
    <w:rsid w:val="00CF0243"/>
    <w:rsid w:val="00CF0915"/>
    <w:rsid w:val="00CF0A48"/>
    <w:rsid w:val="00CF0CE2"/>
    <w:rsid w:val="00CF1296"/>
    <w:rsid w:val="00CF1580"/>
    <w:rsid w:val="00CF1A65"/>
    <w:rsid w:val="00CF1E72"/>
    <w:rsid w:val="00CF1E75"/>
    <w:rsid w:val="00CF204F"/>
    <w:rsid w:val="00CF273A"/>
    <w:rsid w:val="00CF3540"/>
    <w:rsid w:val="00CF3763"/>
    <w:rsid w:val="00CF39AA"/>
    <w:rsid w:val="00CF3AA6"/>
    <w:rsid w:val="00CF411F"/>
    <w:rsid w:val="00CF4379"/>
    <w:rsid w:val="00CF44EF"/>
    <w:rsid w:val="00CF45D6"/>
    <w:rsid w:val="00CF4DA6"/>
    <w:rsid w:val="00CF4E01"/>
    <w:rsid w:val="00CF50EA"/>
    <w:rsid w:val="00CF53E5"/>
    <w:rsid w:val="00CF5645"/>
    <w:rsid w:val="00CF5B65"/>
    <w:rsid w:val="00CF5CE8"/>
    <w:rsid w:val="00CF5EC9"/>
    <w:rsid w:val="00CF7866"/>
    <w:rsid w:val="00CF7A38"/>
    <w:rsid w:val="00CF7EA6"/>
    <w:rsid w:val="00D00329"/>
    <w:rsid w:val="00D005F8"/>
    <w:rsid w:val="00D00F23"/>
    <w:rsid w:val="00D020DC"/>
    <w:rsid w:val="00D023A4"/>
    <w:rsid w:val="00D0266A"/>
    <w:rsid w:val="00D0282C"/>
    <w:rsid w:val="00D02F3B"/>
    <w:rsid w:val="00D0302C"/>
    <w:rsid w:val="00D03085"/>
    <w:rsid w:val="00D031A8"/>
    <w:rsid w:val="00D032EF"/>
    <w:rsid w:val="00D036D1"/>
    <w:rsid w:val="00D039BB"/>
    <w:rsid w:val="00D03EE9"/>
    <w:rsid w:val="00D040B3"/>
    <w:rsid w:val="00D0458D"/>
    <w:rsid w:val="00D046C2"/>
    <w:rsid w:val="00D04736"/>
    <w:rsid w:val="00D0493D"/>
    <w:rsid w:val="00D05323"/>
    <w:rsid w:val="00D070FF"/>
    <w:rsid w:val="00D072F3"/>
    <w:rsid w:val="00D07666"/>
    <w:rsid w:val="00D07C60"/>
    <w:rsid w:val="00D07E52"/>
    <w:rsid w:val="00D10AAC"/>
    <w:rsid w:val="00D10AC4"/>
    <w:rsid w:val="00D10CD2"/>
    <w:rsid w:val="00D11059"/>
    <w:rsid w:val="00D11428"/>
    <w:rsid w:val="00D11A45"/>
    <w:rsid w:val="00D11C5B"/>
    <w:rsid w:val="00D11FE3"/>
    <w:rsid w:val="00D12460"/>
    <w:rsid w:val="00D125B8"/>
    <w:rsid w:val="00D12A17"/>
    <w:rsid w:val="00D12B73"/>
    <w:rsid w:val="00D13525"/>
    <w:rsid w:val="00D14111"/>
    <w:rsid w:val="00D141FE"/>
    <w:rsid w:val="00D147A3"/>
    <w:rsid w:val="00D14F27"/>
    <w:rsid w:val="00D1520E"/>
    <w:rsid w:val="00D1557A"/>
    <w:rsid w:val="00D159E1"/>
    <w:rsid w:val="00D15AFA"/>
    <w:rsid w:val="00D15CC4"/>
    <w:rsid w:val="00D15DE3"/>
    <w:rsid w:val="00D15ECB"/>
    <w:rsid w:val="00D16160"/>
    <w:rsid w:val="00D16547"/>
    <w:rsid w:val="00D16563"/>
    <w:rsid w:val="00D16703"/>
    <w:rsid w:val="00D1680A"/>
    <w:rsid w:val="00D169D9"/>
    <w:rsid w:val="00D16B75"/>
    <w:rsid w:val="00D16DD3"/>
    <w:rsid w:val="00D17319"/>
    <w:rsid w:val="00D1744C"/>
    <w:rsid w:val="00D1749D"/>
    <w:rsid w:val="00D179F9"/>
    <w:rsid w:val="00D17A7D"/>
    <w:rsid w:val="00D17B9E"/>
    <w:rsid w:val="00D17D13"/>
    <w:rsid w:val="00D17DB8"/>
    <w:rsid w:val="00D17E24"/>
    <w:rsid w:val="00D203B3"/>
    <w:rsid w:val="00D204E9"/>
    <w:rsid w:val="00D20844"/>
    <w:rsid w:val="00D2084E"/>
    <w:rsid w:val="00D20BD1"/>
    <w:rsid w:val="00D212A6"/>
    <w:rsid w:val="00D218D1"/>
    <w:rsid w:val="00D21916"/>
    <w:rsid w:val="00D21A63"/>
    <w:rsid w:val="00D21EE6"/>
    <w:rsid w:val="00D2241D"/>
    <w:rsid w:val="00D2281E"/>
    <w:rsid w:val="00D22960"/>
    <w:rsid w:val="00D23399"/>
    <w:rsid w:val="00D234DA"/>
    <w:rsid w:val="00D23C0B"/>
    <w:rsid w:val="00D23C59"/>
    <w:rsid w:val="00D23F46"/>
    <w:rsid w:val="00D24A95"/>
    <w:rsid w:val="00D24FEB"/>
    <w:rsid w:val="00D25096"/>
    <w:rsid w:val="00D25655"/>
    <w:rsid w:val="00D2573D"/>
    <w:rsid w:val="00D2577F"/>
    <w:rsid w:val="00D2584A"/>
    <w:rsid w:val="00D25E14"/>
    <w:rsid w:val="00D25E84"/>
    <w:rsid w:val="00D25E9F"/>
    <w:rsid w:val="00D264AE"/>
    <w:rsid w:val="00D265DA"/>
    <w:rsid w:val="00D268DA"/>
    <w:rsid w:val="00D272A6"/>
    <w:rsid w:val="00D276E7"/>
    <w:rsid w:val="00D27981"/>
    <w:rsid w:val="00D27A7A"/>
    <w:rsid w:val="00D27DFF"/>
    <w:rsid w:val="00D30ABD"/>
    <w:rsid w:val="00D30B9D"/>
    <w:rsid w:val="00D30DF9"/>
    <w:rsid w:val="00D310CF"/>
    <w:rsid w:val="00D31384"/>
    <w:rsid w:val="00D314A1"/>
    <w:rsid w:val="00D31A9D"/>
    <w:rsid w:val="00D31F3C"/>
    <w:rsid w:val="00D329AB"/>
    <w:rsid w:val="00D32D75"/>
    <w:rsid w:val="00D331DC"/>
    <w:rsid w:val="00D33458"/>
    <w:rsid w:val="00D335E9"/>
    <w:rsid w:val="00D338B0"/>
    <w:rsid w:val="00D3392B"/>
    <w:rsid w:val="00D33D71"/>
    <w:rsid w:val="00D34B08"/>
    <w:rsid w:val="00D34F7C"/>
    <w:rsid w:val="00D34FDF"/>
    <w:rsid w:val="00D35261"/>
    <w:rsid w:val="00D3550E"/>
    <w:rsid w:val="00D35ACC"/>
    <w:rsid w:val="00D36034"/>
    <w:rsid w:val="00D36339"/>
    <w:rsid w:val="00D3663F"/>
    <w:rsid w:val="00D37378"/>
    <w:rsid w:val="00D37421"/>
    <w:rsid w:val="00D4032D"/>
    <w:rsid w:val="00D40430"/>
    <w:rsid w:val="00D404C0"/>
    <w:rsid w:val="00D408CC"/>
    <w:rsid w:val="00D40DD5"/>
    <w:rsid w:val="00D41509"/>
    <w:rsid w:val="00D41548"/>
    <w:rsid w:val="00D415EB"/>
    <w:rsid w:val="00D418BC"/>
    <w:rsid w:val="00D42040"/>
    <w:rsid w:val="00D42054"/>
    <w:rsid w:val="00D42200"/>
    <w:rsid w:val="00D4268B"/>
    <w:rsid w:val="00D42A60"/>
    <w:rsid w:val="00D42B09"/>
    <w:rsid w:val="00D43532"/>
    <w:rsid w:val="00D439F8"/>
    <w:rsid w:val="00D441C8"/>
    <w:rsid w:val="00D44282"/>
    <w:rsid w:val="00D446A6"/>
    <w:rsid w:val="00D4481E"/>
    <w:rsid w:val="00D44959"/>
    <w:rsid w:val="00D44D44"/>
    <w:rsid w:val="00D450CB"/>
    <w:rsid w:val="00D451EE"/>
    <w:rsid w:val="00D45CB5"/>
    <w:rsid w:val="00D45F15"/>
    <w:rsid w:val="00D466CA"/>
    <w:rsid w:val="00D46FDD"/>
    <w:rsid w:val="00D47606"/>
    <w:rsid w:val="00D47F90"/>
    <w:rsid w:val="00D500AF"/>
    <w:rsid w:val="00D50704"/>
    <w:rsid w:val="00D513B6"/>
    <w:rsid w:val="00D51907"/>
    <w:rsid w:val="00D51A8E"/>
    <w:rsid w:val="00D51B0C"/>
    <w:rsid w:val="00D52025"/>
    <w:rsid w:val="00D5251C"/>
    <w:rsid w:val="00D52563"/>
    <w:rsid w:val="00D5257B"/>
    <w:rsid w:val="00D528D3"/>
    <w:rsid w:val="00D52A2A"/>
    <w:rsid w:val="00D52C00"/>
    <w:rsid w:val="00D53135"/>
    <w:rsid w:val="00D53253"/>
    <w:rsid w:val="00D533EC"/>
    <w:rsid w:val="00D536BC"/>
    <w:rsid w:val="00D5380B"/>
    <w:rsid w:val="00D539D1"/>
    <w:rsid w:val="00D53DF6"/>
    <w:rsid w:val="00D546C5"/>
    <w:rsid w:val="00D548CF"/>
    <w:rsid w:val="00D548E5"/>
    <w:rsid w:val="00D54ACC"/>
    <w:rsid w:val="00D54B79"/>
    <w:rsid w:val="00D55AB2"/>
    <w:rsid w:val="00D56187"/>
    <w:rsid w:val="00D56693"/>
    <w:rsid w:val="00D569FC"/>
    <w:rsid w:val="00D56EF9"/>
    <w:rsid w:val="00D57852"/>
    <w:rsid w:val="00D57B5E"/>
    <w:rsid w:val="00D57D4A"/>
    <w:rsid w:val="00D57DDA"/>
    <w:rsid w:val="00D60283"/>
    <w:rsid w:val="00D60397"/>
    <w:rsid w:val="00D609A0"/>
    <w:rsid w:val="00D60C71"/>
    <w:rsid w:val="00D60DFB"/>
    <w:rsid w:val="00D61141"/>
    <w:rsid w:val="00D613A4"/>
    <w:rsid w:val="00D6225F"/>
    <w:rsid w:val="00D62500"/>
    <w:rsid w:val="00D62555"/>
    <w:rsid w:val="00D627F3"/>
    <w:rsid w:val="00D62D6D"/>
    <w:rsid w:val="00D62E1A"/>
    <w:rsid w:val="00D62EE8"/>
    <w:rsid w:val="00D63267"/>
    <w:rsid w:val="00D63424"/>
    <w:rsid w:val="00D63673"/>
    <w:rsid w:val="00D63753"/>
    <w:rsid w:val="00D63978"/>
    <w:rsid w:val="00D63A37"/>
    <w:rsid w:val="00D63B69"/>
    <w:rsid w:val="00D63F6D"/>
    <w:rsid w:val="00D645DC"/>
    <w:rsid w:val="00D64A1A"/>
    <w:rsid w:val="00D64AC1"/>
    <w:rsid w:val="00D64EC9"/>
    <w:rsid w:val="00D65029"/>
    <w:rsid w:val="00D652DD"/>
    <w:rsid w:val="00D65D2A"/>
    <w:rsid w:val="00D660AC"/>
    <w:rsid w:val="00D6719B"/>
    <w:rsid w:val="00D67210"/>
    <w:rsid w:val="00D672BD"/>
    <w:rsid w:val="00D67478"/>
    <w:rsid w:val="00D7021C"/>
    <w:rsid w:val="00D7078B"/>
    <w:rsid w:val="00D70AE5"/>
    <w:rsid w:val="00D710CC"/>
    <w:rsid w:val="00D713E6"/>
    <w:rsid w:val="00D713F5"/>
    <w:rsid w:val="00D72D58"/>
    <w:rsid w:val="00D733CF"/>
    <w:rsid w:val="00D736BA"/>
    <w:rsid w:val="00D73ED1"/>
    <w:rsid w:val="00D73F4A"/>
    <w:rsid w:val="00D7449E"/>
    <w:rsid w:val="00D744A5"/>
    <w:rsid w:val="00D744D7"/>
    <w:rsid w:val="00D746D7"/>
    <w:rsid w:val="00D74BF9"/>
    <w:rsid w:val="00D75249"/>
    <w:rsid w:val="00D75746"/>
    <w:rsid w:val="00D75A3B"/>
    <w:rsid w:val="00D75DF8"/>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0F"/>
    <w:rsid w:val="00D80D27"/>
    <w:rsid w:val="00D817BB"/>
    <w:rsid w:val="00D81932"/>
    <w:rsid w:val="00D821D4"/>
    <w:rsid w:val="00D8296D"/>
    <w:rsid w:val="00D82A03"/>
    <w:rsid w:val="00D82E47"/>
    <w:rsid w:val="00D8306E"/>
    <w:rsid w:val="00D832CB"/>
    <w:rsid w:val="00D8345E"/>
    <w:rsid w:val="00D83469"/>
    <w:rsid w:val="00D8374C"/>
    <w:rsid w:val="00D83865"/>
    <w:rsid w:val="00D83990"/>
    <w:rsid w:val="00D83BA7"/>
    <w:rsid w:val="00D84334"/>
    <w:rsid w:val="00D84A8C"/>
    <w:rsid w:val="00D84AF4"/>
    <w:rsid w:val="00D84E87"/>
    <w:rsid w:val="00D85842"/>
    <w:rsid w:val="00D869FB"/>
    <w:rsid w:val="00D86B7B"/>
    <w:rsid w:val="00D86DEE"/>
    <w:rsid w:val="00D86E68"/>
    <w:rsid w:val="00D87072"/>
    <w:rsid w:val="00D87C6D"/>
    <w:rsid w:val="00D902D6"/>
    <w:rsid w:val="00D9139E"/>
    <w:rsid w:val="00D91410"/>
    <w:rsid w:val="00D91CE0"/>
    <w:rsid w:val="00D91D76"/>
    <w:rsid w:val="00D91E19"/>
    <w:rsid w:val="00D9234A"/>
    <w:rsid w:val="00D9242E"/>
    <w:rsid w:val="00D925CC"/>
    <w:rsid w:val="00D9296A"/>
    <w:rsid w:val="00D9297D"/>
    <w:rsid w:val="00D929CD"/>
    <w:rsid w:val="00D92A11"/>
    <w:rsid w:val="00D92D39"/>
    <w:rsid w:val="00D933C7"/>
    <w:rsid w:val="00D937BD"/>
    <w:rsid w:val="00D93A2E"/>
    <w:rsid w:val="00D946A5"/>
    <w:rsid w:val="00D94D26"/>
    <w:rsid w:val="00D94E67"/>
    <w:rsid w:val="00D94F22"/>
    <w:rsid w:val="00D94F82"/>
    <w:rsid w:val="00D958B7"/>
    <w:rsid w:val="00D958FB"/>
    <w:rsid w:val="00D95BF9"/>
    <w:rsid w:val="00D95DA1"/>
    <w:rsid w:val="00D96618"/>
    <w:rsid w:val="00D96BE5"/>
    <w:rsid w:val="00D96E74"/>
    <w:rsid w:val="00D971FB"/>
    <w:rsid w:val="00D97376"/>
    <w:rsid w:val="00D97807"/>
    <w:rsid w:val="00DA06AD"/>
    <w:rsid w:val="00DA09B2"/>
    <w:rsid w:val="00DA0E4A"/>
    <w:rsid w:val="00DA0FDC"/>
    <w:rsid w:val="00DA100F"/>
    <w:rsid w:val="00DA1663"/>
    <w:rsid w:val="00DA1832"/>
    <w:rsid w:val="00DA18C3"/>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0A"/>
    <w:rsid w:val="00DA60E4"/>
    <w:rsid w:val="00DA61D7"/>
    <w:rsid w:val="00DA66DD"/>
    <w:rsid w:val="00DA66FC"/>
    <w:rsid w:val="00DA6DFA"/>
    <w:rsid w:val="00DA7681"/>
    <w:rsid w:val="00DA7BEE"/>
    <w:rsid w:val="00DA7F14"/>
    <w:rsid w:val="00DB0F4B"/>
    <w:rsid w:val="00DB0FC9"/>
    <w:rsid w:val="00DB1038"/>
    <w:rsid w:val="00DB10C7"/>
    <w:rsid w:val="00DB152F"/>
    <w:rsid w:val="00DB1BB1"/>
    <w:rsid w:val="00DB1DAD"/>
    <w:rsid w:val="00DB216E"/>
    <w:rsid w:val="00DB2ED4"/>
    <w:rsid w:val="00DB2F13"/>
    <w:rsid w:val="00DB31E0"/>
    <w:rsid w:val="00DB3E58"/>
    <w:rsid w:val="00DB3FF8"/>
    <w:rsid w:val="00DB487E"/>
    <w:rsid w:val="00DB4D28"/>
    <w:rsid w:val="00DB513F"/>
    <w:rsid w:val="00DB5305"/>
    <w:rsid w:val="00DB5392"/>
    <w:rsid w:val="00DB53F4"/>
    <w:rsid w:val="00DB5C17"/>
    <w:rsid w:val="00DB6428"/>
    <w:rsid w:val="00DB6651"/>
    <w:rsid w:val="00DB6B56"/>
    <w:rsid w:val="00DB6B76"/>
    <w:rsid w:val="00DB6BBC"/>
    <w:rsid w:val="00DB6F6E"/>
    <w:rsid w:val="00DB7033"/>
    <w:rsid w:val="00DB7791"/>
    <w:rsid w:val="00DB7918"/>
    <w:rsid w:val="00DB7ECF"/>
    <w:rsid w:val="00DC0270"/>
    <w:rsid w:val="00DC0879"/>
    <w:rsid w:val="00DC0DC3"/>
    <w:rsid w:val="00DC139B"/>
    <w:rsid w:val="00DC187F"/>
    <w:rsid w:val="00DC2078"/>
    <w:rsid w:val="00DC249C"/>
    <w:rsid w:val="00DC263D"/>
    <w:rsid w:val="00DC2AA4"/>
    <w:rsid w:val="00DC2CB6"/>
    <w:rsid w:val="00DC2DA1"/>
    <w:rsid w:val="00DC304D"/>
    <w:rsid w:val="00DC306A"/>
    <w:rsid w:val="00DC3178"/>
    <w:rsid w:val="00DC3226"/>
    <w:rsid w:val="00DC3AB0"/>
    <w:rsid w:val="00DC3AC0"/>
    <w:rsid w:val="00DC3DD3"/>
    <w:rsid w:val="00DC3E9C"/>
    <w:rsid w:val="00DC3F20"/>
    <w:rsid w:val="00DC4006"/>
    <w:rsid w:val="00DC46C2"/>
    <w:rsid w:val="00DC4A66"/>
    <w:rsid w:val="00DC50E2"/>
    <w:rsid w:val="00DC51E6"/>
    <w:rsid w:val="00DC527B"/>
    <w:rsid w:val="00DC56D1"/>
    <w:rsid w:val="00DC572F"/>
    <w:rsid w:val="00DC5930"/>
    <w:rsid w:val="00DC59BE"/>
    <w:rsid w:val="00DC5A28"/>
    <w:rsid w:val="00DC5F2C"/>
    <w:rsid w:val="00DC5F65"/>
    <w:rsid w:val="00DC628E"/>
    <w:rsid w:val="00DC659D"/>
    <w:rsid w:val="00DC679D"/>
    <w:rsid w:val="00DC6E51"/>
    <w:rsid w:val="00DC71D3"/>
    <w:rsid w:val="00DD0144"/>
    <w:rsid w:val="00DD0585"/>
    <w:rsid w:val="00DD0B03"/>
    <w:rsid w:val="00DD0D4B"/>
    <w:rsid w:val="00DD177A"/>
    <w:rsid w:val="00DD177C"/>
    <w:rsid w:val="00DD1789"/>
    <w:rsid w:val="00DD18D8"/>
    <w:rsid w:val="00DD1F8B"/>
    <w:rsid w:val="00DD2008"/>
    <w:rsid w:val="00DD2042"/>
    <w:rsid w:val="00DD2241"/>
    <w:rsid w:val="00DD24E7"/>
    <w:rsid w:val="00DD2802"/>
    <w:rsid w:val="00DD2AB4"/>
    <w:rsid w:val="00DD2F60"/>
    <w:rsid w:val="00DD2FF2"/>
    <w:rsid w:val="00DD31AB"/>
    <w:rsid w:val="00DD3AAD"/>
    <w:rsid w:val="00DD3C5C"/>
    <w:rsid w:val="00DD3D66"/>
    <w:rsid w:val="00DD4C09"/>
    <w:rsid w:val="00DD4C21"/>
    <w:rsid w:val="00DD4C78"/>
    <w:rsid w:val="00DD59A3"/>
    <w:rsid w:val="00DD59E2"/>
    <w:rsid w:val="00DD5DA2"/>
    <w:rsid w:val="00DD61EB"/>
    <w:rsid w:val="00DD6222"/>
    <w:rsid w:val="00DD6731"/>
    <w:rsid w:val="00DD6BFB"/>
    <w:rsid w:val="00DD6FAF"/>
    <w:rsid w:val="00DD6FC1"/>
    <w:rsid w:val="00DD7C3C"/>
    <w:rsid w:val="00DD7D0E"/>
    <w:rsid w:val="00DE004E"/>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127"/>
    <w:rsid w:val="00DE5325"/>
    <w:rsid w:val="00DE551D"/>
    <w:rsid w:val="00DE5608"/>
    <w:rsid w:val="00DE59FA"/>
    <w:rsid w:val="00DE5DE8"/>
    <w:rsid w:val="00DE7303"/>
    <w:rsid w:val="00DE7CF3"/>
    <w:rsid w:val="00DE7F1F"/>
    <w:rsid w:val="00DF020F"/>
    <w:rsid w:val="00DF023A"/>
    <w:rsid w:val="00DF0274"/>
    <w:rsid w:val="00DF0368"/>
    <w:rsid w:val="00DF06D4"/>
    <w:rsid w:val="00DF0713"/>
    <w:rsid w:val="00DF0C51"/>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1"/>
    <w:rsid w:val="00DF61B2"/>
    <w:rsid w:val="00DF653D"/>
    <w:rsid w:val="00DF687E"/>
    <w:rsid w:val="00DF71A1"/>
    <w:rsid w:val="00DF7219"/>
    <w:rsid w:val="00E0008A"/>
    <w:rsid w:val="00E000AA"/>
    <w:rsid w:val="00E00396"/>
    <w:rsid w:val="00E0064D"/>
    <w:rsid w:val="00E00695"/>
    <w:rsid w:val="00E00909"/>
    <w:rsid w:val="00E00EDE"/>
    <w:rsid w:val="00E010D9"/>
    <w:rsid w:val="00E013F2"/>
    <w:rsid w:val="00E01411"/>
    <w:rsid w:val="00E01562"/>
    <w:rsid w:val="00E015EA"/>
    <w:rsid w:val="00E0183A"/>
    <w:rsid w:val="00E01AA7"/>
    <w:rsid w:val="00E01CEC"/>
    <w:rsid w:val="00E02032"/>
    <w:rsid w:val="00E02439"/>
    <w:rsid w:val="00E02458"/>
    <w:rsid w:val="00E025A3"/>
    <w:rsid w:val="00E02A44"/>
    <w:rsid w:val="00E02A61"/>
    <w:rsid w:val="00E02DE3"/>
    <w:rsid w:val="00E0303F"/>
    <w:rsid w:val="00E0310E"/>
    <w:rsid w:val="00E03244"/>
    <w:rsid w:val="00E039F0"/>
    <w:rsid w:val="00E04E6B"/>
    <w:rsid w:val="00E04E73"/>
    <w:rsid w:val="00E0512E"/>
    <w:rsid w:val="00E056BB"/>
    <w:rsid w:val="00E06E33"/>
    <w:rsid w:val="00E06F79"/>
    <w:rsid w:val="00E070F3"/>
    <w:rsid w:val="00E078FD"/>
    <w:rsid w:val="00E07EF8"/>
    <w:rsid w:val="00E1015D"/>
    <w:rsid w:val="00E10536"/>
    <w:rsid w:val="00E108CF"/>
    <w:rsid w:val="00E109AC"/>
    <w:rsid w:val="00E10B62"/>
    <w:rsid w:val="00E11177"/>
    <w:rsid w:val="00E112E6"/>
    <w:rsid w:val="00E1140C"/>
    <w:rsid w:val="00E11FF5"/>
    <w:rsid w:val="00E121B3"/>
    <w:rsid w:val="00E125A5"/>
    <w:rsid w:val="00E127B9"/>
    <w:rsid w:val="00E12867"/>
    <w:rsid w:val="00E128BD"/>
    <w:rsid w:val="00E13102"/>
    <w:rsid w:val="00E137D3"/>
    <w:rsid w:val="00E13B65"/>
    <w:rsid w:val="00E14D70"/>
    <w:rsid w:val="00E14FB3"/>
    <w:rsid w:val="00E15065"/>
    <w:rsid w:val="00E15534"/>
    <w:rsid w:val="00E156B4"/>
    <w:rsid w:val="00E15C1A"/>
    <w:rsid w:val="00E15C42"/>
    <w:rsid w:val="00E15EF9"/>
    <w:rsid w:val="00E16017"/>
    <w:rsid w:val="00E16042"/>
    <w:rsid w:val="00E16AB7"/>
    <w:rsid w:val="00E17176"/>
    <w:rsid w:val="00E173AF"/>
    <w:rsid w:val="00E17A69"/>
    <w:rsid w:val="00E206BE"/>
    <w:rsid w:val="00E20C43"/>
    <w:rsid w:val="00E20C7A"/>
    <w:rsid w:val="00E20EE7"/>
    <w:rsid w:val="00E21E40"/>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4788"/>
    <w:rsid w:val="00E2498E"/>
    <w:rsid w:val="00E25028"/>
    <w:rsid w:val="00E25A8D"/>
    <w:rsid w:val="00E25D3A"/>
    <w:rsid w:val="00E25FAE"/>
    <w:rsid w:val="00E26565"/>
    <w:rsid w:val="00E265FC"/>
    <w:rsid w:val="00E26719"/>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2F03"/>
    <w:rsid w:val="00E33021"/>
    <w:rsid w:val="00E3384F"/>
    <w:rsid w:val="00E33963"/>
    <w:rsid w:val="00E33978"/>
    <w:rsid w:val="00E33E59"/>
    <w:rsid w:val="00E33EA5"/>
    <w:rsid w:val="00E34A3F"/>
    <w:rsid w:val="00E34AA6"/>
    <w:rsid w:val="00E34BAF"/>
    <w:rsid w:val="00E34E30"/>
    <w:rsid w:val="00E34E72"/>
    <w:rsid w:val="00E35BE1"/>
    <w:rsid w:val="00E35DDC"/>
    <w:rsid w:val="00E35E65"/>
    <w:rsid w:val="00E36552"/>
    <w:rsid w:val="00E3677A"/>
    <w:rsid w:val="00E36B92"/>
    <w:rsid w:val="00E37473"/>
    <w:rsid w:val="00E376D4"/>
    <w:rsid w:val="00E379C2"/>
    <w:rsid w:val="00E379DB"/>
    <w:rsid w:val="00E37C90"/>
    <w:rsid w:val="00E40E8F"/>
    <w:rsid w:val="00E40FE0"/>
    <w:rsid w:val="00E41243"/>
    <w:rsid w:val="00E41B01"/>
    <w:rsid w:val="00E41B9C"/>
    <w:rsid w:val="00E42B02"/>
    <w:rsid w:val="00E42F2B"/>
    <w:rsid w:val="00E4316F"/>
    <w:rsid w:val="00E43326"/>
    <w:rsid w:val="00E43D1A"/>
    <w:rsid w:val="00E43F93"/>
    <w:rsid w:val="00E44EF0"/>
    <w:rsid w:val="00E4565D"/>
    <w:rsid w:val="00E46690"/>
    <w:rsid w:val="00E467DA"/>
    <w:rsid w:val="00E46D3B"/>
    <w:rsid w:val="00E47089"/>
    <w:rsid w:val="00E471DA"/>
    <w:rsid w:val="00E50092"/>
    <w:rsid w:val="00E50622"/>
    <w:rsid w:val="00E5072F"/>
    <w:rsid w:val="00E50956"/>
    <w:rsid w:val="00E511DE"/>
    <w:rsid w:val="00E51AE9"/>
    <w:rsid w:val="00E52010"/>
    <w:rsid w:val="00E52777"/>
    <w:rsid w:val="00E52CE3"/>
    <w:rsid w:val="00E537B1"/>
    <w:rsid w:val="00E53846"/>
    <w:rsid w:val="00E5399D"/>
    <w:rsid w:val="00E53A8B"/>
    <w:rsid w:val="00E53C14"/>
    <w:rsid w:val="00E53C34"/>
    <w:rsid w:val="00E53D54"/>
    <w:rsid w:val="00E53DAE"/>
    <w:rsid w:val="00E54203"/>
    <w:rsid w:val="00E548A8"/>
    <w:rsid w:val="00E54918"/>
    <w:rsid w:val="00E5498A"/>
    <w:rsid w:val="00E55404"/>
    <w:rsid w:val="00E556CD"/>
    <w:rsid w:val="00E556D3"/>
    <w:rsid w:val="00E55AF4"/>
    <w:rsid w:val="00E55E31"/>
    <w:rsid w:val="00E567E6"/>
    <w:rsid w:val="00E56A01"/>
    <w:rsid w:val="00E56A5C"/>
    <w:rsid w:val="00E573C0"/>
    <w:rsid w:val="00E5772E"/>
    <w:rsid w:val="00E578A0"/>
    <w:rsid w:val="00E60841"/>
    <w:rsid w:val="00E60C51"/>
    <w:rsid w:val="00E60DB5"/>
    <w:rsid w:val="00E60F70"/>
    <w:rsid w:val="00E61521"/>
    <w:rsid w:val="00E615B1"/>
    <w:rsid w:val="00E6177C"/>
    <w:rsid w:val="00E61B8E"/>
    <w:rsid w:val="00E620E3"/>
    <w:rsid w:val="00E6271E"/>
    <w:rsid w:val="00E62763"/>
    <w:rsid w:val="00E62C5C"/>
    <w:rsid w:val="00E631B7"/>
    <w:rsid w:val="00E6344C"/>
    <w:rsid w:val="00E6364B"/>
    <w:rsid w:val="00E6379F"/>
    <w:rsid w:val="00E63E75"/>
    <w:rsid w:val="00E642DF"/>
    <w:rsid w:val="00E644CB"/>
    <w:rsid w:val="00E649E2"/>
    <w:rsid w:val="00E64A56"/>
    <w:rsid w:val="00E64FD9"/>
    <w:rsid w:val="00E65208"/>
    <w:rsid w:val="00E6534D"/>
    <w:rsid w:val="00E656C2"/>
    <w:rsid w:val="00E65B9B"/>
    <w:rsid w:val="00E65DAB"/>
    <w:rsid w:val="00E663CF"/>
    <w:rsid w:val="00E66950"/>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7B1"/>
    <w:rsid w:val="00E74922"/>
    <w:rsid w:val="00E74B50"/>
    <w:rsid w:val="00E74E0A"/>
    <w:rsid w:val="00E75253"/>
    <w:rsid w:val="00E7583A"/>
    <w:rsid w:val="00E75C90"/>
    <w:rsid w:val="00E76C4F"/>
    <w:rsid w:val="00E76E10"/>
    <w:rsid w:val="00E76F44"/>
    <w:rsid w:val="00E76F9E"/>
    <w:rsid w:val="00E77B54"/>
    <w:rsid w:val="00E77E08"/>
    <w:rsid w:val="00E80126"/>
    <w:rsid w:val="00E80420"/>
    <w:rsid w:val="00E80485"/>
    <w:rsid w:val="00E804E2"/>
    <w:rsid w:val="00E81896"/>
    <w:rsid w:val="00E81B2C"/>
    <w:rsid w:val="00E81EBB"/>
    <w:rsid w:val="00E82192"/>
    <w:rsid w:val="00E827EE"/>
    <w:rsid w:val="00E82CED"/>
    <w:rsid w:val="00E83137"/>
    <w:rsid w:val="00E831A2"/>
    <w:rsid w:val="00E83937"/>
    <w:rsid w:val="00E83BC8"/>
    <w:rsid w:val="00E83DE3"/>
    <w:rsid w:val="00E84220"/>
    <w:rsid w:val="00E84279"/>
    <w:rsid w:val="00E8450E"/>
    <w:rsid w:val="00E84966"/>
    <w:rsid w:val="00E84A58"/>
    <w:rsid w:val="00E84BC9"/>
    <w:rsid w:val="00E8543B"/>
    <w:rsid w:val="00E85952"/>
    <w:rsid w:val="00E859EB"/>
    <w:rsid w:val="00E85AA2"/>
    <w:rsid w:val="00E85B9A"/>
    <w:rsid w:val="00E86185"/>
    <w:rsid w:val="00E86A3C"/>
    <w:rsid w:val="00E86A89"/>
    <w:rsid w:val="00E86C13"/>
    <w:rsid w:val="00E86DB8"/>
    <w:rsid w:val="00E87216"/>
    <w:rsid w:val="00E87233"/>
    <w:rsid w:val="00E878A0"/>
    <w:rsid w:val="00E87C6D"/>
    <w:rsid w:val="00E87D86"/>
    <w:rsid w:val="00E87D88"/>
    <w:rsid w:val="00E90545"/>
    <w:rsid w:val="00E908A8"/>
    <w:rsid w:val="00E90AFD"/>
    <w:rsid w:val="00E91031"/>
    <w:rsid w:val="00E9120F"/>
    <w:rsid w:val="00E9190F"/>
    <w:rsid w:val="00E9243A"/>
    <w:rsid w:val="00E92F72"/>
    <w:rsid w:val="00E93604"/>
    <w:rsid w:val="00E93784"/>
    <w:rsid w:val="00E9387E"/>
    <w:rsid w:val="00E93B5D"/>
    <w:rsid w:val="00E93D31"/>
    <w:rsid w:val="00E9405A"/>
    <w:rsid w:val="00E940C4"/>
    <w:rsid w:val="00E94322"/>
    <w:rsid w:val="00E94F41"/>
    <w:rsid w:val="00E950C1"/>
    <w:rsid w:val="00E95264"/>
    <w:rsid w:val="00E96090"/>
    <w:rsid w:val="00E968EE"/>
    <w:rsid w:val="00E97163"/>
    <w:rsid w:val="00E97379"/>
    <w:rsid w:val="00E974A8"/>
    <w:rsid w:val="00E97679"/>
    <w:rsid w:val="00E9775C"/>
    <w:rsid w:val="00E97A6D"/>
    <w:rsid w:val="00E97FDE"/>
    <w:rsid w:val="00EA00C2"/>
    <w:rsid w:val="00EA0AB1"/>
    <w:rsid w:val="00EA0C15"/>
    <w:rsid w:val="00EA0CE3"/>
    <w:rsid w:val="00EA0F71"/>
    <w:rsid w:val="00EA102F"/>
    <w:rsid w:val="00EA15F1"/>
    <w:rsid w:val="00EA1684"/>
    <w:rsid w:val="00EA1822"/>
    <w:rsid w:val="00EA18E7"/>
    <w:rsid w:val="00EA1D08"/>
    <w:rsid w:val="00EA205C"/>
    <w:rsid w:val="00EA2968"/>
    <w:rsid w:val="00EA2A00"/>
    <w:rsid w:val="00EA2AC9"/>
    <w:rsid w:val="00EA2D87"/>
    <w:rsid w:val="00EA396B"/>
    <w:rsid w:val="00EA3ADB"/>
    <w:rsid w:val="00EA40CD"/>
    <w:rsid w:val="00EA43D1"/>
    <w:rsid w:val="00EA446F"/>
    <w:rsid w:val="00EA48F9"/>
    <w:rsid w:val="00EA503D"/>
    <w:rsid w:val="00EA52BF"/>
    <w:rsid w:val="00EA542A"/>
    <w:rsid w:val="00EA555D"/>
    <w:rsid w:val="00EA599A"/>
    <w:rsid w:val="00EA5E1C"/>
    <w:rsid w:val="00EA5F38"/>
    <w:rsid w:val="00EA6046"/>
    <w:rsid w:val="00EA6781"/>
    <w:rsid w:val="00EA69AD"/>
    <w:rsid w:val="00EA6FF2"/>
    <w:rsid w:val="00EA704F"/>
    <w:rsid w:val="00EA73B0"/>
    <w:rsid w:val="00EA75FC"/>
    <w:rsid w:val="00EA78BE"/>
    <w:rsid w:val="00EA7C9F"/>
    <w:rsid w:val="00EA7D8C"/>
    <w:rsid w:val="00EA7DA5"/>
    <w:rsid w:val="00EB02AF"/>
    <w:rsid w:val="00EB04BB"/>
    <w:rsid w:val="00EB0BBC"/>
    <w:rsid w:val="00EB112C"/>
    <w:rsid w:val="00EB13F4"/>
    <w:rsid w:val="00EB1B68"/>
    <w:rsid w:val="00EB1BB2"/>
    <w:rsid w:val="00EB1CA0"/>
    <w:rsid w:val="00EB239E"/>
    <w:rsid w:val="00EB284A"/>
    <w:rsid w:val="00EB2873"/>
    <w:rsid w:val="00EB3180"/>
    <w:rsid w:val="00EB3203"/>
    <w:rsid w:val="00EB34A8"/>
    <w:rsid w:val="00EB35FD"/>
    <w:rsid w:val="00EB36D1"/>
    <w:rsid w:val="00EB36EC"/>
    <w:rsid w:val="00EB3E99"/>
    <w:rsid w:val="00EB45F3"/>
    <w:rsid w:val="00EB4936"/>
    <w:rsid w:val="00EB5166"/>
    <w:rsid w:val="00EB5C19"/>
    <w:rsid w:val="00EB5D5E"/>
    <w:rsid w:val="00EB61F2"/>
    <w:rsid w:val="00EB6440"/>
    <w:rsid w:val="00EB6CE1"/>
    <w:rsid w:val="00EB7130"/>
    <w:rsid w:val="00EB794F"/>
    <w:rsid w:val="00EB7F42"/>
    <w:rsid w:val="00EC0265"/>
    <w:rsid w:val="00EC07DC"/>
    <w:rsid w:val="00EC0A70"/>
    <w:rsid w:val="00EC0ED0"/>
    <w:rsid w:val="00EC0F73"/>
    <w:rsid w:val="00EC1780"/>
    <w:rsid w:val="00EC1846"/>
    <w:rsid w:val="00EC1A67"/>
    <w:rsid w:val="00EC1C13"/>
    <w:rsid w:val="00EC1DB3"/>
    <w:rsid w:val="00EC2760"/>
    <w:rsid w:val="00EC2EEB"/>
    <w:rsid w:val="00EC309A"/>
    <w:rsid w:val="00EC321E"/>
    <w:rsid w:val="00EC370A"/>
    <w:rsid w:val="00EC3743"/>
    <w:rsid w:val="00EC3933"/>
    <w:rsid w:val="00EC3A3E"/>
    <w:rsid w:val="00EC3AA8"/>
    <w:rsid w:val="00EC3DA8"/>
    <w:rsid w:val="00EC403E"/>
    <w:rsid w:val="00EC4474"/>
    <w:rsid w:val="00EC4B15"/>
    <w:rsid w:val="00EC4BB7"/>
    <w:rsid w:val="00EC5102"/>
    <w:rsid w:val="00EC53DF"/>
    <w:rsid w:val="00EC53E5"/>
    <w:rsid w:val="00EC5538"/>
    <w:rsid w:val="00EC5837"/>
    <w:rsid w:val="00EC63FB"/>
    <w:rsid w:val="00EC65EC"/>
    <w:rsid w:val="00EC66A8"/>
    <w:rsid w:val="00EC66FE"/>
    <w:rsid w:val="00EC685A"/>
    <w:rsid w:val="00EC691F"/>
    <w:rsid w:val="00EC7145"/>
    <w:rsid w:val="00EC78BD"/>
    <w:rsid w:val="00EC7A59"/>
    <w:rsid w:val="00EC7BB1"/>
    <w:rsid w:val="00EC7BCF"/>
    <w:rsid w:val="00EC7C41"/>
    <w:rsid w:val="00EC7CC6"/>
    <w:rsid w:val="00EC7CD5"/>
    <w:rsid w:val="00ED06F6"/>
    <w:rsid w:val="00ED080E"/>
    <w:rsid w:val="00ED08C3"/>
    <w:rsid w:val="00ED0A5C"/>
    <w:rsid w:val="00ED1FBE"/>
    <w:rsid w:val="00ED226A"/>
    <w:rsid w:val="00ED2A29"/>
    <w:rsid w:val="00ED2BE2"/>
    <w:rsid w:val="00ED2EDF"/>
    <w:rsid w:val="00ED3013"/>
    <w:rsid w:val="00ED3412"/>
    <w:rsid w:val="00ED4109"/>
    <w:rsid w:val="00ED53FB"/>
    <w:rsid w:val="00ED57E1"/>
    <w:rsid w:val="00ED586A"/>
    <w:rsid w:val="00ED5CA7"/>
    <w:rsid w:val="00ED62C9"/>
    <w:rsid w:val="00ED6360"/>
    <w:rsid w:val="00ED67B5"/>
    <w:rsid w:val="00ED6974"/>
    <w:rsid w:val="00ED6A8C"/>
    <w:rsid w:val="00ED6BE0"/>
    <w:rsid w:val="00ED7289"/>
    <w:rsid w:val="00ED764E"/>
    <w:rsid w:val="00ED7CB0"/>
    <w:rsid w:val="00ED7F42"/>
    <w:rsid w:val="00EE0902"/>
    <w:rsid w:val="00EE1008"/>
    <w:rsid w:val="00EE133B"/>
    <w:rsid w:val="00EE13B3"/>
    <w:rsid w:val="00EE17C0"/>
    <w:rsid w:val="00EE186D"/>
    <w:rsid w:val="00EE1B32"/>
    <w:rsid w:val="00EE211C"/>
    <w:rsid w:val="00EE23C0"/>
    <w:rsid w:val="00EE26E5"/>
    <w:rsid w:val="00EE277B"/>
    <w:rsid w:val="00EE2D6A"/>
    <w:rsid w:val="00EE33BC"/>
    <w:rsid w:val="00EE38AE"/>
    <w:rsid w:val="00EE3B1F"/>
    <w:rsid w:val="00EE3CB6"/>
    <w:rsid w:val="00EE4108"/>
    <w:rsid w:val="00EE4367"/>
    <w:rsid w:val="00EE476A"/>
    <w:rsid w:val="00EE4A2A"/>
    <w:rsid w:val="00EE4BFF"/>
    <w:rsid w:val="00EE4DC3"/>
    <w:rsid w:val="00EE4FE8"/>
    <w:rsid w:val="00EE52C3"/>
    <w:rsid w:val="00EE5B58"/>
    <w:rsid w:val="00EE5E58"/>
    <w:rsid w:val="00EE5E80"/>
    <w:rsid w:val="00EE6280"/>
    <w:rsid w:val="00EE634B"/>
    <w:rsid w:val="00EE6853"/>
    <w:rsid w:val="00EE6A20"/>
    <w:rsid w:val="00EE744A"/>
    <w:rsid w:val="00EE7F26"/>
    <w:rsid w:val="00EE7FCF"/>
    <w:rsid w:val="00EF0D44"/>
    <w:rsid w:val="00EF0EB6"/>
    <w:rsid w:val="00EF1B06"/>
    <w:rsid w:val="00EF2B79"/>
    <w:rsid w:val="00EF2BC8"/>
    <w:rsid w:val="00EF3852"/>
    <w:rsid w:val="00EF3C1D"/>
    <w:rsid w:val="00EF3D85"/>
    <w:rsid w:val="00EF3F11"/>
    <w:rsid w:val="00EF41AA"/>
    <w:rsid w:val="00EF438B"/>
    <w:rsid w:val="00EF45C8"/>
    <w:rsid w:val="00EF46D5"/>
    <w:rsid w:val="00EF509B"/>
    <w:rsid w:val="00EF5691"/>
    <w:rsid w:val="00EF5DFC"/>
    <w:rsid w:val="00EF6297"/>
    <w:rsid w:val="00EF6B09"/>
    <w:rsid w:val="00EF708E"/>
    <w:rsid w:val="00EF731D"/>
    <w:rsid w:val="00EF73AC"/>
    <w:rsid w:val="00EF7E6A"/>
    <w:rsid w:val="00EF7FA8"/>
    <w:rsid w:val="00F00677"/>
    <w:rsid w:val="00F00704"/>
    <w:rsid w:val="00F00856"/>
    <w:rsid w:val="00F0093B"/>
    <w:rsid w:val="00F00D7E"/>
    <w:rsid w:val="00F0116D"/>
    <w:rsid w:val="00F01D99"/>
    <w:rsid w:val="00F02188"/>
    <w:rsid w:val="00F02241"/>
    <w:rsid w:val="00F02A8E"/>
    <w:rsid w:val="00F02C11"/>
    <w:rsid w:val="00F0352E"/>
    <w:rsid w:val="00F03574"/>
    <w:rsid w:val="00F035AC"/>
    <w:rsid w:val="00F036B2"/>
    <w:rsid w:val="00F03787"/>
    <w:rsid w:val="00F041D0"/>
    <w:rsid w:val="00F04454"/>
    <w:rsid w:val="00F04C4D"/>
    <w:rsid w:val="00F0505F"/>
    <w:rsid w:val="00F05179"/>
    <w:rsid w:val="00F052BC"/>
    <w:rsid w:val="00F05681"/>
    <w:rsid w:val="00F05F2C"/>
    <w:rsid w:val="00F06231"/>
    <w:rsid w:val="00F06D96"/>
    <w:rsid w:val="00F06DEA"/>
    <w:rsid w:val="00F07A13"/>
    <w:rsid w:val="00F07EDC"/>
    <w:rsid w:val="00F10232"/>
    <w:rsid w:val="00F11161"/>
    <w:rsid w:val="00F1182B"/>
    <w:rsid w:val="00F11921"/>
    <w:rsid w:val="00F11C2C"/>
    <w:rsid w:val="00F11CBF"/>
    <w:rsid w:val="00F12607"/>
    <w:rsid w:val="00F12850"/>
    <w:rsid w:val="00F12A27"/>
    <w:rsid w:val="00F12D3B"/>
    <w:rsid w:val="00F12F2F"/>
    <w:rsid w:val="00F13261"/>
    <w:rsid w:val="00F13AB6"/>
    <w:rsid w:val="00F13F7A"/>
    <w:rsid w:val="00F142D8"/>
    <w:rsid w:val="00F14C46"/>
    <w:rsid w:val="00F14DE4"/>
    <w:rsid w:val="00F150B7"/>
    <w:rsid w:val="00F150EF"/>
    <w:rsid w:val="00F156B9"/>
    <w:rsid w:val="00F157A8"/>
    <w:rsid w:val="00F157EA"/>
    <w:rsid w:val="00F15951"/>
    <w:rsid w:val="00F15A6C"/>
    <w:rsid w:val="00F15C04"/>
    <w:rsid w:val="00F1679A"/>
    <w:rsid w:val="00F16F66"/>
    <w:rsid w:val="00F1732B"/>
    <w:rsid w:val="00F176DB"/>
    <w:rsid w:val="00F17BA7"/>
    <w:rsid w:val="00F17DCD"/>
    <w:rsid w:val="00F2031E"/>
    <w:rsid w:val="00F20C74"/>
    <w:rsid w:val="00F21565"/>
    <w:rsid w:val="00F21622"/>
    <w:rsid w:val="00F2174C"/>
    <w:rsid w:val="00F21F7C"/>
    <w:rsid w:val="00F22170"/>
    <w:rsid w:val="00F22445"/>
    <w:rsid w:val="00F22A6F"/>
    <w:rsid w:val="00F235A0"/>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6AE8"/>
    <w:rsid w:val="00F27529"/>
    <w:rsid w:val="00F30055"/>
    <w:rsid w:val="00F30285"/>
    <w:rsid w:val="00F305BD"/>
    <w:rsid w:val="00F306AB"/>
    <w:rsid w:val="00F30900"/>
    <w:rsid w:val="00F31639"/>
    <w:rsid w:val="00F3176F"/>
    <w:rsid w:val="00F32203"/>
    <w:rsid w:val="00F324EF"/>
    <w:rsid w:val="00F3261F"/>
    <w:rsid w:val="00F3298D"/>
    <w:rsid w:val="00F32A60"/>
    <w:rsid w:val="00F32E29"/>
    <w:rsid w:val="00F335F8"/>
    <w:rsid w:val="00F3360B"/>
    <w:rsid w:val="00F342EB"/>
    <w:rsid w:val="00F34721"/>
    <w:rsid w:val="00F3496F"/>
    <w:rsid w:val="00F352C5"/>
    <w:rsid w:val="00F3571C"/>
    <w:rsid w:val="00F3573D"/>
    <w:rsid w:val="00F36143"/>
    <w:rsid w:val="00F3679B"/>
    <w:rsid w:val="00F370A2"/>
    <w:rsid w:val="00F40102"/>
    <w:rsid w:val="00F40374"/>
    <w:rsid w:val="00F4037B"/>
    <w:rsid w:val="00F404CD"/>
    <w:rsid w:val="00F4074B"/>
    <w:rsid w:val="00F41543"/>
    <w:rsid w:val="00F4171F"/>
    <w:rsid w:val="00F418D5"/>
    <w:rsid w:val="00F41AB6"/>
    <w:rsid w:val="00F42034"/>
    <w:rsid w:val="00F4271B"/>
    <w:rsid w:val="00F4283B"/>
    <w:rsid w:val="00F4290A"/>
    <w:rsid w:val="00F42C8B"/>
    <w:rsid w:val="00F437A2"/>
    <w:rsid w:val="00F439FD"/>
    <w:rsid w:val="00F43D7D"/>
    <w:rsid w:val="00F43E09"/>
    <w:rsid w:val="00F443F8"/>
    <w:rsid w:val="00F446CA"/>
    <w:rsid w:val="00F450AE"/>
    <w:rsid w:val="00F450E0"/>
    <w:rsid w:val="00F4523D"/>
    <w:rsid w:val="00F454A1"/>
    <w:rsid w:val="00F455A0"/>
    <w:rsid w:val="00F45624"/>
    <w:rsid w:val="00F456B8"/>
    <w:rsid w:val="00F45DCF"/>
    <w:rsid w:val="00F46099"/>
    <w:rsid w:val="00F460AC"/>
    <w:rsid w:val="00F46171"/>
    <w:rsid w:val="00F46565"/>
    <w:rsid w:val="00F46769"/>
    <w:rsid w:val="00F47014"/>
    <w:rsid w:val="00F473E4"/>
    <w:rsid w:val="00F4772A"/>
    <w:rsid w:val="00F478CF"/>
    <w:rsid w:val="00F479D0"/>
    <w:rsid w:val="00F50429"/>
    <w:rsid w:val="00F50533"/>
    <w:rsid w:val="00F506BA"/>
    <w:rsid w:val="00F50FCE"/>
    <w:rsid w:val="00F51397"/>
    <w:rsid w:val="00F513CC"/>
    <w:rsid w:val="00F51BE9"/>
    <w:rsid w:val="00F51E90"/>
    <w:rsid w:val="00F51F4F"/>
    <w:rsid w:val="00F51F79"/>
    <w:rsid w:val="00F51FAA"/>
    <w:rsid w:val="00F52A4B"/>
    <w:rsid w:val="00F52BB4"/>
    <w:rsid w:val="00F52F05"/>
    <w:rsid w:val="00F53014"/>
    <w:rsid w:val="00F53251"/>
    <w:rsid w:val="00F53C14"/>
    <w:rsid w:val="00F54616"/>
    <w:rsid w:val="00F546F7"/>
    <w:rsid w:val="00F552AC"/>
    <w:rsid w:val="00F552F2"/>
    <w:rsid w:val="00F55922"/>
    <w:rsid w:val="00F55C39"/>
    <w:rsid w:val="00F56C86"/>
    <w:rsid w:val="00F571D2"/>
    <w:rsid w:val="00F57533"/>
    <w:rsid w:val="00F57535"/>
    <w:rsid w:val="00F57BEA"/>
    <w:rsid w:val="00F57C0F"/>
    <w:rsid w:val="00F57F31"/>
    <w:rsid w:val="00F60071"/>
    <w:rsid w:val="00F602B0"/>
    <w:rsid w:val="00F60432"/>
    <w:rsid w:val="00F60587"/>
    <w:rsid w:val="00F606E5"/>
    <w:rsid w:val="00F608D4"/>
    <w:rsid w:val="00F60BEC"/>
    <w:rsid w:val="00F6109F"/>
    <w:rsid w:val="00F611C2"/>
    <w:rsid w:val="00F61405"/>
    <w:rsid w:val="00F6169F"/>
    <w:rsid w:val="00F61D19"/>
    <w:rsid w:val="00F61E78"/>
    <w:rsid w:val="00F62995"/>
    <w:rsid w:val="00F629DA"/>
    <w:rsid w:val="00F62BEB"/>
    <w:rsid w:val="00F62C75"/>
    <w:rsid w:val="00F62F12"/>
    <w:rsid w:val="00F630E4"/>
    <w:rsid w:val="00F631CE"/>
    <w:rsid w:val="00F63210"/>
    <w:rsid w:val="00F63B81"/>
    <w:rsid w:val="00F63B90"/>
    <w:rsid w:val="00F64C0D"/>
    <w:rsid w:val="00F64E92"/>
    <w:rsid w:val="00F64F84"/>
    <w:rsid w:val="00F64FBA"/>
    <w:rsid w:val="00F6578E"/>
    <w:rsid w:val="00F6579A"/>
    <w:rsid w:val="00F659DD"/>
    <w:rsid w:val="00F65B77"/>
    <w:rsid w:val="00F65BA3"/>
    <w:rsid w:val="00F65CF5"/>
    <w:rsid w:val="00F65FE3"/>
    <w:rsid w:val="00F6606A"/>
    <w:rsid w:val="00F66575"/>
    <w:rsid w:val="00F66BFD"/>
    <w:rsid w:val="00F66CBA"/>
    <w:rsid w:val="00F66E69"/>
    <w:rsid w:val="00F6710D"/>
    <w:rsid w:val="00F67238"/>
    <w:rsid w:val="00F67BC7"/>
    <w:rsid w:val="00F70103"/>
    <w:rsid w:val="00F7013C"/>
    <w:rsid w:val="00F7079D"/>
    <w:rsid w:val="00F70CA9"/>
    <w:rsid w:val="00F70F1C"/>
    <w:rsid w:val="00F71BF7"/>
    <w:rsid w:val="00F72553"/>
    <w:rsid w:val="00F72CB0"/>
    <w:rsid w:val="00F73332"/>
    <w:rsid w:val="00F734B7"/>
    <w:rsid w:val="00F734E9"/>
    <w:rsid w:val="00F735A2"/>
    <w:rsid w:val="00F73778"/>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5FC7"/>
    <w:rsid w:val="00F76086"/>
    <w:rsid w:val="00F764FB"/>
    <w:rsid w:val="00F765C2"/>
    <w:rsid w:val="00F77179"/>
    <w:rsid w:val="00F773B0"/>
    <w:rsid w:val="00F774FC"/>
    <w:rsid w:val="00F7768A"/>
    <w:rsid w:val="00F77DC0"/>
    <w:rsid w:val="00F77DC9"/>
    <w:rsid w:val="00F77DD3"/>
    <w:rsid w:val="00F77F4D"/>
    <w:rsid w:val="00F80172"/>
    <w:rsid w:val="00F801B2"/>
    <w:rsid w:val="00F8099B"/>
    <w:rsid w:val="00F813C3"/>
    <w:rsid w:val="00F819EC"/>
    <w:rsid w:val="00F828C0"/>
    <w:rsid w:val="00F82BA4"/>
    <w:rsid w:val="00F82CAD"/>
    <w:rsid w:val="00F831FB"/>
    <w:rsid w:val="00F833D8"/>
    <w:rsid w:val="00F83FD0"/>
    <w:rsid w:val="00F8404A"/>
    <w:rsid w:val="00F8438F"/>
    <w:rsid w:val="00F84455"/>
    <w:rsid w:val="00F84F51"/>
    <w:rsid w:val="00F850DC"/>
    <w:rsid w:val="00F857EF"/>
    <w:rsid w:val="00F859EC"/>
    <w:rsid w:val="00F85B5E"/>
    <w:rsid w:val="00F85E11"/>
    <w:rsid w:val="00F8606D"/>
    <w:rsid w:val="00F86085"/>
    <w:rsid w:val="00F861A8"/>
    <w:rsid w:val="00F862DE"/>
    <w:rsid w:val="00F864EB"/>
    <w:rsid w:val="00F8663D"/>
    <w:rsid w:val="00F875E3"/>
    <w:rsid w:val="00F875EC"/>
    <w:rsid w:val="00F8796E"/>
    <w:rsid w:val="00F87D53"/>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29F"/>
    <w:rsid w:val="00F933A3"/>
    <w:rsid w:val="00F9348A"/>
    <w:rsid w:val="00F93D30"/>
    <w:rsid w:val="00F93EC0"/>
    <w:rsid w:val="00F940E8"/>
    <w:rsid w:val="00F941F1"/>
    <w:rsid w:val="00F94259"/>
    <w:rsid w:val="00F9591C"/>
    <w:rsid w:val="00F96030"/>
    <w:rsid w:val="00F96047"/>
    <w:rsid w:val="00F9676B"/>
    <w:rsid w:val="00F96DFC"/>
    <w:rsid w:val="00F97115"/>
    <w:rsid w:val="00F97337"/>
    <w:rsid w:val="00F976E8"/>
    <w:rsid w:val="00F977FB"/>
    <w:rsid w:val="00F97E7D"/>
    <w:rsid w:val="00F97F3C"/>
    <w:rsid w:val="00F97FFB"/>
    <w:rsid w:val="00FA02B3"/>
    <w:rsid w:val="00FA08A9"/>
    <w:rsid w:val="00FA115B"/>
    <w:rsid w:val="00FA1329"/>
    <w:rsid w:val="00FA1B22"/>
    <w:rsid w:val="00FA1CCA"/>
    <w:rsid w:val="00FA2637"/>
    <w:rsid w:val="00FA2BC3"/>
    <w:rsid w:val="00FA2D55"/>
    <w:rsid w:val="00FA3075"/>
    <w:rsid w:val="00FA3198"/>
    <w:rsid w:val="00FA31DF"/>
    <w:rsid w:val="00FA3378"/>
    <w:rsid w:val="00FA3517"/>
    <w:rsid w:val="00FA3D01"/>
    <w:rsid w:val="00FA3FD2"/>
    <w:rsid w:val="00FA4B6E"/>
    <w:rsid w:val="00FA4BB0"/>
    <w:rsid w:val="00FA4C0C"/>
    <w:rsid w:val="00FA563A"/>
    <w:rsid w:val="00FA57E9"/>
    <w:rsid w:val="00FA5986"/>
    <w:rsid w:val="00FA5CF2"/>
    <w:rsid w:val="00FA6286"/>
    <w:rsid w:val="00FA62B5"/>
    <w:rsid w:val="00FA6AF9"/>
    <w:rsid w:val="00FA6B2B"/>
    <w:rsid w:val="00FA71F8"/>
    <w:rsid w:val="00FA7760"/>
    <w:rsid w:val="00FA7D81"/>
    <w:rsid w:val="00FB0236"/>
    <w:rsid w:val="00FB03C6"/>
    <w:rsid w:val="00FB03FA"/>
    <w:rsid w:val="00FB0CA6"/>
    <w:rsid w:val="00FB0EEA"/>
    <w:rsid w:val="00FB1128"/>
    <w:rsid w:val="00FB1835"/>
    <w:rsid w:val="00FB1A15"/>
    <w:rsid w:val="00FB20BF"/>
    <w:rsid w:val="00FB20C9"/>
    <w:rsid w:val="00FB20E6"/>
    <w:rsid w:val="00FB23AB"/>
    <w:rsid w:val="00FB25AD"/>
    <w:rsid w:val="00FB33E9"/>
    <w:rsid w:val="00FB352D"/>
    <w:rsid w:val="00FB46AD"/>
    <w:rsid w:val="00FB497A"/>
    <w:rsid w:val="00FB4AD5"/>
    <w:rsid w:val="00FB5348"/>
    <w:rsid w:val="00FB5730"/>
    <w:rsid w:val="00FB579D"/>
    <w:rsid w:val="00FB57CA"/>
    <w:rsid w:val="00FB5A03"/>
    <w:rsid w:val="00FB5CE1"/>
    <w:rsid w:val="00FB61DD"/>
    <w:rsid w:val="00FB696D"/>
    <w:rsid w:val="00FB7107"/>
    <w:rsid w:val="00FB7109"/>
    <w:rsid w:val="00FB79B1"/>
    <w:rsid w:val="00FB7B76"/>
    <w:rsid w:val="00FC02DF"/>
    <w:rsid w:val="00FC0719"/>
    <w:rsid w:val="00FC0CCC"/>
    <w:rsid w:val="00FC0DD7"/>
    <w:rsid w:val="00FC0F8C"/>
    <w:rsid w:val="00FC115D"/>
    <w:rsid w:val="00FC11A8"/>
    <w:rsid w:val="00FC15F7"/>
    <w:rsid w:val="00FC172F"/>
    <w:rsid w:val="00FC17FF"/>
    <w:rsid w:val="00FC1940"/>
    <w:rsid w:val="00FC1F21"/>
    <w:rsid w:val="00FC2091"/>
    <w:rsid w:val="00FC23C1"/>
    <w:rsid w:val="00FC240C"/>
    <w:rsid w:val="00FC290A"/>
    <w:rsid w:val="00FC2BBE"/>
    <w:rsid w:val="00FC2C9A"/>
    <w:rsid w:val="00FC30EC"/>
    <w:rsid w:val="00FC3249"/>
    <w:rsid w:val="00FC35B2"/>
    <w:rsid w:val="00FC364C"/>
    <w:rsid w:val="00FC3656"/>
    <w:rsid w:val="00FC4BC3"/>
    <w:rsid w:val="00FC55BE"/>
    <w:rsid w:val="00FC5752"/>
    <w:rsid w:val="00FC5876"/>
    <w:rsid w:val="00FC5C42"/>
    <w:rsid w:val="00FC6503"/>
    <w:rsid w:val="00FC67E3"/>
    <w:rsid w:val="00FC68C7"/>
    <w:rsid w:val="00FC6BF4"/>
    <w:rsid w:val="00FC6E9E"/>
    <w:rsid w:val="00FC6F35"/>
    <w:rsid w:val="00FC7212"/>
    <w:rsid w:val="00FC7945"/>
    <w:rsid w:val="00FC7B48"/>
    <w:rsid w:val="00FD0114"/>
    <w:rsid w:val="00FD0547"/>
    <w:rsid w:val="00FD0AA5"/>
    <w:rsid w:val="00FD1319"/>
    <w:rsid w:val="00FD14C0"/>
    <w:rsid w:val="00FD19C4"/>
    <w:rsid w:val="00FD1C6A"/>
    <w:rsid w:val="00FD2589"/>
    <w:rsid w:val="00FD2990"/>
    <w:rsid w:val="00FD2E5B"/>
    <w:rsid w:val="00FD31C2"/>
    <w:rsid w:val="00FD355D"/>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A97"/>
    <w:rsid w:val="00FE4D22"/>
    <w:rsid w:val="00FE4E29"/>
    <w:rsid w:val="00FE4F36"/>
    <w:rsid w:val="00FE5330"/>
    <w:rsid w:val="00FE54F8"/>
    <w:rsid w:val="00FE58EB"/>
    <w:rsid w:val="00FE5905"/>
    <w:rsid w:val="00FE594D"/>
    <w:rsid w:val="00FE5A8A"/>
    <w:rsid w:val="00FE601B"/>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418"/>
    <w:rsid w:val="00FF2570"/>
    <w:rsid w:val="00FF265E"/>
    <w:rsid w:val="00FF29EF"/>
    <w:rsid w:val="00FF2D45"/>
    <w:rsid w:val="00FF2ECA"/>
    <w:rsid w:val="00FF377E"/>
    <w:rsid w:val="00FF37EA"/>
    <w:rsid w:val="00FF5A7A"/>
    <w:rsid w:val="00FF5F38"/>
    <w:rsid w:val="00FF64D0"/>
    <w:rsid w:val="00FF660A"/>
    <w:rsid w:val="00FF672D"/>
    <w:rsid w:val="00FF6806"/>
    <w:rsid w:val="00FF6A6E"/>
    <w:rsid w:val="00FF722D"/>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6B135238"/>
  <w15:docId w15:val="{C011460B-E687-460B-B7ED-0B6D3F1F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uiPriority w:val="1"/>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uiPriority w:val="1"/>
    <w:qFormat/>
    <w:rsid w:val="006F4038"/>
    <w:pPr>
      <w:spacing w:after="120"/>
    </w:pPr>
  </w:style>
  <w:style w:type="character" w:customStyle="1" w:styleId="CorpodetextoChar">
    <w:name w:val="Corpo de texto Char"/>
    <w:link w:val="Corpodetexto"/>
    <w:uiPriority w:val="1"/>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qForma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List I Paragraph,Text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ilvl w:val="4"/>
        <w:numId w:val="18"/>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2"/>
      </w:numPr>
      <w:spacing w:before="360" w:after="120"/>
      <w:outlineLvl w:val="0"/>
    </w:pPr>
    <w:rPr>
      <w:b/>
    </w:rPr>
  </w:style>
  <w:style w:type="paragraph" w:customStyle="1" w:styleId="Itemaa">
    <w:name w:val="Item a.a"/>
    <w:basedOn w:val="Normal"/>
    <w:rsid w:val="00395B02"/>
    <w:pPr>
      <w:widowControl w:val="0"/>
      <w:numPr>
        <w:ilvl w:val="1"/>
        <w:numId w:val="2"/>
      </w:numPr>
      <w:spacing w:before="120" w:after="120"/>
      <w:outlineLvl w:val="1"/>
    </w:pPr>
  </w:style>
  <w:style w:type="paragraph" w:customStyle="1" w:styleId="Itemaaa">
    <w:name w:val="Item a.a.a"/>
    <w:basedOn w:val="Normal"/>
    <w:rsid w:val="00395B02"/>
    <w:pPr>
      <w:widowControl w:val="0"/>
      <w:numPr>
        <w:ilvl w:val="2"/>
        <w:numId w:val="2"/>
      </w:numPr>
      <w:spacing w:after="120"/>
      <w:outlineLvl w:val="2"/>
    </w:pPr>
  </w:style>
  <w:style w:type="paragraph" w:customStyle="1" w:styleId="Itemaaaa">
    <w:name w:val="Item a.a.a.a"/>
    <w:basedOn w:val="Normal"/>
    <w:rsid w:val="00395B02"/>
    <w:pPr>
      <w:numPr>
        <w:ilvl w:val="3"/>
        <w:numId w:val="2"/>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EB7130"/>
    <w:pPr>
      <w:numPr>
        <w:ilvl w:val="4"/>
        <w:numId w:val="8"/>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ilvl w:val="2"/>
        <w:numId w:val="18"/>
      </w:numPr>
    </w:pPr>
    <w:rPr>
      <w:sz w:val="20"/>
      <w:szCs w:val="20"/>
      <w:lang w:eastAsia="ja-JP"/>
    </w:rPr>
  </w:style>
  <w:style w:type="paragraph" w:customStyle="1" w:styleId="Numerada1">
    <w:name w:val="Numerada 1"/>
    <w:basedOn w:val="Corpodetexto"/>
    <w:rsid w:val="003736ED"/>
    <w:pPr>
      <w:keepNext/>
      <w:numPr>
        <w:ilvl w:val="1"/>
        <w:numId w:val="18"/>
      </w:numPr>
      <w:spacing w:before="120"/>
      <w:jc w:val="both"/>
      <w:outlineLvl w:val="1"/>
    </w:pPr>
    <w:rPr>
      <w:rFonts w:ascii="Arial" w:hAnsi="Arial"/>
      <w:b/>
      <w:sz w:val="20"/>
      <w:szCs w:val="20"/>
    </w:rPr>
  </w:style>
  <w:style w:type="paragraph" w:styleId="Numerada3">
    <w:name w:val="List Number 3"/>
    <w:basedOn w:val="Normal"/>
    <w:rsid w:val="003736ED"/>
    <w:pPr>
      <w:numPr>
        <w:ilvl w:val="3"/>
        <w:numId w:val="18"/>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3"/>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553C39"/>
    <w:pPr>
      <w:numPr>
        <w:numId w:val="8"/>
      </w:numPr>
      <w:shd w:val="pct15" w:color="auto" w:fill="auto"/>
      <w:jc w:val="center"/>
    </w:pPr>
    <w:rPr>
      <w:rFonts w:eastAsia="Calibri"/>
      <w:b/>
      <w:bCs/>
      <w:caps/>
      <w:color w:val="000000" w:themeColor="text1"/>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C2AB5"/>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8"/>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4"/>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4"/>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6"/>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7"/>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8606D2"/>
    <w:pPr>
      <w:tabs>
        <w:tab w:val="left" w:pos="720"/>
        <w:tab w:val="right" w:leader="dot" w:pos="9395"/>
      </w:tabs>
      <w:ind w:left="240"/>
      <w:jc w:val="both"/>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7C0CB7"/>
    <w:pPr>
      <w:numPr>
        <w:ilvl w:val="1"/>
        <w:numId w:val="8"/>
      </w:numPr>
      <w:spacing w:before="160" w:after="160"/>
      <w:ind w:left="0" w:right="30"/>
      <w:jc w:val="both"/>
    </w:pPr>
    <w:rPr>
      <w:rFonts w:eastAsia="Calibri"/>
      <w:bCs/>
    </w:rPr>
  </w:style>
  <w:style w:type="paragraph" w:customStyle="1" w:styleId="111-Numerao2">
    <w:name w:val="1.1.1 - Numeração 2"/>
    <w:basedOn w:val="Normal"/>
    <w:autoRedefine/>
    <w:uiPriority w:val="99"/>
    <w:qFormat/>
    <w:rsid w:val="003D011A"/>
    <w:pPr>
      <w:numPr>
        <w:ilvl w:val="2"/>
        <w:numId w:val="8"/>
      </w:numPr>
      <w:shd w:val="clear" w:color="auto" w:fill="FFFFFF"/>
      <w:spacing w:before="160" w:after="160"/>
      <w:jc w:val="both"/>
    </w:pPr>
    <w:rPr>
      <w:rFonts w:eastAsia="Calibri"/>
      <w:bCs/>
    </w:rPr>
  </w:style>
  <w:style w:type="paragraph" w:customStyle="1" w:styleId="1111-Numerao3">
    <w:name w:val="1.1.1.1 - Numeração 3"/>
    <w:basedOn w:val="Normal"/>
    <w:autoRedefine/>
    <w:qFormat/>
    <w:rsid w:val="007E4389"/>
    <w:pPr>
      <w:numPr>
        <w:ilvl w:val="3"/>
        <w:numId w:val="8"/>
      </w:numPr>
      <w:tabs>
        <w:tab w:val="left" w:pos="1418"/>
      </w:tabs>
      <w:spacing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D16703"/>
    <w:pPr>
      <w:tabs>
        <w:tab w:val="left" w:pos="480"/>
        <w:tab w:val="right" w:leader="dot" w:pos="9395"/>
      </w:tabs>
      <w:spacing w:before="120" w:after="120"/>
      <w:jc w:val="both"/>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uiPriority w:val="99"/>
    <w:rsid w:val="001F15B2"/>
    <w:rPr>
      <w:b/>
      <w:bCs/>
    </w:rPr>
  </w:style>
  <w:style w:type="character" w:customStyle="1" w:styleId="AssuntodocomentrioChar">
    <w:name w:val="Assunto do comentário Char"/>
    <w:link w:val="Assuntodocomentrio"/>
    <w:uiPriority w:val="99"/>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9"/>
      </w:numPr>
    </w:pPr>
  </w:style>
  <w:style w:type="paragraph" w:customStyle="1" w:styleId="Cibeleestilo1">
    <w:name w:val="Cibele estilo 1"/>
    <w:basedOn w:val="Normal"/>
    <w:link w:val="Cibeleestilo1Char"/>
    <w:autoRedefine/>
    <w:rsid w:val="00F90994"/>
    <w:pPr>
      <w:numPr>
        <w:numId w:val="10"/>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1"/>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List I Paragraph Char,Texto Char"/>
    <w:link w:val="PargrafodaLista"/>
    <w:uiPriority w:val="34"/>
    <w:qFormat/>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2"/>
      </w:numPr>
    </w:pPr>
  </w:style>
  <w:style w:type="numbering" w:customStyle="1" w:styleId="Estilo41">
    <w:name w:val="Estilo41"/>
    <w:uiPriority w:val="99"/>
    <w:rsid w:val="00FC7212"/>
    <w:pPr>
      <w:numPr>
        <w:numId w:val="13"/>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18"/>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7C0CB7"/>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3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31639"/>
    <w:rPr>
      <w:rFonts w:ascii="Courier New" w:hAnsi="Courier New" w:cs="Courier New"/>
    </w:rPr>
  </w:style>
  <w:style w:type="paragraph" w:customStyle="1" w:styleId="TableParagraph">
    <w:name w:val="Table Paragraph"/>
    <w:basedOn w:val="Normal"/>
    <w:uiPriority w:val="1"/>
    <w:qFormat/>
    <w:rsid w:val="00F31639"/>
    <w:pPr>
      <w:widowControl w:val="0"/>
      <w:autoSpaceDE w:val="0"/>
      <w:autoSpaceDN w:val="0"/>
      <w:spacing w:before="107"/>
    </w:pPr>
    <w:rPr>
      <w:sz w:val="22"/>
      <w:szCs w:val="22"/>
      <w:lang w:val="pt-PT" w:eastAsia="pt-PT" w:bidi="pt-PT"/>
    </w:rPr>
  </w:style>
  <w:style w:type="table" w:customStyle="1" w:styleId="TableNormal">
    <w:name w:val="Table Normal"/>
    <w:uiPriority w:val="2"/>
    <w:semiHidden/>
    <w:unhideWhenUsed/>
    <w:qFormat/>
    <w:rsid w:val="00F316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1111-Numerao6">
    <w:name w:val="1.1.1.1.1.1.1 - Numeração 6"/>
    <w:basedOn w:val="Normal"/>
    <w:rsid w:val="00F31639"/>
    <w:pPr>
      <w:numPr>
        <w:ilvl w:val="6"/>
        <w:numId w:val="8"/>
      </w:numPr>
    </w:pPr>
  </w:style>
  <w:style w:type="paragraph" w:styleId="Numerada5">
    <w:name w:val="List Number 5"/>
    <w:basedOn w:val="Normal"/>
    <w:semiHidden/>
    <w:unhideWhenUsed/>
    <w:rsid w:val="00C539EC"/>
    <w:pPr>
      <w:numPr>
        <w:ilvl w:val="5"/>
        <w:numId w:val="18"/>
      </w:numPr>
      <w:contextualSpacing/>
    </w:pPr>
  </w:style>
  <w:style w:type="character" w:customStyle="1" w:styleId="MenoPendente1">
    <w:name w:val="Menção Pendente1"/>
    <w:basedOn w:val="Fontepargpadro"/>
    <w:uiPriority w:val="99"/>
    <w:semiHidden/>
    <w:unhideWhenUsed/>
    <w:rsid w:val="00CF3AA6"/>
    <w:rPr>
      <w:color w:val="605E5C"/>
      <w:shd w:val="clear" w:color="auto" w:fill="E1DFDD"/>
    </w:rPr>
  </w:style>
  <w:style w:type="character" w:customStyle="1" w:styleId="MenoPendente2">
    <w:name w:val="Menção Pendente2"/>
    <w:basedOn w:val="Fontepargpadro"/>
    <w:uiPriority w:val="99"/>
    <w:semiHidden/>
    <w:unhideWhenUsed/>
    <w:rsid w:val="003D5667"/>
    <w:rPr>
      <w:color w:val="605E5C"/>
      <w:shd w:val="clear" w:color="auto" w:fill="E1DFDD"/>
    </w:rPr>
  </w:style>
  <w:style w:type="table" w:customStyle="1" w:styleId="Tabelacomgrade9">
    <w:name w:val="Tabela com grade9"/>
    <w:basedOn w:val="Tabelanormal"/>
    <w:uiPriority w:val="59"/>
    <w:rsid w:val="000207A5"/>
    <w:pPr>
      <w:suppressAutoHyphens/>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uiPriority w:val="59"/>
    <w:rsid w:val="00FF241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uiPriority w:val="59"/>
    <w:rsid w:val="002D53E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D5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DD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826">
      <w:bodyDiv w:val="1"/>
      <w:marLeft w:val="0"/>
      <w:marRight w:val="0"/>
      <w:marTop w:val="0"/>
      <w:marBottom w:val="0"/>
      <w:divBdr>
        <w:top w:val="none" w:sz="0" w:space="0" w:color="auto"/>
        <w:left w:val="none" w:sz="0" w:space="0" w:color="auto"/>
        <w:bottom w:val="none" w:sz="0" w:space="0" w:color="auto"/>
        <w:right w:val="none" w:sz="0" w:space="0" w:color="auto"/>
      </w:divBdr>
    </w:div>
    <w:div w:id="13969828">
      <w:bodyDiv w:val="1"/>
      <w:marLeft w:val="0"/>
      <w:marRight w:val="0"/>
      <w:marTop w:val="0"/>
      <w:marBottom w:val="0"/>
      <w:divBdr>
        <w:top w:val="none" w:sz="0" w:space="0" w:color="auto"/>
        <w:left w:val="none" w:sz="0" w:space="0" w:color="auto"/>
        <w:bottom w:val="none" w:sz="0" w:space="0" w:color="auto"/>
        <w:right w:val="none" w:sz="0" w:space="0" w:color="auto"/>
      </w:divBdr>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38946242">
      <w:bodyDiv w:val="1"/>
      <w:marLeft w:val="0"/>
      <w:marRight w:val="0"/>
      <w:marTop w:val="0"/>
      <w:marBottom w:val="0"/>
      <w:divBdr>
        <w:top w:val="none" w:sz="0" w:space="0" w:color="auto"/>
        <w:left w:val="none" w:sz="0" w:space="0" w:color="auto"/>
        <w:bottom w:val="none" w:sz="0" w:space="0" w:color="auto"/>
        <w:right w:val="none" w:sz="0" w:space="0" w:color="auto"/>
      </w:divBdr>
    </w:div>
    <w:div w:id="63988350">
      <w:bodyDiv w:val="1"/>
      <w:marLeft w:val="0"/>
      <w:marRight w:val="0"/>
      <w:marTop w:val="0"/>
      <w:marBottom w:val="0"/>
      <w:divBdr>
        <w:top w:val="none" w:sz="0" w:space="0" w:color="auto"/>
        <w:left w:val="none" w:sz="0" w:space="0" w:color="auto"/>
        <w:bottom w:val="none" w:sz="0" w:space="0" w:color="auto"/>
        <w:right w:val="none" w:sz="0" w:space="0" w:color="auto"/>
      </w:divBdr>
    </w:div>
    <w:div w:id="70741720">
      <w:bodyDiv w:val="1"/>
      <w:marLeft w:val="0"/>
      <w:marRight w:val="0"/>
      <w:marTop w:val="0"/>
      <w:marBottom w:val="0"/>
      <w:divBdr>
        <w:top w:val="none" w:sz="0" w:space="0" w:color="auto"/>
        <w:left w:val="none" w:sz="0" w:space="0" w:color="auto"/>
        <w:bottom w:val="none" w:sz="0" w:space="0" w:color="auto"/>
        <w:right w:val="none" w:sz="0" w:space="0" w:color="auto"/>
      </w:divBdr>
    </w:div>
    <w:div w:id="123276704">
      <w:bodyDiv w:val="1"/>
      <w:marLeft w:val="0"/>
      <w:marRight w:val="0"/>
      <w:marTop w:val="0"/>
      <w:marBottom w:val="0"/>
      <w:divBdr>
        <w:top w:val="none" w:sz="0" w:space="0" w:color="auto"/>
        <w:left w:val="none" w:sz="0" w:space="0" w:color="auto"/>
        <w:bottom w:val="none" w:sz="0" w:space="0" w:color="auto"/>
        <w:right w:val="none" w:sz="0" w:space="0" w:color="auto"/>
      </w:divBdr>
    </w:div>
    <w:div w:id="123279845">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58566926">
      <w:bodyDiv w:val="1"/>
      <w:marLeft w:val="0"/>
      <w:marRight w:val="0"/>
      <w:marTop w:val="0"/>
      <w:marBottom w:val="0"/>
      <w:divBdr>
        <w:top w:val="none" w:sz="0" w:space="0" w:color="auto"/>
        <w:left w:val="none" w:sz="0" w:space="0" w:color="auto"/>
        <w:bottom w:val="none" w:sz="0" w:space="0" w:color="auto"/>
        <w:right w:val="none" w:sz="0" w:space="0" w:color="auto"/>
      </w:divBdr>
    </w:div>
    <w:div w:id="269751383">
      <w:bodyDiv w:val="1"/>
      <w:marLeft w:val="0"/>
      <w:marRight w:val="0"/>
      <w:marTop w:val="0"/>
      <w:marBottom w:val="0"/>
      <w:divBdr>
        <w:top w:val="none" w:sz="0" w:space="0" w:color="auto"/>
        <w:left w:val="none" w:sz="0" w:space="0" w:color="auto"/>
        <w:bottom w:val="none" w:sz="0" w:space="0" w:color="auto"/>
        <w:right w:val="none" w:sz="0" w:space="0" w:color="auto"/>
      </w:divBdr>
    </w:div>
    <w:div w:id="280191926">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39505623">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70038437">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074194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2190793">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6832348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36510245">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70137">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73704402">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589197292">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2545856">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494038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657412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58646390">
      <w:bodyDiv w:val="1"/>
      <w:marLeft w:val="0"/>
      <w:marRight w:val="0"/>
      <w:marTop w:val="0"/>
      <w:marBottom w:val="0"/>
      <w:divBdr>
        <w:top w:val="none" w:sz="0" w:space="0" w:color="auto"/>
        <w:left w:val="none" w:sz="0" w:space="0" w:color="auto"/>
        <w:bottom w:val="none" w:sz="0" w:space="0" w:color="auto"/>
        <w:right w:val="none" w:sz="0" w:space="0" w:color="auto"/>
      </w:divBdr>
    </w:div>
    <w:div w:id="773866504">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9373589">
      <w:bodyDiv w:val="1"/>
      <w:marLeft w:val="0"/>
      <w:marRight w:val="0"/>
      <w:marTop w:val="0"/>
      <w:marBottom w:val="0"/>
      <w:divBdr>
        <w:top w:val="none" w:sz="0" w:space="0" w:color="auto"/>
        <w:left w:val="none" w:sz="0" w:space="0" w:color="auto"/>
        <w:bottom w:val="none" w:sz="0" w:space="0" w:color="auto"/>
        <w:right w:val="none" w:sz="0" w:space="0" w:color="auto"/>
      </w:divBdr>
    </w:div>
    <w:div w:id="834951105">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48762183">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14364805">
      <w:bodyDiv w:val="1"/>
      <w:marLeft w:val="0"/>
      <w:marRight w:val="0"/>
      <w:marTop w:val="0"/>
      <w:marBottom w:val="0"/>
      <w:divBdr>
        <w:top w:val="none" w:sz="0" w:space="0" w:color="auto"/>
        <w:left w:val="none" w:sz="0" w:space="0" w:color="auto"/>
        <w:bottom w:val="none" w:sz="0" w:space="0" w:color="auto"/>
        <w:right w:val="none" w:sz="0" w:space="0" w:color="auto"/>
      </w:divBdr>
    </w:div>
    <w:div w:id="928851857">
      <w:bodyDiv w:val="1"/>
      <w:marLeft w:val="0"/>
      <w:marRight w:val="0"/>
      <w:marTop w:val="0"/>
      <w:marBottom w:val="0"/>
      <w:divBdr>
        <w:top w:val="none" w:sz="0" w:space="0" w:color="auto"/>
        <w:left w:val="none" w:sz="0" w:space="0" w:color="auto"/>
        <w:bottom w:val="none" w:sz="0" w:space="0" w:color="auto"/>
        <w:right w:val="none" w:sz="0" w:space="0" w:color="auto"/>
      </w:divBdr>
    </w:div>
    <w:div w:id="932474758">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22633049">
      <w:bodyDiv w:val="1"/>
      <w:marLeft w:val="0"/>
      <w:marRight w:val="0"/>
      <w:marTop w:val="0"/>
      <w:marBottom w:val="0"/>
      <w:divBdr>
        <w:top w:val="none" w:sz="0" w:space="0" w:color="auto"/>
        <w:left w:val="none" w:sz="0" w:space="0" w:color="auto"/>
        <w:bottom w:val="none" w:sz="0" w:space="0" w:color="auto"/>
        <w:right w:val="none" w:sz="0" w:space="0" w:color="auto"/>
      </w:divBdr>
    </w:div>
    <w:div w:id="1024282750">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4330415">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71124443">
      <w:bodyDiv w:val="1"/>
      <w:marLeft w:val="0"/>
      <w:marRight w:val="0"/>
      <w:marTop w:val="0"/>
      <w:marBottom w:val="0"/>
      <w:divBdr>
        <w:top w:val="none" w:sz="0" w:space="0" w:color="auto"/>
        <w:left w:val="none" w:sz="0" w:space="0" w:color="auto"/>
        <w:bottom w:val="none" w:sz="0" w:space="0" w:color="auto"/>
        <w:right w:val="none" w:sz="0" w:space="0" w:color="auto"/>
      </w:divBdr>
    </w:div>
    <w:div w:id="1075012083">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060066">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88133542">
      <w:bodyDiv w:val="1"/>
      <w:marLeft w:val="0"/>
      <w:marRight w:val="0"/>
      <w:marTop w:val="0"/>
      <w:marBottom w:val="0"/>
      <w:divBdr>
        <w:top w:val="none" w:sz="0" w:space="0" w:color="auto"/>
        <w:left w:val="none" w:sz="0" w:space="0" w:color="auto"/>
        <w:bottom w:val="none" w:sz="0" w:space="0" w:color="auto"/>
        <w:right w:val="none" w:sz="0" w:space="0" w:color="auto"/>
      </w:divBdr>
    </w:div>
    <w:div w:id="1203127059">
      <w:bodyDiv w:val="1"/>
      <w:marLeft w:val="0"/>
      <w:marRight w:val="0"/>
      <w:marTop w:val="0"/>
      <w:marBottom w:val="0"/>
      <w:divBdr>
        <w:top w:val="none" w:sz="0" w:space="0" w:color="auto"/>
        <w:left w:val="none" w:sz="0" w:space="0" w:color="auto"/>
        <w:bottom w:val="none" w:sz="0" w:space="0" w:color="auto"/>
        <w:right w:val="none" w:sz="0" w:space="0" w:color="auto"/>
      </w:divBdr>
    </w:div>
    <w:div w:id="1209562342">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2980110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42253576">
      <w:bodyDiv w:val="1"/>
      <w:marLeft w:val="0"/>
      <w:marRight w:val="0"/>
      <w:marTop w:val="0"/>
      <w:marBottom w:val="0"/>
      <w:divBdr>
        <w:top w:val="none" w:sz="0" w:space="0" w:color="auto"/>
        <w:left w:val="none" w:sz="0" w:space="0" w:color="auto"/>
        <w:bottom w:val="none" w:sz="0" w:space="0" w:color="auto"/>
        <w:right w:val="none" w:sz="0" w:space="0" w:color="auto"/>
      </w:divBdr>
    </w:div>
    <w:div w:id="1252196996">
      <w:bodyDiv w:val="1"/>
      <w:marLeft w:val="0"/>
      <w:marRight w:val="0"/>
      <w:marTop w:val="0"/>
      <w:marBottom w:val="0"/>
      <w:divBdr>
        <w:top w:val="none" w:sz="0" w:space="0" w:color="auto"/>
        <w:left w:val="none" w:sz="0" w:space="0" w:color="auto"/>
        <w:bottom w:val="none" w:sz="0" w:space="0" w:color="auto"/>
        <w:right w:val="none" w:sz="0" w:space="0" w:color="auto"/>
      </w:divBdr>
    </w:div>
    <w:div w:id="1257400796">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69969090">
      <w:bodyDiv w:val="1"/>
      <w:marLeft w:val="0"/>
      <w:marRight w:val="0"/>
      <w:marTop w:val="0"/>
      <w:marBottom w:val="0"/>
      <w:divBdr>
        <w:top w:val="none" w:sz="0" w:space="0" w:color="auto"/>
        <w:left w:val="none" w:sz="0" w:space="0" w:color="auto"/>
        <w:bottom w:val="none" w:sz="0" w:space="0" w:color="auto"/>
        <w:right w:val="none" w:sz="0" w:space="0" w:color="auto"/>
      </w:divBdr>
    </w:div>
    <w:div w:id="1274023007">
      <w:bodyDiv w:val="1"/>
      <w:marLeft w:val="0"/>
      <w:marRight w:val="0"/>
      <w:marTop w:val="0"/>
      <w:marBottom w:val="0"/>
      <w:divBdr>
        <w:top w:val="none" w:sz="0" w:space="0" w:color="auto"/>
        <w:left w:val="none" w:sz="0" w:space="0" w:color="auto"/>
        <w:bottom w:val="none" w:sz="0" w:space="0" w:color="auto"/>
        <w:right w:val="none" w:sz="0" w:space="0" w:color="auto"/>
      </w:divBdr>
    </w:div>
    <w:div w:id="1274896698">
      <w:bodyDiv w:val="1"/>
      <w:marLeft w:val="0"/>
      <w:marRight w:val="0"/>
      <w:marTop w:val="0"/>
      <w:marBottom w:val="0"/>
      <w:divBdr>
        <w:top w:val="none" w:sz="0" w:space="0" w:color="auto"/>
        <w:left w:val="none" w:sz="0" w:space="0" w:color="auto"/>
        <w:bottom w:val="none" w:sz="0" w:space="0" w:color="auto"/>
        <w:right w:val="none" w:sz="0" w:space="0" w:color="auto"/>
      </w:divBdr>
    </w:div>
    <w:div w:id="1310790441">
      <w:bodyDiv w:val="1"/>
      <w:marLeft w:val="0"/>
      <w:marRight w:val="0"/>
      <w:marTop w:val="0"/>
      <w:marBottom w:val="0"/>
      <w:divBdr>
        <w:top w:val="none" w:sz="0" w:space="0" w:color="auto"/>
        <w:left w:val="none" w:sz="0" w:space="0" w:color="auto"/>
        <w:bottom w:val="none" w:sz="0" w:space="0" w:color="auto"/>
        <w:right w:val="none" w:sz="0" w:space="0" w:color="auto"/>
      </w:divBdr>
    </w:div>
    <w:div w:id="1334336917">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54184689">
      <w:bodyDiv w:val="1"/>
      <w:marLeft w:val="0"/>
      <w:marRight w:val="0"/>
      <w:marTop w:val="0"/>
      <w:marBottom w:val="0"/>
      <w:divBdr>
        <w:top w:val="none" w:sz="0" w:space="0" w:color="auto"/>
        <w:left w:val="none" w:sz="0" w:space="0" w:color="auto"/>
        <w:bottom w:val="none" w:sz="0" w:space="0" w:color="auto"/>
        <w:right w:val="none" w:sz="0" w:space="0" w:color="auto"/>
      </w:divBdr>
    </w:div>
    <w:div w:id="1362434063">
      <w:bodyDiv w:val="1"/>
      <w:marLeft w:val="0"/>
      <w:marRight w:val="0"/>
      <w:marTop w:val="0"/>
      <w:marBottom w:val="0"/>
      <w:divBdr>
        <w:top w:val="none" w:sz="0" w:space="0" w:color="auto"/>
        <w:left w:val="none" w:sz="0" w:space="0" w:color="auto"/>
        <w:bottom w:val="none" w:sz="0" w:space="0" w:color="auto"/>
        <w:right w:val="none" w:sz="0" w:space="0" w:color="auto"/>
      </w:divBdr>
    </w:div>
    <w:div w:id="1366366893">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96709189">
      <w:bodyDiv w:val="1"/>
      <w:marLeft w:val="0"/>
      <w:marRight w:val="0"/>
      <w:marTop w:val="0"/>
      <w:marBottom w:val="0"/>
      <w:divBdr>
        <w:top w:val="none" w:sz="0" w:space="0" w:color="auto"/>
        <w:left w:val="none" w:sz="0" w:space="0" w:color="auto"/>
        <w:bottom w:val="none" w:sz="0" w:space="0" w:color="auto"/>
        <w:right w:val="none" w:sz="0" w:space="0" w:color="auto"/>
      </w:divBdr>
    </w:div>
    <w:div w:id="1408109484">
      <w:bodyDiv w:val="1"/>
      <w:marLeft w:val="0"/>
      <w:marRight w:val="0"/>
      <w:marTop w:val="0"/>
      <w:marBottom w:val="0"/>
      <w:divBdr>
        <w:top w:val="none" w:sz="0" w:space="0" w:color="auto"/>
        <w:left w:val="none" w:sz="0" w:space="0" w:color="auto"/>
        <w:bottom w:val="none" w:sz="0" w:space="0" w:color="auto"/>
        <w:right w:val="none" w:sz="0" w:space="0" w:color="auto"/>
      </w:divBdr>
    </w:div>
    <w:div w:id="1408386360">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3307835">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31840927">
      <w:bodyDiv w:val="1"/>
      <w:marLeft w:val="0"/>
      <w:marRight w:val="0"/>
      <w:marTop w:val="0"/>
      <w:marBottom w:val="0"/>
      <w:divBdr>
        <w:top w:val="none" w:sz="0" w:space="0" w:color="auto"/>
        <w:left w:val="none" w:sz="0" w:space="0" w:color="auto"/>
        <w:bottom w:val="none" w:sz="0" w:space="0" w:color="auto"/>
        <w:right w:val="none" w:sz="0" w:space="0" w:color="auto"/>
      </w:divBdr>
    </w:div>
    <w:div w:id="1542277993">
      <w:bodyDiv w:val="1"/>
      <w:marLeft w:val="0"/>
      <w:marRight w:val="0"/>
      <w:marTop w:val="0"/>
      <w:marBottom w:val="0"/>
      <w:divBdr>
        <w:top w:val="none" w:sz="0" w:space="0" w:color="auto"/>
        <w:left w:val="none" w:sz="0" w:space="0" w:color="auto"/>
        <w:bottom w:val="none" w:sz="0" w:space="0" w:color="auto"/>
        <w:right w:val="none" w:sz="0" w:space="0" w:color="auto"/>
      </w:divBdr>
    </w:div>
    <w:div w:id="1569805849">
      <w:bodyDiv w:val="1"/>
      <w:marLeft w:val="0"/>
      <w:marRight w:val="0"/>
      <w:marTop w:val="0"/>
      <w:marBottom w:val="0"/>
      <w:divBdr>
        <w:top w:val="none" w:sz="0" w:space="0" w:color="auto"/>
        <w:left w:val="none" w:sz="0" w:space="0" w:color="auto"/>
        <w:bottom w:val="none" w:sz="0" w:space="0" w:color="auto"/>
        <w:right w:val="none" w:sz="0" w:space="0" w:color="auto"/>
      </w:divBdr>
      <w:divsChild>
        <w:div w:id="1555655686">
          <w:marLeft w:val="0"/>
          <w:marRight w:val="0"/>
          <w:marTop w:val="15"/>
          <w:marBottom w:val="0"/>
          <w:divBdr>
            <w:top w:val="single" w:sz="48" w:space="0" w:color="auto"/>
            <w:left w:val="single" w:sz="48" w:space="0" w:color="auto"/>
            <w:bottom w:val="single" w:sz="48" w:space="0" w:color="auto"/>
            <w:right w:val="single" w:sz="48" w:space="0" w:color="auto"/>
          </w:divBdr>
          <w:divsChild>
            <w:div w:id="1600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3650">
      <w:bodyDiv w:val="1"/>
      <w:marLeft w:val="0"/>
      <w:marRight w:val="0"/>
      <w:marTop w:val="0"/>
      <w:marBottom w:val="0"/>
      <w:divBdr>
        <w:top w:val="none" w:sz="0" w:space="0" w:color="auto"/>
        <w:left w:val="none" w:sz="0" w:space="0" w:color="auto"/>
        <w:bottom w:val="none" w:sz="0" w:space="0" w:color="auto"/>
        <w:right w:val="none" w:sz="0" w:space="0" w:color="auto"/>
      </w:divBdr>
    </w:div>
    <w:div w:id="1573855861">
      <w:bodyDiv w:val="1"/>
      <w:marLeft w:val="0"/>
      <w:marRight w:val="0"/>
      <w:marTop w:val="0"/>
      <w:marBottom w:val="0"/>
      <w:divBdr>
        <w:top w:val="none" w:sz="0" w:space="0" w:color="auto"/>
        <w:left w:val="none" w:sz="0" w:space="0" w:color="auto"/>
        <w:bottom w:val="none" w:sz="0" w:space="0" w:color="auto"/>
        <w:right w:val="none" w:sz="0" w:space="0" w:color="auto"/>
      </w:divBdr>
    </w:div>
    <w:div w:id="1598902331">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53950174">
      <w:bodyDiv w:val="1"/>
      <w:marLeft w:val="0"/>
      <w:marRight w:val="0"/>
      <w:marTop w:val="0"/>
      <w:marBottom w:val="0"/>
      <w:divBdr>
        <w:top w:val="none" w:sz="0" w:space="0" w:color="auto"/>
        <w:left w:val="none" w:sz="0" w:space="0" w:color="auto"/>
        <w:bottom w:val="none" w:sz="0" w:space="0" w:color="auto"/>
        <w:right w:val="none" w:sz="0" w:space="0" w:color="auto"/>
      </w:divBdr>
    </w:div>
    <w:div w:id="1686978944">
      <w:bodyDiv w:val="1"/>
      <w:marLeft w:val="0"/>
      <w:marRight w:val="0"/>
      <w:marTop w:val="0"/>
      <w:marBottom w:val="0"/>
      <w:divBdr>
        <w:top w:val="none" w:sz="0" w:space="0" w:color="auto"/>
        <w:left w:val="none" w:sz="0" w:space="0" w:color="auto"/>
        <w:bottom w:val="none" w:sz="0" w:space="0" w:color="auto"/>
        <w:right w:val="none" w:sz="0" w:space="0" w:color="auto"/>
      </w:divBdr>
    </w:div>
    <w:div w:id="1730499297">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24736558">
      <w:bodyDiv w:val="1"/>
      <w:marLeft w:val="0"/>
      <w:marRight w:val="0"/>
      <w:marTop w:val="0"/>
      <w:marBottom w:val="0"/>
      <w:divBdr>
        <w:top w:val="none" w:sz="0" w:space="0" w:color="auto"/>
        <w:left w:val="none" w:sz="0" w:space="0" w:color="auto"/>
        <w:bottom w:val="none" w:sz="0" w:space="0" w:color="auto"/>
        <w:right w:val="none" w:sz="0" w:space="0" w:color="auto"/>
      </w:divBdr>
    </w:div>
    <w:div w:id="1829246297">
      <w:bodyDiv w:val="1"/>
      <w:marLeft w:val="0"/>
      <w:marRight w:val="0"/>
      <w:marTop w:val="0"/>
      <w:marBottom w:val="0"/>
      <w:divBdr>
        <w:top w:val="none" w:sz="0" w:space="0" w:color="auto"/>
        <w:left w:val="none" w:sz="0" w:space="0" w:color="auto"/>
        <w:bottom w:val="none" w:sz="0" w:space="0" w:color="auto"/>
        <w:right w:val="none" w:sz="0" w:space="0" w:color="auto"/>
      </w:divBdr>
    </w:div>
    <w:div w:id="1844738169">
      <w:bodyDiv w:val="1"/>
      <w:marLeft w:val="0"/>
      <w:marRight w:val="0"/>
      <w:marTop w:val="0"/>
      <w:marBottom w:val="0"/>
      <w:divBdr>
        <w:top w:val="none" w:sz="0" w:space="0" w:color="auto"/>
        <w:left w:val="none" w:sz="0" w:space="0" w:color="auto"/>
        <w:bottom w:val="none" w:sz="0" w:space="0" w:color="auto"/>
        <w:right w:val="none" w:sz="0" w:space="0" w:color="auto"/>
      </w:divBdr>
    </w:div>
    <w:div w:id="1863980500">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7947027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882211074">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28996213">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4165211">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1982616141">
      <w:bodyDiv w:val="1"/>
      <w:marLeft w:val="0"/>
      <w:marRight w:val="0"/>
      <w:marTop w:val="0"/>
      <w:marBottom w:val="0"/>
      <w:divBdr>
        <w:top w:val="none" w:sz="0" w:space="0" w:color="auto"/>
        <w:left w:val="none" w:sz="0" w:space="0" w:color="auto"/>
        <w:bottom w:val="none" w:sz="0" w:space="0" w:color="auto"/>
        <w:right w:val="none" w:sz="0" w:space="0" w:color="auto"/>
      </w:divBdr>
    </w:div>
    <w:div w:id="1996571412">
      <w:bodyDiv w:val="1"/>
      <w:marLeft w:val="0"/>
      <w:marRight w:val="0"/>
      <w:marTop w:val="0"/>
      <w:marBottom w:val="0"/>
      <w:divBdr>
        <w:top w:val="none" w:sz="0" w:space="0" w:color="auto"/>
        <w:left w:val="none" w:sz="0" w:space="0" w:color="auto"/>
        <w:bottom w:val="none" w:sz="0" w:space="0" w:color="auto"/>
        <w:right w:val="none" w:sz="0" w:space="0" w:color="auto"/>
      </w:divBdr>
    </w:div>
    <w:div w:id="1997997486">
      <w:bodyDiv w:val="1"/>
      <w:marLeft w:val="0"/>
      <w:marRight w:val="0"/>
      <w:marTop w:val="0"/>
      <w:marBottom w:val="0"/>
      <w:divBdr>
        <w:top w:val="none" w:sz="0" w:space="0" w:color="auto"/>
        <w:left w:val="none" w:sz="0" w:space="0" w:color="auto"/>
        <w:bottom w:val="none" w:sz="0" w:space="0" w:color="auto"/>
        <w:right w:val="none" w:sz="0" w:space="0" w:color="auto"/>
      </w:divBdr>
    </w:div>
    <w:div w:id="2007243638">
      <w:bodyDiv w:val="1"/>
      <w:marLeft w:val="0"/>
      <w:marRight w:val="0"/>
      <w:marTop w:val="0"/>
      <w:marBottom w:val="0"/>
      <w:divBdr>
        <w:top w:val="none" w:sz="0" w:space="0" w:color="auto"/>
        <w:left w:val="none" w:sz="0" w:space="0" w:color="auto"/>
        <w:bottom w:val="none" w:sz="0" w:space="0" w:color="auto"/>
        <w:right w:val="none" w:sz="0" w:space="0" w:color="auto"/>
      </w:divBdr>
    </w:div>
    <w:div w:id="2027977463">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5770161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770262">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saude.mt.gov.br/licitacao" TargetMode="External"/><Relationship Id="rId42" Type="http://schemas.openxmlformats.org/officeDocument/2006/relationships/image" Target="media/image9.wmf"/><Relationship Id="rId47" Type="http://schemas.openxmlformats.org/officeDocument/2006/relationships/control" Target="activeX/activeX10.xml"/><Relationship Id="rId63" Type="http://schemas.openxmlformats.org/officeDocument/2006/relationships/control" Target="activeX/activeX18.xml"/><Relationship Id="rId68" Type="http://schemas.openxmlformats.org/officeDocument/2006/relationships/image" Target="media/image22.wmf"/><Relationship Id="rId16" Type="http://schemas.openxmlformats.org/officeDocument/2006/relationships/hyperlink" Target="https://www.tce.mt.gov.br/conteudo/index/sid/542" TargetMode="External"/><Relationship Id="rId11" Type="http://schemas.openxmlformats.org/officeDocument/2006/relationships/hyperlink" Target="http://www.comprasgovernamentais.gov.br" TargetMode="External"/><Relationship Id="rId24" Type="http://schemas.openxmlformats.org/officeDocument/2006/relationships/hyperlink" Target="http://www.saude.mt.gov.br/licitacao" TargetMode="External"/><Relationship Id="rId32" Type="http://schemas.openxmlformats.org/officeDocument/2006/relationships/image" Target="media/image4.wmf"/><Relationship Id="rId37" Type="http://schemas.openxmlformats.org/officeDocument/2006/relationships/control" Target="activeX/activeX5.xml"/><Relationship Id="rId40" Type="http://schemas.openxmlformats.org/officeDocument/2006/relationships/image" Target="media/image8.wmf"/><Relationship Id="rId45" Type="http://schemas.openxmlformats.org/officeDocument/2006/relationships/control" Target="activeX/activeX9.xml"/><Relationship Id="rId53" Type="http://schemas.openxmlformats.org/officeDocument/2006/relationships/control" Target="activeX/activeX13.xml"/><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hyperlink" Target="http://sigtap.datasus.gov.br/tabela-unificada/app/sec/inicio.jsp" TargetMode="External"/><Relationship Id="rId5" Type="http://schemas.openxmlformats.org/officeDocument/2006/relationships/webSettings" Target="webSettings.xml"/><Relationship Id="rId61" Type="http://schemas.openxmlformats.org/officeDocument/2006/relationships/control" Target="activeX/activeX17.xml"/><Relationship Id="rId19" Type="http://schemas.openxmlformats.org/officeDocument/2006/relationships/hyperlink" Target="http://www.portaldoempreendedor.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s://www.gov.br/compras/pt-br/" TargetMode="External"/><Relationship Id="rId27" Type="http://schemas.openxmlformats.org/officeDocument/2006/relationships/footer" Target="footer2.xml"/><Relationship Id="rId30" Type="http://schemas.openxmlformats.org/officeDocument/2006/relationships/image" Target="media/image3.wmf"/><Relationship Id="rId35" Type="http://schemas.openxmlformats.org/officeDocument/2006/relationships/control" Target="activeX/activeX4.xml"/><Relationship Id="rId43" Type="http://schemas.openxmlformats.org/officeDocument/2006/relationships/control" Target="activeX/activeX8.xml"/><Relationship Id="rId48" Type="http://schemas.openxmlformats.org/officeDocument/2006/relationships/image" Target="media/image12.wmf"/><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control" Target="activeX/activeX21.xml"/><Relationship Id="rId77" Type="http://schemas.openxmlformats.org/officeDocument/2006/relationships/fontTable" Target="fontTable.xml"/><Relationship Id="rId8" Type="http://schemas.openxmlformats.org/officeDocument/2006/relationships/hyperlink" Target="https://www.gov.br/compras/pt-br/" TargetMode="External"/><Relationship Id="rId51" Type="http://schemas.openxmlformats.org/officeDocument/2006/relationships/control" Target="activeX/activeX12.xml"/><Relationship Id="rId72"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yperlink" Target="http://www.sefaz.mt.gov.br" TargetMode="External"/><Relationship Id="rId17" Type="http://schemas.openxmlformats.org/officeDocument/2006/relationships/hyperlink" Target="http://www.controladoria.mt.gov.br/ceis" TargetMode="External"/><Relationship Id="rId25" Type="http://schemas.openxmlformats.org/officeDocument/2006/relationships/header" Target="header1.xml"/><Relationship Id="rId33" Type="http://schemas.openxmlformats.org/officeDocument/2006/relationships/control" Target="activeX/activeX3.xml"/><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control" Target="activeX/activeX16.xml"/><Relationship Id="rId67" Type="http://schemas.openxmlformats.org/officeDocument/2006/relationships/control" Target="activeX/activeX20.xml"/><Relationship Id="rId20" Type="http://schemas.openxmlformats.org/officeDocument/2006/relationships/hyperlink" Target="mailto:pregao02@ses.mt.gov.br" TargetMode="External"/><Relationship Id="rId41" Type="http://schemas.openxmlformats.org/officeDocument/2006/relationships/control" Target="activeX/activeX7.xml"/><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hyperlink" Target="http://www.iomat.mt.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tas.tcu.gov.br/ords/f?p=1660:2:::NO:2::" TargetMode="External"/><Relationship Id="rId23" Type="http://schemas.openxmlformats.org/officeDocument/2006/relationships/hyperlink" Target="https://www.gov.br/compras/pt-br/" TargetMode="Externa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control" Target="activeX/activeX11.xml"/><Relationship Id="rId57" Type="http://schemas.openxmlformats.org/officeDocument/2006/relationships/control" Target="activeX/activeX15.xml"/><Relationship Id="rId10" Type="http://schemas.openxmlformats.org/officeDocument/2006/relationships/hyperlink" Target="https://www.gov.br/compras/pt-br/" TargetMode="External"/><Relationship Id="rId31" Type="http://schemas.openxmlformats.org/officeDocument/2006/relationships/control" Target="activeX/activeX2.xml"/><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control" Target="activeX/activeX19.xml"/><Relationship Id="rId73" Type="http://schemas.openxmlformats.org/officeDocument/2006/relationships/control" Target="activeX/activeX2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gao02@ses.mt.gov.br" TargetMode="External"/><Relationship Id="rId13" Type="http://schemas.openxmlformats.org/officeDocument/2006/relationships/hyperlink" Target="http://www.portaldatransparencia.gov.br/" TargetMode="External"/><Relationship Id="rId18" Type="http://schemas.openxmlformats.org/officeDocument/2006/relationships/hyperlink" Target="https://certidoes-apf.apps.tcu.gov.br/" TargetMode="External"/><Relationship Id="rId39" Type="http://schemas.openxmlformats.org/officeDocument/2006/relationships/control" Target="activeX/activeX6.xml"/><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control" Target="activeX/activeX14.xml"/><Relationship Id="rId76" Type="http://schemas.openxmlformats.org/officeDocument/2006/relationships/hyperlink" Target="http://www.iomat.mt.gov.br" TargetMode="Externa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29" Type="http://schemas.openxmlformats.org/officeDocument/2006/relationships/control" Target="activeX/activeX1.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EBF146-3E30-405E-B585-B06ACCA8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123</Pages>
  <Words>52112</Words>
  <Characters>281407</Characters>
  <Application>Microsoft Office Word</Application>
  <DocSecurity>0</DocSecurity>
  <Lines>2345</Lines>
  <Paragraphs>665</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332854</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Letícia Pereira</cp:lastModifiedBy>
  <cp:revision>5</cp:revision>
  <cp:lastPrinted>2021-11-24T13:04:00Z</cp:lastPrinted>
  <dcterms:created xsi:type="dcterms:W3CDTF">2022-08-22T13:48:00Z</dcterms:created>
  <dcterms:modified xsi:type="dcterms:W3CDTF">2022-08-23T20:08:00Z</dcterms:modified>
</cp:coreProperties>
</file>